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Ind w:w="93" w:type="dxa"/>
        <w:tblLook w:val="04A0"/>
      </w:tblPr>
      <w:tblGrid>
        <w:gridCol w:w="600"/>
        <w:gridCol w:w="2817"/>
        <w:gridCol w:w="4253"/>
        <w:gridCol w:w="1276"/>
        <w:gridCol w:w="3114"/>
        <w:gridCol w:w="1500"/>
      </w:tblGrid>
      <w:tr w:rsidR="0015226B" w:rsidRPr="00841877" w:rsidTr="00E506DE">
        <w:trPr>
          <w:trHeight w:val="690"/>
        </w:trPr>
        <w:tc>
          <w:tcPr>
            <w:tcW w:w="1356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widowControl/>
              <w:spacing w:line="560" w:lineRule="exact"/>
              <w:jc w:val="left"/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</w:pPr>
            <w:r w:rsidRPr="00AD0DB0"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 xml:space="preserve">附件2  </w:t>
            </w:r>
          </w:p>
          <w:p w:rsidR="0015226B" w:rsidRPr="00B5216A" w:rsidRDefault="0015226B" w:rsidP="00E506DE">
            <w:pPr>
              <w:widowControl/>
              <w:spacing w:line="560" w:lineRule="exact"/>
              <w:jc w:val="left"/>
              <w:rPr>
                <w:rFonts w:hint="eastAsia"/>
              </w:rPr>
            </w:pPr>
          </w:p>
          <w:p w:rsidR="0015226B" w:rsidRPr="00B5216A" w:rsidRDefault="0015226B" w:rsidP="00E506DE">
            <w:pPr>
              <w:widowControl/>
              <w:spacing w:line="560" w:lineRule="exact"/>
              <w:jc w:val="left"/>
              <w:rPr>
                <w:rFonts w:ascii="方正小标宋_GBK" w:eastAsia="方正小标宋_GBK" w:hAnsi="宋体" w:cs="Arial"/>
                <w:bCs/>
                <w:kern w:val="0"/>
                <w:sz w:val="44"/>
                <w:szCs w:val="44"/>
              </w:rPr>
            </w:pPr>
            <w:r w:rsidRPr="00441530">
              <w:rPr>
                <w:rFonts w:ascii="方正小标宋_GBK" w:eastAsia="方正小标宋_GBK" w:hAnsi="宋体" w:cs="Arial" w:hint="eastAsia"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_GBK" w:eastAsia="方正小标宋_GBK" w:hAnsi="宋体" w:cs="Arial" w:hint="eastAsia"/>
                <w:bCs/>
                <w:kern w:val="0"/>
                <w:sz w:val="32"/>
                <w:szCs w:val="32"/>
              </w:rPr>
              <w:t xml:space="preserve">       </w:t>
            </w:r>
            <w:r w:rsidRPr="00441530">
              <w:rPr>
                <w:rFonts w:ascii="方正小标宋_GBK" w:eastAsia="方正小标宋_GBK" w:hAnsi="宋体" w:cs="Arial" w:hint="eastAsia"/>
                <w:bCs/>
                <w:kern w:val="0"/>
                <w:sz w:val="32"/>
                <w:szCs w:val="32"/>
              </w:rPr>
              <w:t xml:space="preserve">  </w:t>
            </w:r>
            <w:r w:rsidRPr="00B5216A">
              <w:rPr>
                <w:rFonts w:ascii="方正小标宋_GBK" w:eastAsia="方正小标宋_GBK" w:hAnsi="宋体" w:cs="Arial" w:hint="eastAsia"/>
                <w:bCs/>
                <w:kern w:val="0"/>
                <w:sz w:val="44"/>
                <w:szCs w:val="44"/>
              </w:rPr>
              <w:t>2021年“双随机</w:t>
            </w:r>
            <w:proofErr w:type="gramStart"/>
            <w:r w:rsidRPr="00B5216A">
              <w:rPr>
                <w:rFonts w:ascii="方正小标宋_GBK" w:eastAsia="方正小标宋_GBK" w:hAnsi="宋体" w:cs="Arial" w:hint="eastAsia"/>
                <w:bCs/>
                <w:kern w:val="0"/>
                <w:sz w:val="44"/>
                <w:szCs w:val="44"/>
              </w:rPr>
              <w:t>一</w:t>
            </w:r>
            <w:proofErr w:type="gramEnd"/>
            <w:r w:rsidRPr="00B5216A">
              <w:rPr>
                <w:rFonts w:ascii="方正小标宋_GBK" w:eastAsia="方正小标宋_GBK" w:hAnsi="宋体" w:cs="Arial" w:hint="eastAsia"/>
                <w:bCs/>
                <w:kern w:val="0"/>
                <w:sz w:val="44"/>
                <w:szCs w:val="44"/>
              </w:rPr>
              <w:t>公开”</w:t>
            </w:r>
            <w:r w:rsidRPr="00B5216A">
              <w:rPr>
                <w:rFonts w:ascii="方正小标宋_GBK" w:eastAsia="方正小标宋_GBK" w:hAnsi="宋体" w:hint="eastAsia"/>
                <w:sz w:val="44"/>
                <w:szCs w:val="44"/>
              </w:rPr>
              <w:t>专项抽取的矿业权人名单</w:t>
            </w: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序号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许可证号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矿种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Pr="009A4CD1" w:rsidRDefault="0015226B" w:rsidP="00E506DE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矿业权人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C4600002012092210126992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海南矿业股份有限公司昌江县石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碌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铁钴铜矿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铁矿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海南矿业股份有限公司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C4600002009084120031389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东方市红甫门岭矿区金矿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金矿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海南武华矿业有限责任公司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C4600002009104110040331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海南山金矿业有限公司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乐东县抱伦金矿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金矿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0"/>
                <w:szCs w:val="20"/>
              </w:rPr>
              <w:t>海南山金矿业有限公司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C4600002009117110044610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文昌市</w:t>
            </w: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翁田镇端府村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石英砂矿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天然石英砂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海南信义矿业有限公司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C4600002009087110033501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文昌市龙楼镇赤筠村石英砂矿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天然石英砂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海南文昌福耀硅砂有限公司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C4600002009097110034424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文昌市翁田镇敦来村矿区石英砂矿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天然石英砂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凯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盛石英材料（海南）有限公司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C4600002012117130127959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海南省文昌市龙马石英砂矿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玻璃用砂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海南海控龙马矿业有限公司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5226B" w:rsidRPr="00841877" w:rsidTr="00E506DE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C4600002011017130103565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文昌市翁田镇</w:t>
            </w: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小惠村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石英砂矿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天然石英砂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226B" w:rsidRDefault="0015226B" w:rsidP="00E506DE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海南海控小惠矿业有限公司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5226B" w:rsidRPr="00841877" w:rsidRDefault="0015226B" w:rsidP="00E506D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15226B" w:rsidRDefault="0015226B" w:rsidP="0015226B"/>
    <w:p w:rsidR="0079494F" w:rsidRPr="0015226B" w:rsidRDefault="0079494F"/>
    <w:sectPr w:rsidR="0079494F" w:rsidRPr="0015226B" w:rsidSect="001522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6B" w:rsidRPr="004F00B9" w:rsidRDefault="0015226B" w:rsidP="0015226B">
      <w:pPr>
        <w:rPr>
          <w:rFonts w:ascii="Calibri" w:hAnsi="Calibri"/>
        </w:rPr>
      </w:pPr>
      <w:r>
        <w:separator/>
      </w:r>
    </w:p>
  </w:endnote>
  <w:endnote w:type="continuationSeparator" w:id="0">
    <w:p w:rsidR="0015226B" w:rsidRPr="004F00B9" w:rsidRDefault="0015226B" w:rsidP="0015226B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6B" w:rsidRPr="004F00B9" w:rsidRDefault="0015226B" w:rsidP="0015226B">
      <w:pPr>
        <w:rPr>
          <w:rFonts w:ascii="Calibri" w:hAnsi="Calibri"/>
        </w:rPr>
      </w:pPr>
      <w:r>
        <w:separator/>
      </w:r>
    </w:p>
  </w:footnote>
  <w:footnote w:type="continuationSeparator" w:id="0">
    <w:p w:rsidR="0015226B" w:rsidRPr="004F00B9" w:rsidRDefault="0015226B" w:rsidP="0015226B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26B"/>
    <w:rsid w:val="0015226B"/>
    <w:rsid w:val="0079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王小曼</dc:creator>
  <cp:keywords/>
  <dc:description/>
  <cp:lastModifiedBy>王小曼</cp:lastModifiedBy>
  <cp:revision>2</cp:revision>
  <dcterms:created xsi:type="dcterms:W3CDTF">2021-07-06T00:59:00Z</dcterms:created>
  <dcterms:modified xsi:type="dcterms:W3CDTF">2021-07-06T01:00:00Z</dcterms:modified>
</cp:coreProperties>
</file>