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6A" w:rsidRPr="006A636A" w:rsidRDefault="006A636A" w:rsidP="006A636A">
      <w:pPr>
        <w:spacing w:line="560" w:lineRule="exact"/>
        <w:jc w:val="left"/>
        <w:rPr>
          <w:rFonts w:ascii="黑体" w:eastAsia="黑体" w:hAnsi="黑体"/>
          <w:sz w:val="32"/>
          <w:szCs w:val="32"/>
        </w:rPr>
      </w:pPr>
      <w:r w:rsidRPr="006A636A">
        <w:rPr>
          <w:rFonts w:ascii="黑体" w:eastAsia="黑体" w:hAnsi="黑体" w:hint="eastAsia"/>
          <w:sz w:val="32"/>
          <w:szCs w:val="32"/>
        </w:rPr>
        <w:t>附件2</w:t>
      </w:r>
    </w:p>
    <w:p w:rsidR="006A636A" w:rsidRDefault="006A636A" w:rsidP="006A636A">
      <w:pPr>
        <w:spacing w:line="560" w:lineRule="exact"/>
        <w:jc w:val="left"/>
        <w:rPr>
          <w:rFonts w:ascii="方正小标宋_GBK" w:eastAsia="方正小标宋_GBK"/>
          <w:sz w:val="44"/>
          <w:szCs w:val="44"/>
        </w:rPr>
      </w:pPr>
    </w:p>
    <w:p w:rsidR="00CD5397" w:rsidRDefault="00AD1DC4" w:rsidP="006A636A">
      <w:pPr>
        <w:spacing w:line="560" w:lineRule="exact"/>
        <w:jc w:val="center"/>
        <w:rPr>
          <w:rFonts w:ascii="方正小标宋_GBK" w:eastAsia="方正小标宋_GBK"/>
          <w:sz w:val="44"/>
          <w:szCs w:val="44"/>
        </w:rPr>
      </w:pPr>
      <w:r w:rsidRPr="006A636A">
        <w:rPr>
          <w:rFonts w:ascii="方正小标宋_GBK" w:eastAsia="方正小标宋_GBK" w:hint="eastAsia"/>
          <w:sz w:val="44"/>
          <w:szCs w:val="44"/>
        </w:rPr>
        <w:t>海南省</w:t>
      </w:r>
      <w:r w:rsidR="00CE6CB4" w:rsidRPr="006A636A">
        <w:rPr>
          <w:rFonts w:ascii="方正小标宋_GBK" w:eastAsia="方正小标宋_GBK" w:hint="eastAsia"/>
          <w:sz w:val="44"/>
          <w:szCs w:val="44"/>
        </w:rPr>
        <w:t>中</w:t>
      </w:r>
      <w:r w:rsidR="00BC2FCD" w:rsidRPr="006A636A">
        <w:rPr>
          <w:rFonts w:ascii="方正小标宋_GBK" w:eastAsia="方正小标宋_GBK" w:hint="eastAsia"/>
          <w:sz w:val="44"/>
          <w:szCs w:val="44"/>
        </w:rPr>
        <w:t>小型</w:t>
      </w:r>
      <w:r w:rsidRPr="006A636A">
        <w:rPr>
          <w:rFonts w:ascii="方正小标宋_GBK" w:eastAsia="方正小标宋_GBK" w:hint="eastAsia"/>
          <w:sz w:val="44"/>
          <w:szCs w:val="44"/>
        </w:rPr>
        <w:t>石</w:t>
      </w:r>
      <w:r w:rsidR="00CE6CB4" w:rsidRPr="006A636A">
        <w:rPr>
          <w:rFonts w:ascii="方正小标宋_GBK" w:eastAsia="方正小标宋_GBK" w:hint="eastAsia"/>
          <w:sz w:val="44"/>
          <w:szCs w:val="44"/>
        </w:rPr>
        <w:t>料</w:t>
      </w:r>
      <w:r w:rsidRPr="006A636A">
        <w:rPr>
          <w:rFonts w:ascii="方正小标宋_GBK" w:eastAsia="方正小标宋_GBK" w:hint="eastAsia"/>
          <w:sz w:val="44"/>
          <w:szCs w:val="44"/>
        </w:rPr>
        <w:t>绿色矿山建设评价</w:t>
      </w:r>
      <w:r w:rsidR="00CE6CB4" w:rsidRPr="006A636A">
        <w:rPr>
          <w:rFonts w:ascii="方正小标宋_GBK" w:eastAsia="方正小标宋_GBK" w:hint="eastAsia"/>
          <w:sz w:val="44"/>
          <w:szCs w:val="44"/>
        </w:rPr>
        <w:t>指南</w:t>
      </w:r>
      <w:r w:rsidRPr="006A636A">
        <w:rPr>
          <w:rFonts w:ascii="方正小标宋_GBK" w:eastAsia="方正小标宋_GBK" w:hint="eastAsia"/>
          <w:sz w:val="44"/>
          <w:szCs w:val="44"/>
        </w:rPr>
        <w:t>（试行）</w:t>
      </w:r>
    </w:p>
    <w:p w:rsidR="006A636A" w:rsidRPr="006A636A" w:rsidRDefault="006A636A" w:rsidP="006A636A">
      <w:pPr>
        <w:spacing w:line="560" w:lineRule="exact"/>
        <w:jc w:val="center"/>
        <w:rPr>
          <w:rFonts w:ascii="方正小标宋_GBK" w:eastAsia="方正小标宋_GBK"/>
          <w:sz w:val="44"/>
          <w:szCs w:val="44"/>
        </w:rPr>
      </w:pPr>
    </w:p>
    <w:p w:rsidR="008265AA" w:rsidRPr="00997167" w:rsidRDefault="008265AA" w:rsidP="006A636A">
      <w:pPr>
        <w:spacing w:line="560" w:lineRule="exact"/>
        <w:jc w:val="center"/>
        <w:rPr>
          <w:b/>
          <w:sz w:val="28"/>
          <w:szCs w:val="28"/>
        </w:rPr>
      </w:pPr>
      <w:r w:rsidRPr="00997167">
        <w:rPr>
          <w:rFonts w:hint="eastAsia"/>
          <w:b/>
          <w:sz w:val="28"/>
          <w:szCs w:val="28"/>
        </w:rPr>
        <w:t>基本条件</w:t>
      </w:r>
    </w:p>
    <w:p w:rsidR="00CA50E7" w:rsidRPr="00997167" w:rsidRDefault="00CA50E7" w:rsidP="00E76C7B">
      <w:pPr>
        <w:pStyle w:val="a3"/>
        <w:numPr>
          <w:ilvl w:val="0"/>
          <w:numId w:val="1"/>
        </w:numPr>
        <w:spacing w:line="276" w:lineRule="auto"/>
        <w:ind w:firstLineChars="0"/>
        <w:rPr>
          <w:szCs w:val="21"/>
        </w:rPr>
      </w:pPr>
      <w:r w:rsidRPr="00997167">
        <w:rPr>
          <w:rFonts w:hint="eastAsia"/>
          <w:szCs w:val="21"/>
        </w:rPr>
        <w:t>《工商营业执照》、《采矿许可证》、《安全生产许可证》等证件齐全有效。</w:t>
      </w:r>
    </w:p>
    <w:p w:rsidR="00BB0F6A" w:rsidRPr="00997167" w:rsidRDefault="00BB0F6A" w:rsidP="00E76C7B">
      <w:pPr>
        <w:pStyle w:val="a3"/>
        <w:numPr>
          <w:ilvl w:val="0"/>
          <w:numId w:val="1"/>
        </w:numPr>
        <w:spacing w:line="276" w:lineRule="auto"/>
        <w:ind w:firstLineChars="0"/>
        <w:rPr>
          <w:szCs w:val="21"/>
        </w:rPr>
      </w:pPr>
      <w:r w:rsidRPr="00997167">
        <w:rPr>
          <w:rFonts w:hint="eastAsia"/>
          <w:szCs w:val="21"/>
        </w:rPr>
        <w:t>矿区范围未涉及各类自然保护地。</w:t>
      </w:r>
    </w:p>
    <w:p w:rsidR="00CA50E7" w:rsidRPr="00997167" w:rsidRDefault="00CA50E7" w:rsidP="00E76C7B">
      <w:pPr>
        <w:pStyle w:val="a3"/>
        <w:numPr>
          <w:ilvl w:val="0"/>
          <w:numId w:val="1"/>
        </w:numPr>
        <w:spacing w:line="276" w:lineRule="auto"/>
        <w:ind w:firstLineChars="0"/>
        <w:rPr>
          <w:szCs w:val="21"/>
        </w:rPr>
      </w:pPr>
      <w:r w:rsidRPr="00997167">
        <w:rPr>
          <w:rFonts w:hint="eastAsia"/>
          <w:szCs w:val="21"/>
        </w:rPr>
        <w:t>未被</w:t>
      </w:r>
      <w:r w:rsidR="00997167" w:rsidRPr="00997167">
        <w:rPr>
          <w:rFonts w:hint="eastAsia"/>
          <w:szCs w:val="21"/>
        </w:rPr>
        <w:t>中央环保督察、省委巡视等责成整改，不存在被</w:t>
      </w:r>
      <w:r w:rsidRPr="00997167">
        <w:rPr>
          <w:rFonts w:hint="eastAsia"/>
          <w:szCs w:val="21"/>
        </w:rPr>
        <w:t>矿业权人勘查开采公示信息系统列入异常名录或黑名单</w:t>
      </w:r>
      <w:r w:rsidR="00997167" w:rsidRPr="00997167">
        <w:rPr>
          <w:rFonts w:hint="eastAsia"/>
          <w:szCs w:val="21"/>
        </w:rPr>
        <w:t>。已及时整改到位、已移除的除外</w:t>
      </w:r>
      <w:r w:rsidRPr="00997167">
        <w:rPr>
          <w:rFonts w:hint="eastAsia"/>
          <w:szCs w:val="21"/>
        </w:rPr>
        <w:t>。</w:t>
      </w:r>
    </w:p>
    <w:p w:rsidR="00CA50E7" w:rsidRPr="00997167" w:rsidRDefault="00CA50E7" w:rsidP="00E76C7B">
      <w:pPr>
        <w:pStyle w:val="a3"/>
        <w:numPr>
          <w:ilvl w:val="0"/>
          <w:numId w:val="1"/>
        </w:numPr>
        <w:spacing w:line="276" w:lineRule="auto"/>
        <w:ind w:firstLineChars="0"/>
        <w:rPr>
          <w:szCs w:val="21"/>
        </w:rPr>
      </w:pPr>
      <w:r w:rsidRPr="00997167">
        <w:rPr>
          <w:rFonts w:hint="eastAsia"/>
          <w:szCs w:val="21"/>
        </w:rPr>
        <w:t>依法依规缴纳税费；已按规定完成矿业权权出让收益（价款）处置；设立了矿山环境治理恢复基金会计科目，并按有关规定提取了专门费用。</w:t>
      </w:r>
    </w:p>
    <w:p w:rsidR="00CA50E7" w:rsidRPr="00997167" w:rsidRDefault="00CA50E7" w:rsidP="00E76C7B">
      <w:pPr>
        <w:pStyle w:val="a3"/>
        <w:numPr>
          <w:ilvl w:val="0"/>
          <w:numId w:val="1"/>
        </w:numPr>
        <w:spacing w:line="276" w:lineRule="auto"/>
        <w:ind w:firstLineChars="0"/>
        <w:rPr>
          <w:szCs w:val="21"/>
        </w:rPr>
      </w:pPr>
      <w:r w:rsidRPr="00997167">
        <w:rPr>
          <w:rFonts w:hint="eastAsia"/>
          <w:szCs w:val="21"/>
        </w:rPr>
        <w:t>近三年</w:t>
      </w:r>
      <w:r w:rsidR="00060F48" w:rsidRPr="00997167">
        <w:rPr>
          <w:rFonts w:hint="eastAsia"/>
          <w:szCs w:val="21"/>
        </w:rPr>
        <w:t>内</w:t>
      </w:r>
      <w:r w:rsidRPr="00997167">
        <w:rPr>
          <w:rFonts w:hint="eastAsia"/>
          <w:szCs w:val="21"/>
        </w:rPr>
        <w:t>卫片土地矿产执法检查中无违法违规记录</w:t>
      </w:r>
      <w:r w:rsidR="00060F48" w:rsidRPr="00997167">
        <w:rPr>
          <w:rFonts w:hint="eastAsia"/>
          <w:szCs w:val="21"/>
        </w:rPr>
        <w:t>、</w:t>
      </w:r>
      <w:r w:rsidRPr="00997167">
        <w:rPr>
          <w:rFonts w:hint="eastAsia"/>
          <w:szCs w:val="21"/>
        </w:rPr>
        <w:t>无重大安全生产事故和无重大环保责任事故。</w:t>
      </w:r>
    </w:p>
    <w:p w:rsidR="00AD1DC4" w:rsidRPr="00997167" w:rsidRDefault="00CA50E7" w:rsidP="00E76C7B">
      <w:pPr>
        <w:pStyle w:val="a3"/>
        <w:numPr>
          <w:ilvl w:val="0"/>
          <w:numId w:val="1"/>
        </w:numPr>
        <w:spacing w:line="276" w:lineRule="auto"/>
        <w:ind w:firstLineChars="0"/>
        <w:rPr>
          <w:szCs w:val="21"/>
        </w:rPr>
      </w:pPr>
      <w:r w:rsidRPr="00997167">
        <w:rPr>
          <w:rFonts w:hint="eastAsia"/>
          <w:szCs w:val="21"/>
        </w:rPr>
        <w:t>矿山按照设计或资源开发利用方案开采，无越界开采行为。</w:t>
      </w:r>
    </w:p>
    <w:p w:rsidR="00060F48" w:rsidRPr="00997167" w:rsidRDefault="008265AA" w:rsidP="00CA3E3F">
      <w:pPr>
        <w:spacing w:line="360" w:lineRule="auto"/>
        <w:jc w:val="center"/>
        <w:rPr>
          <w:b/>
          <w:sz w:val="28"/>
          <w:szCs w:val="28"/>
        </w:rPr>
      </w:pPr>
      <w:r w:rsidRPr="00997167">
        <w:rPr>
          <w:rFonts w:hint="eastAsia"/>
          <w:b/>
          <w:sz w:val="28"/>
          <w:szCs w:val="28"/>
        </w:rPr>
        <w:t>评</w:t>
      </w:r>
      <w:r w:rsidR="00BC2FCD" w:rsidRPr="00997167">
        <w:rPr>
          <w:rFonts w:hint="eastAsia"/>
          <w:b/>
          <w:sz w:val="28"/>
          <w:szCs w:val="28"/>
        </w:rPr>
        <w:t>价内容</w:t>
      </w:r>
    </w:p>
    <w:tbl>
      <w:tblPr>
        <w:tblW w:w="1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1"/>
        <w:gridCol w:w="567"/>
        <w:gridCol w:w="1418"/>
        <w:gridCol w:w="1134"/>
        <w:gridCol w:w="5244"/>
        <w:gridCol w:w="1276"/>
        <w:gridCol w:w="1418"/>
        <w:gridCol w:w="1275"/>
        <w:gridCol w:w="1134"/>
      </w:tblGrid>
      <w:tr w:rsidR="00EF3D2C" w:rsidRPr="00997167" w:rsidTr="00EF3D2C">
        <w:trPr>
          <w:trHeight w:val="478"/>
          <w:tblHeader/>
        </w:trPr>
        <w:tc>
          <w:tcPr>
            <w:tcW w:w="721" w:type="dxa"/>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b/>
                <w:sz w:val="18"/>
                <w:szCs w:val="18"/>
              </w:rPr>
            </w:pPr>
            <w:r w:rsidRPr="00997167">
              <w:rPr>
                <w:rFonts w:ascii="宋体" w:hAnsi="宋体" w:cs="宋体" w:hint="eastAsia"/>
                <w:b/>
                <w:sz w:val="18"/>
                <w:szCs w:val="18"/>
              </w:rPr>
              <w:t>一级</w:t>
            </w:r>
          </w:p>
        </w:tc>
        <w:tc>
          <w:tcPr>
            <w:tcW w:w="567" w:type="dxa"/>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b/>
                <w:sz w:val="18"/>
                <w:szCs w:val="18"/>
              </w:rPr>
            </w:pPr>
            <w:r w:rsidRPr="00997167">
              <w:rPr>
                <w:rFonts w:ascii="宋体" w:hAnsi="宋体" w:cs="宋体" w:hint="eastAsia"/>
                <w:b/>
                <w:sz w:val="18"/>
                <w:szCs w:val="18"/>
              </w:rPr>
              <w:t>二级</w:t>
            </w:r>
          </w:p>
        </w:tc>
        <w:tc>
          <w:tcPr>
            <w:tcW w:w="1418" w:type="dxa"/>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b/>
                <w:sz w:val="18"/>
                <w:szCs w:val="18"/>
              </w:rPr>
            </w:pPr>
            <w:r w:rsidRPr="00997167">
              <w:rPr>
                <w:rFonts w:ascii="宋体" w:hAnsi="宋体" w:cs="宋体" w:hint="eastAsia"/>
                <w:b/>
                <w:sz w:val="18"/>
                <w:szCs w:val="18"/>
              </w:rPr>
              <w:t>三级指标</w:t>
            </w:r>
          </w:p>
        </w:tc>
        <w:tc>
          <w:tcPr>
            <w:tcW w:w="1134" w:type="dxa"/>
            <w:tcMar>
              <w:top w:w="12" w:type="dxa"/>
              <w:left w:w="12" w:type="dxa"/>
              <w:right w:w="12" w:type="dxa"/>
            </w:tcMar>
            <w:vAlign w:val="center"/>
          </w:tcPr>
          <w:p w:rsidR="00EF3D2C" w:rsidRPr="00997167" w:rsidRDefault="00EF3D2C" w:rsidP="00EF3D2C">
            <w:pPr>
              <w:widowControl/>
              <w:jc w:val="center"/>
              <w:textAlignment w:val="center"/>
              <w:rPr>
                <w:rFonts w:ascii="宋体" w:hAnsi="宋体" w:cs="宋体"/>
                <w:b/>
                <w:sz w:val="18"/>
                <w:szCs w:val="18"/>
              </w:rPr>
            </w:pPr>
            <w:r w:rsidRPr="00997167">
              <w:rPr>
                <w:rFonts w:ascii="宋体" w:hAnsi="宋体" w:cs="宋体" w:hint="eastAsia"/>
                <w:b/>
                <w:sz w:val="18"/>
                <w:szCs w:val="18"/>
              </w:rPr>
              <w:t>标准分</w:t>
            </w:r>
          </w:p>
        </w:tc>
        <w:tc>
          <w:tcPr>
            <w:tcW w:w="5244" w:type="dxa"/>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b/>
                <w:sz w:val="18"/>
                <w:szCs w:val="18"/>
              </w:rPr>
            </w:pPr>
            <w:r w:rsidRPr="00997167">
              <w:rPr>
                <w:rFonts w:ascii="宋体" w:hAnsi="宋体" w:cs="宋体" w:hint="eastAsia"/>
                <w:b/>
                <w:sz w:val="18"/>
                <w:szCs w:val="18"/>
              </w:rPr>
              <w:t>评分说明</w:t>
            </w:r>
          </w:p>
        </w:tc>
        <w:tc>
          <w:tcPr>
            <w:tcW w:w="1276" w:type="dxa"/>
            <w:tcMar>
              <w:top w:w="12" w:type="dxa"/>
              <w:left w:w="12" w:type="dxa"/>
              <w:right w:w="12" w:type="dxa"/>
            </w:tcMar>
            <w:vAlign w:val="center"/>
          </w:tcPr>
          <w:p w:rsidR="00EF3D2C" w:rsidRPr="00997167" w:rsidRDefault="00EF3D2C" w:rsidP="00EF3D2C">
            <w:pPr>
              <w:widowControl/>
              <w:jc w:val="center"/>
              <w:textAlignment w:val="center"/>
              <w:rPr>
                <w:rFonts w:ascii="宋体" w:hAnsi="宋体" w:cs="宋体"/>
                <w:b/>
                <w:sz w:val="18"/>
                <w:szCs w:val="18"/>
              </w:rPr>
            </w:pPr>
            <w:r w:rsidRPr="00997167">
              <w:rPr>
                <w:rFonts w:ascii="宋体" w:hAnsi="宋体" w:cs="宋体" w:hint="eastAsia"/>
                <w:b/>
                <w:sz w:val="18"/>
                <w:szCs w:val="18"/>
              </w:rPr>
              <w:t>考核方法</w:t>
            </w:r>
          </w:p>
        </w:tc>
        <w:tc>
          <w:tcPr>
            <w:tcW w:w="1418" w:type="dxa"/>
            <w:vAlign w:val="center"/>
          </w:tcPr>
          <w:p w:rsidR="00EF3D2C" w:rsidRPr="00997167" w:rsidRDefault="00EF3D2C" w:rsidP="00EF3D2C">
            <w:pPr>
              <w:widowControl/>
              <w:jc w:val="center"/>
              <w:textAlignment w:val="center"/>
              <w:rPr>
                <w:rFonts w:ascii="宋体" w:hAnsi="宋体" w:cs="宋体"/>
                <w:b/>
                <w:sz w:val="18"/>
                <w:szCs w:val="18"/>
              </w:rPr>
            </w:pPr>
            <w:r w:rsidRPr="00997167">
              <w:rPr>
                <w:rFonts w:ascii="宋体" w:hAnsi="宋体" w:cs="宋体" w:hint="eastAsia"/>
                <w:b/>
                <w:sz w:val="18"/>
                <w:szCs w:val="18"/>
              </w:rPr>
              <w:t>依据或标准</w:t>
            </w:r>
          </w:p>
        </w:tc>
        <w:tc>
          <w:tcPr>
            <w:tcW w:w="1275" w:type="dxa"/>
            <w:vAlign w:val="center"/>
          </w:tcPr>
          <w:p w:rsidR="00EF3D2C" w:rsidRPr="00997167" w:rsidRDefault="00EF3D2C" w:rsidP="00EF3D2C">
            <w:pPr>
              <w:widowControl/>
              <w:jc w:val="center"/>
              <w:textAlignment w:val="center"/>
              <w:rPr>
                <w:rFonts w:ascii="宋体" w:hAnsi="宋体" w:cs="宋体"/>
                <w:b/>
                <w:sz w:val="18"/>
                <w:szCs w:val="18"/>
              </w:rPr>
            </w:pPr>
            <w:r w:rsidRPr="00997167">
              <w:rPr>
                <w:rFonts w:ascii="宋体" w:hAnsi="宋体" w:cs="宋体" w:hint="eastAsia"/>
                <w:b/>
                <w:sz w:val="18"/>
                <w:szCs w:val="18"/>
              </w:rPr>
              <w:t>检查记录</w:t>
            </w:r>
          </w:p>
        </w:tc>
        <w:tc>
          <w:tcPr>
            <w:tcW w:w="1134" w:type="dxa"/>
            <w:vAlign w:val="center"/>
          </w:tcPr>
          <w:p w:rsidR="00EF3D2C" w:rsidRPr="00997167" w:rsidRDefault="00EF3D2C" w:rsidP="00EF3D2C">
            <w:pPr>
              <w:widowControl/>
              <w:jc w:val="center"/>
              <w:textAlignment w:val="center"/>
              <w:rPr>
                <w:rFonts w:ascii="宋体" w:hAnsi="宋体" w:cs="宋体"/>
                <w:b/>
                <w:sz w:val="18"/>
                <w:szCs w:val="18"/>
              </w:rPr>
            </w:pPr>
            <w:r w:rsidRPr="00997167">
              <w:rPr>
                <w:rFonts w:ascii="宋体" w:hAnsi="宋体" w:cs="宋体" w:hint="eastAsia"/>
                <w:b/>
                <w:sz w:val="18"/>
                <w:szCs w:val="18"/>
              </w:rPr>
              <w:t>得分</w:t>
            </w:r>
          </w:p>
        </w:tc>
      </w:tr>
      <w:tr w:rsidR="00EF3D2C" w:rsidRPr="00997167" w:rsidTr="00EF3D2C">
        <w:trPr>
          <w:trHeight w:val="850"/>
        </w:trPr>
        <w:tc>
          <w:tcPr>
            <w:tcW w:w="721" w:type="dxa"/>
            <w:vMerge w:val="restart"/>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sz w:val="18"/>
                <w:szCs w:val="18"/>
              </w:rPr>
            </w:pPr>
            <w:r w:rsidRPr="00997167">
              <w:rPr>
                <w:rFonts w:ascii="宋体" w:hAnsi="宋体" w:cs="宋体" w:hint="eastAsia"/>
                <w:sz w:val="18"/>
                <w:szCs w:val="18"/>
              </w:rPr>
              <w:t>一、矿区环境</w:t>
            </w:r>
          </w:p>
        </w:tc>
        <w:tc>
          <w:tcPr>
            <w:tcW w:w="567" w:type="dxa"/>
            <w:vMerge w:val="restart"/>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sz w:val="18"/>
                <w:szCs w:val="18"/>
              </w:rPr>
            </w:pPr>
            <w:r w:rsidRPr="00997167">
              <w:rPr>
                <w:rFonts w:ascii="宋体" w:hAnsi="宋体" w:cs="宋体" w:hint="eastAsia"/>
                <w:sz w:val="18"/>
                <w:szCs w:val="18"/>
              </w:rPr>
              <w:t>矿容矿貌</w:t>
            </w: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1功能分区</w:t>
            </w:r>
          </w:p>
        </w:tc>
        <w:tc>
          <w:tcPr>
            <w:tcW w:w="1134" w:type="dxa"/>
            <w:tcMar>
              <w:top w:w="12" w:type="dxa"/>
              <w:left w:w="12" w:type="dxa"/>
              <w:right w:w="12" w:type="dxa"/>
            </w:tcMar>
            <w:vAlign w:val="center"/>
          </w:tcPr>
          <w:p w:rsidR="00EF3D2C" w:rsidRPr="00997167" w:rsidRDefault="00EF3D2C" w:rsidP="00EF3D2C">
            <w:pPr>
              <w:widowControl/>
              <w:jc w:val="center"/>
              <w:rPr>
                <w:rFonts w:ascii="宋体" w:hAnsi="宋体" w:cs="宋体"/>
                <w:sz w:val="18"/>
                <w:szCs w:val="16"/>
              </w:rPr>
            </w:pPr>
            <w:r w:rsidRPr="00997167">
              <w:rPr>
                <w:rFonts w:ascii="宋体" w:hAnsi="宋体" w:cs="宋体" w:hint="eastAsia"/>
                <w:sz w:val="18"/>
                <w:szCs w:val="16"/>
              </w:rPr>
              <w:t>10</w:t>
            </w:r>
          </w:p>
        </w:tc>
        <w:tc>
          <w:tcPr>
            <w:tcW w:w="5244" w:type="dxa"/>
            <w:tcMar>
              <w:top w:w="12" w:type="dxa"/>
              <w:left w:w="12" w:type="dxa"/>
              <w:right w:w="12" w:type="dxa"/>
            </w:tcMar>
            <w:vAlign w:val="center"/>
          </w:tcPr>
          <w:p w:rsidR="00EF3D2C" w:rsidRPr="00997167" w:rsidRDefault="00EF3D2C" w:rsidP="00FD75C0">
            <w:pPr>
              <w:widowControl/>
              <w:jc w:val="left"/>
              <w:rPr>
                <w:rFonts w:ascii="宋体" w:hAnsi="宋体" w:cs="宋体"/>
                <w:sz w:val="18"/>
                <w:szCs w:val="16"/>
              </w:rPr>
            </w:pPr>
            <w:r w:rsidRPr="00997167">
              <w:rPr>
                <w:rFonts w:ascii="宋体" w:hAnsi="宋体" w:cs="宋体" w:hint="eastAsia"/>
                <w:sz w:val="18"/>
                <w:szCs w:val="16"/>
              </w:rPr>
              <w:t>①现场按生产区、管理区进行功能分区，符合分区要求得5分；</w:t>
            </w:r>
          </w:p>
          <w:p w:rsidR="00EF3D2C" w:rsidRPr="00997167" w:rsidRDefault="00EF3D2C" w:rsidP="00E76C7B">
            <w:pPr>
              <w:widowControl/>
              <w:jc w:val="left"/>
              <w:rPr>
                <w:rFonts w:ascii="宋体" w:hAnsi="宋体" w:cs="宋体"/>
                <w:sz w:val="18"/>
                <w:szCs w:val="16"/>
              </w:rPr>
            </w:pPr>
            <w:r w:rsidRPr="00997167">
              <w:rPr>
                <w:rFonts w:ascii="宋体" w:hAnsi="宋体" w:cs="宋体" w:hint="eastAsia"/>
                <w:sz w:val="18"/>
                <w:szCs w:val="16"/>
              </w:rPr>
              <w:t>②排土场、垃圾场、废渣堆置场、加工场等与管理区应保持一定安全距离，得5分。</w:t>
            </w:r>
          </w:p>
        </w:tc>
        <w:tc>
          <w:tcPr>
            <w:tcW w:w="1276" w:type="dxa"/>
            <w:tcMar>
              <w:top w:w="12" w:type="dxa"/>
              <w:left w:w="12" w:type="dxa"/>
              <w:right w:w="12" w:type="dxa"/>
            </w:tcMar>
            <w:vAlign w:val="center"/>
          </w:tcPr>
          <w:p w:rsidR="00EF3D2C" w:rsidRPr="00997167" w:rsidRDefault="00EF3D2C" w:rsidP="00EF3D2C">
            <w:pPr>
              <w:jc w:val="center"/>
              <w:rPr>
                <w:rFonts w:ascii="宋体" w:hAnsi="宋体" w:cs="宋体"/>
                <w:sz w:val="18"/>
                <w:szCs w:val="18"/>
              </w:rPr>
            </w:pPr>
            <w:r w:rsidRPr="00997167">
              <w:rPr>
                <w:rFonts w:ascii="宋体" w:hAnsi="宋体" w:cs="宋体" w:hint="eastAsia"/>
                <w:sz w:val="18"/>
                <w:szCs w:val="18"/>
              </w:rPr>
              <w:t>查资料、查现场</w:t>
            </w:r>
          </w:p>
        </w:tc>
        <w:tc>
          <w:tcPr>
            <w:tcW w:w="1418" w:type="dxa"/>
            <w:vAlign w:val="center"/>
          </w:tcPr>
          <w:p w:rsidR="00EF3D2C" w:rsidRPr="00997167" w:rsidRDefault="00EF3D2C" w:rsidP="00EF3D2C">
            <w:pPr>
              <w:jc w:val="center"/>
              <w:rPr>
                <w:rFonts w:ascii="宋体" w:hAnsi="宋体" w:cs="宋体"/>
                <w:sz w:val="18"/>
                <w:szCs w:val="18"/>
              </w:rPr>
            </w:pPr>
            <w:r w:rsidRPr="00997167">
              <w:rPr>
                <w:rFonts w:ascii="宋体" w:hAnsi="宋体" w:cs="宋体" w:hint="eastAsia"/>
                <w:sz w:val="18"/>
                <w:szCs w:val="18"/>
              </w:rPr>
              <w:t>矿区总平面布置图或示意图</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511"/>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2生产生活配套设施</w:t>
            </w:r>
          </w:p>
        </w:tc>
        <w:tc>
          <w:tcPr>
            <w:tcW w:w="1134" w:type="dxa"/>
            <w:tcMar>
              <w:top w:w="12" w:type="dxa"/>
              <w:left w:w="12" w:type="dxa"/>
              <w:right w:w="12" w:type="dxa"/>
            </w:tcMar>
            <w:vAlign w:val="center"/>
          </w:tcPr>
          <w:p w:rsidR="00EF3D2C" w:rsidRPr="00997167" w:rsidRDefault="00EF3D2C" w:rsidP="00EF3D2C">
            <w:pPr>
              <w:widowControl/>
              <w:jc w:val="center"/>
              <w:rPr>
                <w:rFonts w:ascii="宋体" w:hAnsi="宋体" w:cs="宋体"/>
                <w:sz w:val="18"/>
                <w:szCs w:val="16"/>
              </w:rPr>
            </w:pPr>
            <w:r w:rsidRPr="00997167">
              <w:rPr>
                <w:rFonts w:ascii="宋体" w:hAnsi="宋体" w:cs="宋体" w:hint="eastAsia"/>
                <w:sz w:val="18"/>
                <w:szCs w:val="16"/>
              </w:rPr>
              <w:t>30</w:t>
            </w:r>
          </w:p>
        </w:tc>
        <w:tc>
          <w:tcPr>
            <w:tcW w:w="5244" w:type="dxa"/>
            <w:tcMar>
              <w:top w:w="12" w:type="dxa"/>
              <w:left w:w="12" w:type="dxa"/>
              <w:right w:w="12" w:type="dxa"/>
            </w:tcMar>
            <w:vAlign w:val="center"/>
          </w:tcPr>
          <w:p w:rsidR="00EF3D2C" w:rsidRPr="00997167" w:rsidRDefault="00EF3D2C" w:rsidP="00E70327">
            <w:pPr>
              <w:widowControl/>
              <w:jc w:val="left"/>
              <w:rPr>
                <w:rFonts w:ascii="宋体" w:hAnsi="宋体" w:cs="宋体"/>
                <w:sz w:val="18"/>
                <w:szCs w:val="16"/>
              </w:rPr>
            </w:pPr>
            <w:r w:rsidRPr="00997167">
              <w:rPr>
                <w:rFonts w:ascii="宋体" w:hAnsi="宋体" w:cs="宋体" w:hint="eastAsia"/>
                <w:sz w:val="18"/>
                <w:szCs w:val="16"/>
              </w:rPr>
              <w:t>①矿区地面运输、供水、供电等配套设施应齐全，并正常运行，此项共15分，一处设备不完善或功能不健全扣5分。</w:t>
            </w:r>
          </w:p>
          <w:p w:rsidR="00EF3D2C" w:rsidRPr="00997167" w:rsidRDefault="00EF3D2C" w:rsidP="00EF3D2C">
            <w:pPr>
              <w:widowControl/>
              <w:jc w:val="left"/>
              <w:rPr>
                <w:rFonts w:ascii="宋体" w:hAnsi="宋体" w:cs="宋体"/>
                <w:sz w:val="18"/>
                <w:szCs w:val="16"/>
              </w:rPr>
            </w:pPr>
            <w:r w:rsidRPr="00997167">
              <w:rPr>
                <w:rFonts w:ascii="宋体" w:hAnsi="宋体" w:cs="宋体" w:hint="eastAsia"/>
                <w:sz w:val="18"/>
                <w:szCs w:val="16"/>
              </w:rPr>
              <w:t>②员工食堂、澡堂、厕所等设施配备齐全，干净整洁、管理规范，此项共15分，每发现一处不达标扣5分。</w:t>
            </w:r>
          </w:p>
        </w:tc>
        <w:tc>
          <w:tcPr>
            <w:tcW w:w="1276" w:type="dxa"/>
            <w:tcMar>
              <w:top w:w="12" w:type="dxa"/>
              <w:left w:w="12" w:type="dxa"/>
              <w:right w:w="12" w:type="dxa"/>
            </w:tcMar>
            <w:vAlign w:val="center"/>
          </w:tcPr>
          <w:p w:rsidR="00EF3D2C" w:rsidRPr="00997167" w:rsidRDefault="00EF3D2C" w:rsidP="00EF3D2C">
            <w:pPr>
              <w:jc w:val="center"/>
              <w:rPr>
                <w:rFonts w:ascii="宋体" w:hAnsi="宋体" w:cs="宋体"/>
                <w:sz w:val="18"/>
                <w:szCs w:val="18"/>
              </w:rPr>
            </w:pPr>
            <w:r w:rsidRPr="00997167">
              <w:rPr>
                <w:rFonts w:ascii="宋体" w:hAnsi="宋体" w:cs="宋体" w:hint="eastAsia"/>
                <w:sz w:val="18"/>
                <w:szCs w:val="18"/>
              </w:rPr>
              <w:t>查资料、查现场</w:t>
            </w:r>
          </w:p>
        </w:tc>
        <w:tc>
          <w:tcPr>
            <w:tcW w:w="1418" w:type="dxa"/>
            <w:vAlign w:val="center"/>
          </w:tcPr>
          <w:p w:rsidR="00EF3D2C" w:rsidRPr="00997167" w:rsidRDefault="00EF3D2C" w:rsidP="00EF3D2C">
            <w:pPr>
              <w:jc w:val="center"/>
              <w:rPr>
                <w:rFonts w:ascii="宋体" w:hAnsi="宋体" w:cs="宋体"/>
                <w:sz w:val="18"/>
                <w:szCs w:val="18"/>
              </w:rPr>
            </w:pPr>
            <w:r w:rsidRPr="00997167">
              <w:rPr>
                <w:rFonts w:ascii="宋体" w:hAnsi="宋体" w:cs="宋体" w:hint="eastAsia"/>
                <w:sz w:val="18"/>
                <w:szCs w:val="18"/>
              </w:rPr>
              <w:t>矿区总平面布置图</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654"/>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4定置化管理</w:t>
            </w:r>
          </w:p>
        </w:tc>
        <w:tc>
          <w:tcPr>
            <w:tcW w:w="1134" w:type="dxa"/>
            <w:tcMar>
              <w:top w:w="12" w:type="dxa"/>
              <w:left w:w="12" w:type="dxa"/>
              <w:right w:w="12" w:type="dxa"/>
            </w:tcMar>
            <w:vAlign w:val="center"/>
          </w:tcPr>
          <w:p w:rsidR="00EF3D2C" w:rsidRPr="00997167" w:rsidRDefault="007564D0" w:rsidP="00EF3D2C">
            <w:pPr>
              <w:widowControl/>
              <w:jc w:val="center"/>
              <w:rPr>
                <w:rFonts w:ascii="宋体" w:hAnsi="宋体" w:cs="宋体"/>
                <w:sz w:val="18"/>
                <w:szCs w:val="16"/>
              </w:rPr>
            </w:pPr>
            <w:r w:rsidRPr="00997167">
              <w:rPr>
                <w:rFonts w:ascii="宋体" w:hAnsi="宋体" w:cs="宋体" w:hint="eastAsia"/>
                <w:sz w:val="18"/>
                <w:szCs w:val="16"/>
              </w:rPr>
              <w:t>15</w:t>
            </w:r>
          </w:p>
        </w:tc>
        <w:tc>
          <w:tcPr>
            <w:tcW w:w="5244" w:type="dxa"/>
            <w:tcMar>
              <w:top w:w="12" w:type="dxa"/>
              <w:left w:w="12" w:type="dxa"/>
              <w:right w:w="12" w:type="dxa"/>
            </w:tcMar>
            <w:vAlign w:val="center"/>
          </w:tcPr>
          <w:p w:rsidR="00EF3D2C" w:rsidRPr="00997167" w:rsidRDefault="007564D0" w:rsidP="00E76C7B">
            <w:pPr>
              <w:widowControl/>
              <w:jc w:val="left"/>
              <w:rPr>
                <w:rFonts w:ascii="宋体" w:hAnsi="宋体" w:cs="宋体"/>
                <w:sz w:val="18"/>
                <w:szCs w:val="16"/>
              </w:rPr>
            </w:pPr>
            <w:r w:rsidRPr="00997167">
              <w:rPr>
                <w:rFonts w:ascii="宋体" w:hAnsi="宋体" w:cs="宋体" w:hint="eastAsia"/>
                <w:sz w:val="18"/>
                <w:szCs w:val="16"/>
              </w:rPr>
              <w:t>①</w:t>
            </w:r>
            <w:r w:rsidR="00EF3D2C" w:rsidRPr="00997167">
              <w:rPr>
                <w:rFonts w:ascii="宋体" w:hAnsi="宋体" w:cs="宋体" w:hint="eastAsia"/>
                <w:sz w:val="18"/>
                <w:szCs w:val="16"/>
              </w:rPr>
              <w:t>设备、物资材料规范管理，做到分类分区、摆放有序、堆码整齐，设备、物资、材料不得乱扔乱放、管理混乱</w:t>
            </w:r>
            <w:r w:rsidRPr="00997167">
              <w:rPr>
                <w:rFonts w:ascii="宋体" w:hAnsi="宋体" w:cs="宋体" w:hint="eastAsia"/>
                <w:sz w:val="18"/>
                <w:szCs w:val="16"/>
              </w:rPr>
              <w:t>，每发现一处扣5分</w:t>
            </w:r>
            <w:r w:rsidR="00EF3D2C" w:rsidRPr="00997167">
              <w:rPr>
                <w:rFonts w:ascii="宋体" w:hAnsi="宋体" w:cs="宋体" w:hint="eastAsia"/>
                <w:sz w:val="18"/>
                <w:szCs w:val="16"/>
              </w:rPr>
              <w:t>。</w:t>
            </w:r>
          </w:p>
        </w:tc>
        <w:tc>
          <w:tcPr>
            <w:tcW w:w="1276" w:type="dxa"/>
            <w:tcMar>
              <w:top w:w="12" w:type="dxa"/>
              <w:left w:w="12" w:type="dxa"/>
              <w:right w:w="12" w:type="dxa"/>
            </w:tcMar>
            <w:vAlign w:val="center"/>
          </w:tcPr>
          <w:p w:rsidR="00EF3D2C" w:rsidRPr="00997167" w:rsidRDefault="007564D0"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624"/>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6"/>
              </w:rPr>
            </w:pPr>
            <w:r w:rsidRPr="00997167">
              <w:rPr>
                <w:rFonts w:ascii="宋体" w:hAnsi="宋体" w:cs="宋体" w:hint="eastAsia"/>
                <w:sz w:val="18"/>
                <w:szCs w:val="16"/>
              </w:rPr>
              <w:t>5生活垃圾处置与利用</w:t>
            </w:r>
          </w:p>
        </w:tc>
        <w:tc>
          <w:tcPr>
            <w:tcW w:w="1134" w:type="dxa"/>
            <w:tcMar>
              <w:top w:w="12" w:type="dxa"/>
              <w:left w:w="12" w:type="dxa"/>
              <w:right w:w="12" w:type="dxa"/>
            </w:tcMar>
            <w:vAlign w:val="center"/>
          </w:tcPr>
          <w:p w:rsidR="00EF3D2C" w:rsidRPr="00997167" w:rsidRDefault="007564D0" w:rsidP="007564D0">
            <w:pPr>
              <w:pStyle w:val="a3"/>
              <w:widowControl/>
              <w:ind w:left="360" w:firstLineChars="0" w:firstLine="0"/>
              <w:rPr>
                <w:rFonts w:ascii="宋体" w:hAnsi="宋体" w:cs="宋体"/>
                <w:sz w:val="18"/>
                <w:szCs w:val="18"/>
              </w:rPr>
            </w:pPr>
            <w:r w:rsidRPr="00997167">
              <w:rPr>
                <w:rFonts w:ascii="宋体" w:hAnsi="宋体" w:cs="宋体" w:hint="eastAsia"/>
                <w:sz w:val="18"/>
                <w:szCs w:val="18"/>
              </w:rPr>
              <w:t>20</w:t>
            </w:r>
          </w:p>
        </w:tc>
        <w:tc>
          <w:tcPr>
            <w:tcW w:w="5244" w:type="dxa"/>
            <w:tcMar>
              <w:top w:w="12" w:type="dxa"/>
              <w:left w:w="12" w:type="dxa"/>
              <w:right w:w="12" w:type="dxa"/>
            </w:tcMar>
            <w:vAlign w:val="center"/>
          </w:tcPr>
          <w:p w:rsidR="00EF3D2C" w:rsidRPr="00997167" w:rsidRDefault="007564D0" w:rsidP="007564D0">
            <w:pPr>
              <w:widowControl/>
              <w:jc w:val="left"/>
              <w:rPr>
                <w:rFonts w:ascii="宋体" w:hAnsi="宋体" w:cs="宋体"/>
                <w:sz w:val="18"/>
                <w:szCs w:val="18"/>
              </w:rPr>
            </w:pPr>
            <w:r w:rsidRPr="00997167">
              <w:rPr>
                <w:rFonts w:ascii="宋体" w:hAnsi="宋体" w:cs="宋体" w:hint="eastAsia"/>
                <w:sz w:val="18"/>
                <w:szCs w:val="16"/>
              </w:rPr>
              <w:t>①</w:t>
            </w:r>
            <w:r w:rsidR="00EF3D2C" w:rsidRPr="00997167">
              <w:rPr>
                <w:rFonts w:ascii="宋体" w:hAnsi="宋体" w:cs="宋体" w:hint="eastAsia"/>
                <w:sz w:val="18"/>
                <w:szCs w:val="18"/>
              </w:rPr>
              <w:t>矿区生活垃圾在固定地点收集，不得随意丢弃</w:t>
            </w:r>
            <w:r w:rsidRPr="00997167">
              <w:rPr>
                <w:rFonts w:ascii="宋体" w:hAnsi="宋体" w:cs="宋体" w:hint="eastAsia"/>
                <w:sz w:val="18"/>
                <w:szCs w:val="18"/>
              </w:rPr>
              <w:t>得5分</w:t>
            </w:r>
            <w:r w:rsidR="00EF3D2C" w:rsidRPr="00997167">
              <w:rPr>
                <w:rFonts w:ascii="宋体" w:hAnsi="宋体" w:cs="宋体" w:hint="eastAsia"/>
                <w:sz w:val="18"/>
                <w:szCs w:val="18"/>
              </w:rPr>
              <w:t>；</w:t>
            </w:r>
          </w:p>
          <w:p w:rsidR="00EF3D2C" w:rsidRPr="00997167" w:rsidRDefault="00EF3D2C" w:rsidP="00FD75C0">
            <w:pPr>
              <w:widowControl/>
              <w:jc w:val="left"/>
              <w:rPr>
                <w:rFonts w:ascii="宋体" w:hAnsi="宋体" w:cs="宋体"/>
                <w:sz w:val="18"/>
                <w:szCs w:val="18"/>
              </w:rPr>
            </w:pPr>
            <w:r w:rsidRPr="00997167">
              <w:rPr>
                <w:rFonts w:ascii="宋体" w:hAnsi="宋体" w:cs="宋体" w:hint="eastAsia"/>
                <w:sz w:val="18"/>
                <w:szCs w:val="18"/>
              </w:rPr>
              <w:t>②对生活垃圾进行分类，合理确定垃圾分类范围、品种、要求、收运方式等</w:t>
            </w:r>
            <w:r w:rsidR="007564D0" w:rsidRPr="00997167">
              <w:rPr>
                <w:rFonts w:ascii="宋体" w:hAnsi="宋体" w:cs="宋体" w:hint="eastAsia"/>
                <w:sz w:val="18"/>
                <w:szCs w:val="18"/>
              </w:rPr>
              <w:t>，得5分</w:t>
            </w:r>
            <w:r w:rsidRPr="00997167">
              <w:rPr>
                <w:rFonts w:ascii="宋体" w:hAnsi="宋体" w:cs="宋体" w:hint="eastAsia"/>
                <w:sz w:val="18"/>
                <w:szCs w:val="18"/>
              </w:rPr>
              <w:t>；</w:t>
            </w:r>
          </w:p>
          <w:p w:rsidR="00EF3D2C" w:rsidRPr="00997167" w:rsidRDefault="00594B99" w:rsidP="007564D0">
            <w:pPr>
              <w:widowControl/>
              <w:jc w:val="left"/>
              <w:rPr>
                <w:rFonts w:ascii="宋体" w:hAnsi="宋体" w:cs="宋体"/>
                <w:sz w:val="18"/>
                <w:szCs w:val="18"/>
              </w:rPr>
            </w:pPr>
            <w:r w:rsidRPr="00997167">
              <w:rPr>
                <w:rFonts w:ascii="宋体" w:hAnsi="宋体" w:cs="宋体"/>
                <w:sz w:val="18"/>
                <w:szCs w:val="18"/>
              </w:rPr>
              <w:fldChar w:fldCharType="begin"/>
            </w:r>
            <w:r w:rsidR="007564D0" w:rsidRPr="00997167">
              <w:rPr>
                <w:rFonts w:ascii="宋体" w:hAnsi="宋体" w:cs="宋体"/>
                <w:sz w:val="18"/>
                <w:szCs w:val="18"/>
              </w:rPr>
              <w:instrText xml:space="preserve"> </w:instrText>
            </w:r>
            <w:r w:rsidR="007564D0" w:rsidRPr="00997167">
              <w:rPr>
                <w:rFonts w:ascii="宋体" w:hAnsi="宋体" w:cs="宋体" w:hint="eastAsia"/>
                <w:sz w:val="18"/>
                <w:szCs w:val="18"/>
              </w:rPr>
              <w:instrText>= 3 \* GB3</w:instrText>
            </w:r>
            <w:r w:rsidR="007564D0" w:rsidRPr="00997167">
              <w:rPr>
                <w:rFonts w:ascii="宋体" w:hAnsi="宋体" w:cs="宋体"/>
                <w:sz w:val="18"/>
                <w:szCs w:val="18"/>
              </w:rPr>
              <w:instrText xml:space="preserve"> </w:instrText>
            </w:r>
            <w:r w:rsidRPr="00997167">
              <w:rPr>
                <w:rFonts w:ascii="宋体" w:hAnsi="宋体" w:cs="宋体"/>
                <w:sz w:val="18"/>
                <w:szCs w:val="18"/>
              </w:rPr>
              <w:fldChar w:fldCharType="separate"/>
            </w:r>
            <w:r w:rsidR="007564D0" w:rsidRPr="00997167">
              <w:rPr>
                <w:rFonts w:ascii="宋体" w:hAnsi="宋体" w:cs="宋体" w:hint="eastAsia"/>
                <w:noProof/>
                <w:sz w:val="18"/>
                <w:szCs w:val="18"/>
              </w:rPr>
              <w:t>③</w:t>
            </w:r>
            <w:r w:rsidRPr="00997167">
              <w:rPr>
                <w:rFonts w:ascii="宋体" w:hAnsi="宋体" w:cs="宋体"/>
                <w:sz w:val="18"/>
                <w:szCs w:val="18"/>
              </w:rPr>
              <w:fldChar w:fldCharType="end"/>
            </w:r>
            <w:r w:rsidR="00EF3D2C" w:rsidRPr="00997167">
              <w:rPr>
                <w:rFonts w:ascii="宋体" w:hAnsi="宋体" w:cs="宋体" w:hint="eastAsia"/>
                <w:sz w:val="18"/>
                <w:szCs w:val="18"/>
              </w:rPr>
              <w:t>活垃圾自行无害化处理或委托第三方处理</w:t>
            </w:r>
            <w:r w:rsidR="007564D0" w:rsidRPr="00997167">
              <w:rPr>
                <w:rFonts w:ascii="宋体" w:hAnsi="宋体" w:cs="宋体" w:hint="eastAsia"/>
                <w:sz w:val="18"/>
                <w:szCs w:val="18"/>
              </w:rPr>
              <w:t>，并提供证明材料得10分</w:t>
            </w:r>
            <w:r w:rsidR="00EF3D2C" w:rsidRPr="00997167">
              <w:rPr>
                <w:rFonts w:ascii="宋体" w:hAnsi="宋体" w:cs="宋体" w:hint="eastAsia"/>
                <w:sz w:val="18"/>
                <w:szCs w:val="18"/>
              </w:rPr>
              <w:t>。</w:t>
            </w:r>
          </w:p>
        </w:tc>
        <w:tc>
          <w:tcPr>
            <w:tcW w:w="1276" w:type="dxa"/>
            <w:tcMar>
              <w:top w:w="12" w:type="dxa"/>
              <w:left w:w="12" w:type="dxa"/>
              <w:right w:w="12" w:type="dxa"/>
            </w:tcMar>
            <w:vAlign w:val="center"/>
          </w:tcPr>
          <w:p w:rsidR="00EF3D2C" w:rsidRPr="00997167" w:rsidRDefault="007564D0"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624"/>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6"/>
              </w:rPr>
            </w:pPr>
            <w:r w:rsidRPr="00997167">
              <w:rPr>
                <w:rFonts w:ascii="宋体" w:hAnsi="宋体" w:cs="宋体" w:hint="eastAsia"/>
                <w:sz w:val="18"/>
                <w:szCs w:val="16"/>
              </w:rPr>
              <w:t>6主干道路面情况</w:t>
            </w:r>
          </w:p>
        </w:tc>
        <w:tc>
          <w:tcPr>
            <w:tcW w:w="1134" w:type="dxa"/>
            <w:tcMar>
              <w:top w:w="12" w:type="dxa"/>
              <w:left w:w="12" w:type="dxa"/>
              <w:right w:w="12" w:type="dxa"/>
            </w:tcMar>
            <w:vAlign w:val="center"/>
          </w:tcPr>
          <w:p w:rsidR="00EF3D2C" w:rsidRPr="00997167" w:rsidRDefault="007564D0" w:rsidP="00EF3D2C">
            <w:pPr>
              <w:widowControl/>
              <w:jc w:val="center"/>
              <w:rPr>
                <w:rFonts w:ascii="宋体" w:hAnsi="宋体" w:cs="宋体"/>
                <w:sz w:val="18"/>
                <w:szCs w:val="16"/>
              </w:rPr>
            </w:pPr>
            <w:r w:rsidRPr="00997167">
              <w:rPr>
                <w:rFonts w:ascii="宋体" w:hAnsi="宋体" w:cs="宋体" w:hint="eastAsia"/>
                <w:sz w:val="18"/>
                <w:szCs w:val="16"/>
              </w:rPr>
              <w:t>15</w:t>
            </w:r>
          </w:p>
        </w:tc>
        <w:tc>
          <w:tcPr>
            <w:tcW w:w="5244" w:type="dxa"/>
            <w:tcMar>
              <w:top w:w="12" w:type="dxa"/>
              <w:left w:w="12" w:type="dxa"/>
              <w:right w:w="12" w:type="dxa"/>
            </w:tcMar>
            <w:vAlign w:val="center"/>
          </w:tcPr>
          <w:p w:rsidR="00EF3D2C" w:rsidRPr="00997167" w:rsidRDefault="00EF3D2C" w:rsidP="00CD2231">
            <w:pPr>
              <w:widowControl/>
              <w:jc w:val="left"/>
              <w:rPr>
                <w:rFonts w:ascii="宋体" w:hAnsi="宋体" w:cs="宋体"/>
                <w:sz w:val="18"/>
                <w:szCs w:val="16"/>
              </w:rPr>
            </w:pPr>
            <w:r w:rsidRPr="00997167">
              <w:rPr>
                <w:rFonts w:ascii="宋体" w:hAnsi="宋体" w:cs="宋体" w:hint="eastAsia"/>
                <w:sz w:val="18"/>
                <w:szCs w:val="16"/>
              </w:rPr>
              <w:t>矿区主干道路面符合规范，表面平整、密实和粗糙度适当。符合规范</w:t>
            </w:r>
            <w:r w:rsidR="00CD2231" w:rsidRPr="00997167">
              <w:rPr>
                <w:rFonts w:ascii="宋体" w:hAnsi="宋体" w:cs="宋体" w:hint="eastAsia"/>
                <w:sz w:val="18"/>
                <w:szCs w:val="16"/>
              </w:rPr>
              <w:t>得8分</w:t>
            </w:r>
            <w:r w:rsidRPr="00997167">
              <w:rPr>
                <w:rFonts w:ascii="宋体" w:hAnsi="宋体" w:cs="宋体" w:hint="eastAsia"/>
                <w:sz w:val="18"/>
                <w:szCs w:val="16"/>
              </w:rPr>
              <w:t>，并且养护良好</w:t>
            </w:r>
            <w:r w:rsidR="00CD2231" w:rsidRPr="00997167">
              <w:rPr>
                <w:rFonts w:ascii="宋体" w:hAnsi="宋体" w:cs="宋体" w:hint="eastAsia"/>
                <w:sz w:val="18"/>
                <w:szCs w:val="16"/>
              </w:rPr>
              <w:t>得7分</w:t>
            </w:r>
            <w:r w:rsidRPr="00997167">
              <w:rPr>
                <w:rFonts w:ascii="宋体" w:hAnsi="宋体" w:cs="宋体" w:hint="eastAsia"/>
                <w:sz w:val="18"/>
                <w:szCs w:val="16"/>
              </w:rPr>
              <w:t>。</w:t>
            </w:r>
          </w:p>
        </w:tc>
        <w:tc>
          <w:tcPr>
            <w:tcW w:w="1276" w:type="dxa"/>
            <w:tcMar>
              <w:top w:w="12" w:type="dxa"/>
              <w:left w:w="12" w:type="dxa"/>
              <w:right w:w="12" w:type="dxa"/>
            </w:tcMar>
            <w:vAlign w:val="center"/>
          </w:tcPr>
          <w:p w:rsidR="00EF3D2C" w:rsidRPr="00997167" w:rsidRDefault="00CD2231"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CD2231" w:rsidP="00EF3D2C">
            <w:pPr>
              <w:jc w:val="center"/>
              <w:rPr>
                <w:rFonts w:ascii="宋体" w:hAnsi="宋体" w:cs="宋体"/>
                <w:sz w:val="18"/>
                <w:szCs w:val="18"/>
              </w:rPr>
            </w:pPr>
            <w:r w:rsidRPr="00997167">
              <w:rPr>
                <w:rFonts w:ascii="宋体" w:hAnsi="宋体" w:cs="宋体" w:hint="eastAsia"/>
                <w:sz w:val="18"/>
                <w:szCs w:val="18"/>
              </w:rPr>
              <w:t>《厂矿道路设计规范》（GBJ22）</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624"/>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AF7D58">
            <w:pPr>
              <w:widowControl/>
              <w:jc w:val="left"/>
              <w:textAlignment w:val="center"/>
              <w:rPr>
                <w:rFonts w:ascii="宋体" w:hAnsi="宋体" w:cs="宋体"/>
                <w:sz w:val="18"/>
                <w:szCs w:val="18"/>
              </w:rPr>
            </w:pPr>
            <w:r w:rsidRPr="00997167">
              <w:rPr>
                <w:rFonts w:ascii="宋体" w:hAnsi="宋体" w:cs="宋体" w:hint="eastAsia"/>
                <w:sz w:val="18"/>
                <w:szCs w:val="18"/>
              </w:rPr>
              <w:t>7</w:t>
            </w:r>
            <w:r w:rsidRPr="00997167">
              <w:rPr>
                <w:rFonts w:ascii="宋体" w:hAnsi="宋体" w:cs="宋体"/>
                <w:sz w:val="18"/>
                <w:szCs w:val="18"/>
              </w:rPr>
              <w:t>道路</w:t>
            </w:r>
            <w:r w:rsidRPr="00997167">
              <w:rPr>
                <w:rFonts w:ascii="宋体" w:hAnsi="宋体" w:cs="宋体" w:hint="eastAsia"/>
                <w:sz w:val="18"/>
                <w:szCs w:val="18"/>
              </w:rPr>
              <w:t>清洁情况</w:t>
            </w:r>
          </w:p>
        </w:tc>
        <w:tc>
          <w:tcPr>
            <w:tcW w:w="1134" w:type="dxa"/>
            <w:tcMar>
              <w:top w:w="12" w:type="dxa"/>
              <w:left w:w="12" w:type="dxa"/>
              <w:right w:w="12" w:type="dxa"/>
            </w:tcMar>
            <w:vAlign w:val="center"/>
          </w:tcPr>
          <w:p w:rsidR="00EF3D2C" w:rsidRPr="00997167" w:rsidRDefault="00CD2231" w:rsidP="00EF3D2C">
            <w:pPr>
              <w:widowControl/>
              <w:jc w:val="center"/>
              <w:rPr>
                <w:rFonts w:ascii="宋体" w:hAnsi="宋体" w:cs="宋体"/>
                <w:sz w:val="18"/>
                <w:szCs w:val="16"/>
              </w:rPr>
            </w:pPr>
            <w:r w:rsidRPr="00997167">
              <w:rPr>
                <w:rFonts w:ascii="宋体" w:hAnsi="宋体" w:cs="宋体" w:hint="eastAsia"/>
                <w:sz w:val="18"/>
                <w:szCs w:val="16"/>
              </w:rPr>
              <w:t>10</w:t>
            </w:r>
          </w:p>
        </w:tc>
        <w:tc>
          <w:tcPr>
            <w:tcW w:w="5244" w:type="dxa"/>
            <w:tcMar>
              <w:top w:w="12" w:type="dxa"/>
              <w:left w:w="12" w:type="dxa"/>
              <w:right w:w="12" w:type="dxa"/>
            </w:tcMar>
            <w:vAlign w:val="center"/>
          </w:tcPr>
          <w:p w:rsidR="00EF3D2C" w:rsidRPr="00997167" w:rsidRDefault="00EF3D2C" w:rsidP="00064B7D">
            <w:pPr>
              <w:widowControl/>
              <w:jc w:val="left"/>
              <w:rPr>
                <w:rFonts w:ascii="宋体" w:hAnsi="宋体" w:cs="宋体"/>
                <w:sz w:val="18"/>
                <w:szCs w:val="16"/>
              </w:rPr>
            </w:pPr>
            <w:r w:rsidRPr="00997167">
              <w:rPr>
                <w:rFonts w:ascii="宋体" w:hAnsi="宋体" w:cs="宋体" w:hint="eastAsia"/>
                <w:sz w:val="18"/>
                <w:szCs w:val="16"/>
              </w:rPr>
              <w:t>矿区内部道路或专用道路无洒落物，或采取有效措施及时清理洒落物</w:t>
            </w:r>
            <w:r w:rsidR="00CD2231" w:rsidRPr="00997167">
              <w:rPr>
                <w:rFonts w:ascii="宋体" w:hAnsi="宋体" w:cs="宋体" w:hint="eastAsia"/>
                <w:sz w:val="18"/>
                <w:szCs w:val="16"/>
              </w:rPr>
              <w:t>，每发现一处不合格扣5分</w:t>
            </w:r>
            <w:r w:rsidRPr="00997167">
              <w:rPr>
                <w:rFonts w:ascii="宋体" w:hAnsi="宋体" w:cs="宋体" w:hint="eastAsia"/>
                <w:sz w:val="18"/>
                <w:szCs w:val="16"/>
              </w:rPr>
              <w:t>。</w:t>
            </w:r>
          </w:p>
        </w:tc>
        <w:tc>
          <w:tcPr>
            <w:tcW w:w="1276" w:type="dxa"/>
            <w:tcMar>
              <w:top w:w="12" w:type="dxa"/>
              <w:left w:w="12" w:type="dxa"/>
              <w:right w:w="12" w:type="dxa"/>
            </w:tcMar>
            <w:vAlign w:val="center"/>
          </w:tcPr>
          <w:p w:rsidR="00EF3D2C" w:rsidRPr="00997167" w:rsidRDefault="00CD2231"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765"/>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8矿区清洁情况</w:t>
            </w:r>
          </w:p>
        </w:tc>
        <w:tc>
          <w:tcPr>
            <w:tcW w:w="1134" w:type="dxa"/>
            <w:tcMar>
              <w:top w:w="12" w:type="dxa"/>
              <w:left w:w="12" w:type="dxa"/>
              <w:right w:w="12" w:type="dxa"/>
            </w:tcMar>
            <w:vAlign w:val="center"/>
          </w:tcPr>
          <w:p w:rsidR="00EF3D2C" w:rsidRPr="00997167" w:rsidRDefault="00CD2231" w:rsidP="00EF3D2C">
            <w:pPr>
              <w:widowControl/>
              <w:jc w:val="center"/>
              <w:rPr>
                <w:rFonts w:ascii="宋体" w:hAnsi="宋体" w:cs="宋体"/>
                <w:sz w:val="18"/>
                <w:szCs w:val="16"/>
              </w:rPr>
            </w:pPr>
            <w:r w:rsidRPr="00997167">
              <w:rPr>
                <w:rFonts w:ascii="宋体" w:hAnsi="宋体" w:cs="宋体" w:hint="eastAsia"/>
                <w:sz w:val="18"/>
                <w:szCs w:val="16"/>
              </w:rPr>
              <w:t>20</w:t>
            </w:r>
          </w:p>
        </w:tc>
        <w:tc>
          <w:tcPr>
            <w:tcW w:w="5244" w:type="dxa"/>
            <w:tcMar>
              <w:top w:w="12" w:type="dxa"/>
              <w:left w:w="12" w:type="dxa"/>
              <w:right w:w="12" w:type="dxa"/>
            </w:tcMar>
            <w:vAlign w:val="center"/>
          </w:tcPr>
          <w:p w:rsidR="00EF3D2C" w:rsidRPr="00997167" w:rsidRDefault="00EF3D2C" w:rsidP="00064B7D">
            <w:pPr>
              <w:widowControl/>
              <w:jc w:val="left"/>
              <w:rPr>
                <w:rFonts w:ascii="宋体" w:hAnsi="宋体" w:cs="宋体"/>
                <w:sz w:val="18"/>
                <w:szCs w:val="16"/>
              </w:rPr>
            </w:pPr>
            <w:r w:rsidRPr="00997167">
              <w:rPr>
                <w:rFonts w:ascii="宋体" w:hAnsi="宋体" w:cs="宋体" w:hint="eastAsia"/>
                <w:sz w:val="18"/>
                <w:szCs w:val="16"/>
              </w:rPr>
              <w:t>矿区保持清洁卫生，生产区及管理区无垃圾、无废石乱扔乱放，生产现场管线无跑、冒、滴、漏现象</w:t>
            </w:r>
            <w:r w:rsidR="00CD2231" w:rsidRPr="00997167">
              <w:rPr>
                <w:rFonts w:ascii="宋体" w:hAnsi="宋体" w:cs="宋体" w:hint="eastAsia"/>
                <w:sz w:val="18"/>
                <w:szCs w:val="16"/>
              </w:rPr>
              <w:t>，每发现一处不合格扣5分。</w:t>
            </w:r>
          </w:p>
        </w:tc>
        <w:tc>
          <w:tcPr>
            <w:tcW w:w="1276" w:type="dxa"/>
            <w:tcMar>
              <w:top w:w="12" w:type="dxa"/>
              <w:left w:w="12" w:type="dxa"/>
              <w:right w:w="12" w:type="dxa"/>
            </w:tcMar>
            <w:vAlign w:val="center"/>
          </w:tcPr>
          <w:p w:rsidR="00EF3D2C" w:rsidRPr="00997167" w:rsidRDefault="00CD2231"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340"/>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9矿区建筑、构筑物建设和维护</w:t>
            </w:r>
          </w:p>
        </w:tc>
        <w:tc>
          <w:tcPr>
            <w:tcW w:w="1134" w:type="dxa"/>
            <w:tcMar>
              <w:top w:w="12" w:type="dxa"/>
              <w:left w:w="12" w:type="dxa"/>
              <w:right w:w="12" w:type="dxa"/>
            </w:tcMar>
            <w:vAlign w:val="center"/>
          </w:tcPr>
          <w:p w:rsidR="00EF3D2C" w:rsidRPr="00997167" w:rsidRDefault="00CD2231" w:rsidP="00EF3D2C">
            <w:pPr>
              <w:widowControl/>
              <w:jc w:val="center"/>
              <w:rPr>
                <w:rFonts w:ascii="宋体" w:hAnsi="宋体" w:cs="宋体"/>
                <w:sz w:val="18"/>
                <w:szCs w:val="16"/>
              </w:rPr>
            </w:pPr>
            <w:r w:rsidRPr="00997167">
              <w:rPr>
                <w:rFonts w:ascii="宋体" w:hAnsi="宋体" w:cs="宋体" w:hint="eastAsia"/>
                <w:sz w:val="18"/>
                <w:szCs w:val="16"/>
              </w:rPr>
              <w:t>20</w:t>
            </w:r>
          </w:p>
        </w:tc>
        <w:tc>
          <w:tcPr>
            <w:tcW w:w="5244" w:type="dxa"/>
            <w:tcMar>
              <w:top w:w="12" w:type="dxa"/>
              <w:left w:w="12" w:type="dxa"/>
              <w:right w:w="12" w:type="dxa"/>
            </w:tcMar>
            <w:vAlign w:val="center"/>
          </w:tcPr>
          <w:p w:rsidR="00EF3D2C" w:rsidRPr="00997167" w:rsidRDefault="00EF3D2C" w:rsidP="00FD75C0">
            <w:pPr>
              <w:widowControl/>
              <w:jc w:val="left"/>
              <w:rPr>
                <w:rFonts w:ascii="宋体" w:hAnsi="宋体" w:cs="宋体"/>
                <w:sz w:val="18"/>
                <w:szCs w:val="16"/>
              </w:rPr>
            </w:pPr>
            <w:r w:rsidRPr="00997167">
              <w:rPr>
                <w:rFonts w:ascii="宋体" w:hAnsi="宋体" w:cs="宋体" w:hint="eastAsia"/>
                <w:sz w:val="18"/>
                <w:szCs w:val="16"/>
              </w:rPr>
              <w:t>①生产区、管理区的所有场所不存在私搭乱建等临时建筑、废弃建构筑物</w:t>
            </w:r>
            <w:r w:rsidR="00CD2231" w:rsidRPr="00997167">
              <w:rPr>
                <w:rFonts w:ascii="宋体" w:hAnsi="宋体" w:cs="宋体" w:hint="eastAsia"/>
                <w:sz w:val="18"/>
                <w:szCs w:val="16"/>
              </w:rPr>
              <w:t>，得12分</w:t>
            </w:r>
            <w:r w:rsidRPr="00997167">
              <w:rPr>
                <w:rFonts w:ascii="宋体" w:hAnsi="宋体" w:cs="宋体" w:hint="eastAsia"/>
                <w:sz w:val="18"/>
                <w:szCs w:val="16"/>
              </w:rPr>
              <w:t>；</w:t>
            </w:r>
            <w:r w:rsidR="00CD2231" w:rsidRPr="00997167">
              <w:rPr>
                <w:rFonts w:ascii="宋体" w:hAnsi="宋体" w:cs="宋体" w:hint="eastAsia"/>
                <w:sz w:val="18"/>
                <w:szCs w:val="16"/>
              </w:rPr>
              <w:t>每发现一处不合格扣4分；</w:t>
            </w:r>
          </w:p>
          <w:p w:rsidR="00EF3D2C" w:rsidRPr="00997167" w:rsidRDefault="00CD2231" w:rsidP="00A50F31">
            <w:pPr>
              <w:pStyle w:val="a3"/>
              <w:widowControl/>
              <w:ind w:firstLineChars="0" w:firstLine="0"/>
              <w:jc w:val="left"/>
              <w:rPr>
                <w:rFonts w:ascii="宋体" w:hAnsi="宋体" w:cs="宋体"/>
                <w:sz w:val="18"/>
                <w:szCs w:val="16"/>
              </w:rPr>
            </w:pPr>
            <w:r w:rsidRPr="00997167">
              <w:rPr>
                <w:rFonts w:ascii="宋体" w:hAnsi="宋体" w:cs="宋体" w:hint="eastAsia"/>
                <w:sz w:val="18"/>
                <w:szCs w:val="18"/>
              </w:rPr>
              <w:t>②</w:t>
            </w:r>
            <w:r w:rsidR="00EF3D2C" w:rsidRPr="00997167">
              <w:rPr>
                <w:rFonts w:ascii="宋体" w:hAnsi="宋体" w:cs="宋体" w:hint="eastAsia"/>
                <w:sz w:val="18"/>
                <w:szCs w:val="16"/>
              </w:rPr>
              <w:t>矿区建筑、构筑物及时维护、维修或粉刷</w:t>
            </w:r>
            <w:r w:rsidRPr="00997167">
              <w:rPr>
                <w:rFonts w:ascii="宋体" w:hAnsi="宋体" w:cs="宋体" w:hint="eastAsia"/>
                <w:sz w:val="18"/>
                <w:szCs w:val="16"/>
              </w:rPr>
              <w:t>，得8分</w:t>
            </w:r>
            <w:r w:rsidR="00EF3D2C" w:rsidRPr="00997167">
              <w:rPr>
                <w:rFonts w:ascii="宋体" w:hAnsi="宋体" w:cs="宋体" w:hint="eastAsia"/>
                <w:sz w:val="18"/>
                <w:szCs w:val="16"/>
              </w:rPr>
              <w:t>。无明显的损坏、老化等情况，及时采取维修、维护措施。</w:t>
            </w:r>
            <w:r w:rsidR="00A50F31" w:rsidRPr="00997167">
              <w:rPr>
                <w:rFonts w:hint="eastAsia"/>
                <w:sz w:val="18"/>
                <w:szCs w:val="18"/>
              </w:rPr>
              <w:t>每发现一处较明显的损坏、老化等情况，且未采取维修、维护措施的扣</w:t>
            </w:r>
            <w:r w:rsidR="00A50F31" w:rsidRPr="00997167">
              <w:rPr>
                <w:sz w:val="18"/>
                <w:szCs w:val="18"/>
              </w:rPr>
              <w:t>2</w:t>
            </w:r>
            <w:r w:rsidR="00A50F31" w:rsidRPr="00997167">
              <w:rPr>
                <w:rFonts w:hint="eastAsia"/>
                <w:sz w:val="18"/>
                <w:szCs w:val="18"/>
              </w:rPr>
              <w:t>分。</w:t>
            </w:r>
            <w:r w:rsidR="00A50F31" w:rsidRPr="00997167">
              <w:rPr>
                <w:sz w:val="18"/>
                <w:szCs w:val="18"/>
              </w:rPr>
              <w:t xml:space="preserve"> </w:t>
            </w:r>
          </w:p>
        </w:tc>
        <w:tc>
          <w:tcPr>
            <w:tcW w:w="1276" w:type="dxa"/>
            <w:tcMar>
              <w:top w:w="12" w:type="dxa"/>
              <w:left w:w="12" w:type="dxa"/>
              <w:right w:w="12" w:type="dxa"/>
            </w:tcMar>
            <w:vAlign w:val="center"/>
          </w:tcPr>
          <w:p w:rsidR="00EF3D2C" w:rsidRPr="00997167" w:rsidRDefault="00A50F31"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510"/>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sz w:val="18"/>
                <w:szCs w:val="18"/>
              </w:rPr>
            </w:pPr>
            <w:r w:rsidRPr="00997167">
              <w:rPr>
                <w:rFonts w:ascii="宋体" w:hAnsi="宋体" w:cs="宋体" w:hint="eastAsia"/>
                <w:sz w:val="18"/>
                <w:szCs w:val="18"/>
              </w:rPr>
              <w:t>矿区绿化</w:t>
            </w:r>
          </w:p>
        </w:tc>
        <w:tc>
          <w:tcPr>
            <w:tcW w:w="1418" w:type="dxa"/>
            <w:tcMar>
              <w:top w:w="12" w:type="dxa"/>
              <w:left w:w="12" w:type="dxa"/>
              <w:right w:w="12" w:type="dxa"/>
            </w:tcMar>
            <w:vAlign w:val="center"/>
          </w:tcPr>
          <w:p w:rsidR="00EF3D2C" w:rsidRPr="00997167" w:rsidRDefault="00EF3D2C" w:rsidP="00E70327">
            <w:pPr>
              <w:widowControl/>
              <w:jc w:val="left"/>
              <w:textAlignment w:val="center"/>
              <w:rPr>
                <w:rFonts w:ascii="宋体" w:hAnsi="宋体" w:cs="宋体"/>
                <w:sz w:val="18"/>
                <w:szCs w:val="18"/>
              </w:rPr>
            </w:pPr>
            <w:r w:rsidRPr="00997167">
              <w:rPr>
                <w:rFonts w:ascii="宋体" w:hAnsi="宋体" w:cs="宋体" w:hint="eastAsia"/>
                <w:sz w:val="18"/>
                <w:szCs w:val="18"/>
              </w:rPr>
              <w:t>10矿区绿化覆盖</w:t>
            </w:r>
          </w:p>
        </w:tc>
        <w:tc>
          <w:tcPr>
            <w:tcW w:w="1134" w:type="dxa"/>
            <w:tcMar>
              <w:top w:w="12" w:type="dxa"/>
              <w:left w:w="12" w:type="dxa"/>
              <w:right w:w="12" w:type="dxa"/>
            </w:tcMar>
            <w:vAlign w:val="center"/>
          </w:tcPr>
          <w:p w:rsidR="00EF3D2C" w:rsidRPr="00997167" w:rsidRDefault="00A50F31" w:rsidP="00EF3D2C">
            <w:pPr>
              <w:widowControl/>
              <w:jc w:val="center"/>
              <w:rPr>
                <w:rFonts w:ascii="宋体" w:hAnsi="宋体" w:cs="宋体"/>
                <w:sz w:val="18"/>
                <w:szCs w:val="16"/>
              </w:rPr>
            </w:pPr>
            <w:r w:rsidRPr="00997167">
              <w:rPr>
                <w:rFonts w:ascii="宋体" w:hAnsi="宋体" w:cs="宋体" w:hint="eastAsia"/>
                <w:sz w:val="18"/>
                <w:szCs w:val="16"/>
              </w:rPr>
              <w:t>20</w:t>
            </w:r>
          </w:p>
        </w:tc>
        <w:tc>
          <w:tcPr>
            <w:tcW w:w="5244" w:type="dxa"/>
            <w:tcMar>
              <w:top w:w="12" w:type="dxa"/>
              <w:left w:w="12" w:type="dxa"/>
              <w:right w:w="12" w:type="dxa"/>
            </w:tcMar>
            <w:vAlign w:val="center"/>
          </w:tcPr>
          <w:p w:rsidR="00EF3D2C" w:rsidRPr="00997167" w:rsidRDefault="00EF3D2C" w:rsidP="00064B7D">
            <w:pPr>
              <w:widowControl/>
              <w:jc w:val="left"/>
              <w:rPr>
                <w:rFonts w:ascii="宋体" w:hAnsi="宋体" w:cs="宋体"/>
                <w:sz w:val="18"/>
                <w:szCs w:val="16"/>
              </w:rPr>
            </w:pPr>
            <w:r w:rsidRPr="00997167">
              <w:rPr>
                <w:rFonts w:ascii="宋体" w:hAnsi="宋体" w:cs="宋体" w:hint="eastAsia"/>
                <w:sz w:val="18"/>
                <w:szCs w:val="16"/>
              </w:rPr>
              <w:t>矿区可绿化区域应实现绿化全覆盖，无较大面积表土裸露</w:t>
            </w:r>
            <w:r w:rsidR="00A50F31" w:rsidRPr="00997167">
              <w:rPr>
                <w:rFonts w:ascii="宋体" w:hAnsi="宋体" w:cs="宋体" w:hint="eastAsia"/>
                <w:sz w:val="18"/>
                <w:szCs w:val="16"/>
              </w:rPr>
              <w:t>，每发现一处不符合要求扣5分</w:t>
            </w:r>
            <w:r w:rsidRPr="00997167">
              <w:rPr>
                <w:rFonts w:ascii="宋体" w:hAnsi="宋体" w:cs="宋体" w:hint="eastAsia"/>
                <w:sz w:val="18"/>
                <w:szCs w:val="16"/>
              </w:rPr>
              <w:t>。</w:t>
            </w:r>
          </w:p>
        </w:tc>
        <w:tc>
          <w:tcPr>
            <w:tcW w:w="1276" w:type="dxa"/>
            <w:tcMar>
              <w:top w:w="12" w:type="dxa"/>
              <w:left w:w="12" w:type="dxa"/>
              <w:right w:w="12" w:type="dxa"/>
            </w:tcMar>
            <w:vAlign w:val="center"/>
          </w:tcPr>
          <w:p w:rsidR="00EF3D2C" w:rsidRPr="00997167" w:rsidRDefault="00A50F31"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567"/>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E70327">
            <w:pPr>
              <w:widowControl/>
              <w:jc w:val="left"/>
              <w:textAlignment w:val="center"/>
              <w:rPr>
                <w:rFonts w:ascii="宋体" w:hAnsi="宋体" w:cs="宋体"/>
                <w:sz w:val="18"/>
                <w:szCs w:val="18"/>
              </w:rPr>
            </w:pPr>
            <w:r w:rsidRPr="00997167">
              <w:rPr>
                <w:rFonts w:ascii="宋体" w:hAnsi="宋体" w:cs="宋体" w:hint="eastAsia"/>
                <w:sz w:val="18"/>
                <w:szCs w:val="18"/>
              </w:rPr>
              <w:t>11专用主干道绿化美化要求</w:t>
            </w:r>
          </w:p>
        </w:tc>
        <w:tc>
          <w:tcPr>
            <w:tcW w:w="1134" w:type="dxa"/>
            <w:tcMar>
              <w:top w:w="12" w:type="dxa"/>
              <w:left w:w="12" w:type="dxa"/>
              <w:right w:w="12" w:type="dxa"/>
            </w:tcMar>
            <w:vAlign w:val="center"/>
          </w:tcPr>
          <w:p w:rsidR="00EF3D2C" w:rsidRPr="00997167" w:rsidRDefault="00A50F31"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矿区进场道路、办公区内部道路、管理区到生产区道路等两侧按如下绿化美化设置</w:t>
            </w:r>
            <w:r w:rsidR="00A50F31" w:rsidRPr="00997167">
              <w:rPr>
                <w:rFonts w:ascii="宋体" w:hAnsi="宋体" w:cs="宋体" w:hint="eastAsia"/>
                <w:sz w:val="18"/>
                <w:szCs w:val="18"/>
              </w:rPr>
              <w:t>得10分</w:t>
            </w:r>
            <w:r w:rsidRPr="00997167">
              <w:rPr>
                <w:rFonts w:ascii="宋体" w:hAnsi="宋体" w:cs="宋体" w:hint="eastAsia"/>
                <w:sz w:val="18"/>
                <w:szCs w:val="18"/>
              </w:rPr>
              <w:t>。</w:t>
            </w:r>
          </w:p>
          <w:p w:rsidR="00EF3D2C" w:rsidRPr="00997167" w:rsidRDefault="00EF3D2C" w:rsidP="00FD75C0">
            <w:pPr>
              <w:widowControl/>
              <w:jc w:val="left"/>
              <w:rPr>
                <w:rFonts w:ascii="宋体" w:hAnsi="宋体" w:cs="宋体"/>
                <w:sz w:val="18"/>
                <w:szCs w:val="16"/>
              </w:rPr>
            </w:pPr>
            <w:r w:rsidRPr="00997167">
              <w:rPr>
                <w:rFonts w:ascii="Times New Roman" w:hAnsi="Times New Roman" w:cs="Times New Roman" w:hint="eastAsia"/>
                <w:sz w:val="18"/>
                <w:szCs w:val="18"/>
              </w:rPr>
              <w:t>①具备条件的应设置隔离绿化带，因地制宜进行绿化；</w:t>
            </w:r>
            <w:r w:rsidRPr="00997167">
              <w:rPr>
                <w:rFonts w:ascii="宋体" w:hAnsi="宋体" w:cs="Times New Roman" w:hint="eastAsia"/>
                <w:sz w:val="18"/>
                <w:szCs w:val="18"/>
              </w:rPr>
              <w:t>②客观上不具备绿化条件的，</w:t>
            </w:r>
            <w:r w:rsidRPr="00997167">
              <w:rPr>
                <w:rFonts w:ascii="Times New Roman" w:hAnsi="Times New Roman" w:cs="Times New Roman" w:hint="eastAsia"/>
                <w:sz w:val="18"/>
                <w:szCs w:val="18"/>
              </w:rPr>
              <w:t>可美化、制作宣传牌或宣传标语。</w:t>
            </w:r>
          </w:p>
        </w:tc>
        <w:tc>
          <w:tcPr>
            <w:tcW w:w="1276" w:type="dxa"/>
            <w:tcMar>
              <w:top w:w="12" w:type="dxa"/>
              <w:left w:w="12" w:type="dxa"/>
              <w:right w:w="12" w:type="dxa"/>
            </w:tcMar>
            <w:vAlign w:val="center"/>
          </w:tcPr>
          <w:p w:rsidR="00EF3D2C" w:rsidRPr="00997167" w:rsidRDefault="00A50F31"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484"/>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E70327">
            <w:pPr>
              <w:widowControl/>
              <w:jc w:val="left"/>
              <w:textAlignment w:val="center"/>
              <w:rPr>
                <w:rFonts w:ascii="宋体" w:hAnsi="宋体" w:cs="宋体"/>
                <w:sz w:val="18"/>
                <w:szCs w:val="18"/>
              </w:rPr>
            </w:pPr>
            <w:r w:rsidRPr="00997167">
              <w:rPr>
                <w:rFonts w:ascii="宋体" w:hAnsi="宋体" w:cs="宋体" w:hint="eastAsia"/>
                <w:sz w:val="18"/>
                <w:szCs w:val="18"/>
              </w:rPr>
              <w:t>12绿化保障</w:t>
            </w:r>
          </w:p>
        </w:tc>
        <w:tc>
          <w:tcPr>
            <w:tcW w:w="1134" w:type="dxa"/>
            <w:tcMar>
              <w:top w:w="12" w:type="dxa"/>
              <w:left w:w="12" w:type="dxa"/>
              <w:right w:w="12" w:type="dxa"/>
            </w:tcMar>
            <w:vAlign w:val="center"/>
          </w:tcPr>
          <w:p w:rsidR="00EF3D2C" w:rsidRPr="00997167" w:rsidRDefault="00A50F31" w:rsidP="00EF3D2C">
            <w:pPr>
              <w:widowControl/>
              <w:jc w:val="center"/>
              <w:rPr>
                <w:rFonts w:ascii="宋体" w:hAnsi="宋体" w:cs="宋体"/>
                <w:sz w:val="18"/>
                <w:szCs w:val="16"/>
              </w:rPr>
            </w:pPr>
            <w:r w:rsidRPr="00997167">
              <w:rPr>
                <w:rFonts w:ascii="宋体" w:hAnsi="宋体" w:cs="宋体" w:hint="eastAsia"/>
                <w:sz w:val="18"/>
                <w:szCs w:val="16"/>
              </w:rPr>
              <w:t>10</w:t>
            </w:r>
          </w:p>
        </w:tc>
        <w:tc>
          <w:tcPr>
            <w:tcW w:w="5244" w:type="dxa"/>
            <w:tcMar>
              <w:top w:w="12" w:type="dxa"/>
              <w:left w:w="12" w:type="dxa"/>
              <w:right w:w="12" w:type="dxa"/>
            </w:tcMar>
            <w:vAlign w:val="center"/>
          </w:tcPr>
          <w:p w:rsidR="00EF3D2C" w:rsidRPr="00997167" w:rsidRDefault="00EF3D2C" w:rsidP="000F58B9">
            <w:pPr>
              <w:widowControl/>
              <w:jc w:val="left"/>
              <w:rPr>
                <w:rFonts w:ascii="宋体" w:hAnsi="宋体" w:cs="宋体"/>
                <w:sz w:val="18"/>
                <w:szCs w:val="16"/>
              </w:rPr>
            </w:pPr>
            <w:r w:rsidRPr="00997167">
              <w:rPr>
                <w:rFonts w:ascii="宋体" w:hAnsi="宋体" w:cs="宋体" w:hint="eastAsia"/>
                <w:sz w:val="18"/>
                <w:szCs w:val="16"/>
              </w:rPr>
              <w:t>矿区绿化应有长效保障机制，有绿化养护计划及责任人</w:t>
            </w:r>
            <w:r w:rsidR="00A50F31" w:rsidRPr="00997167">
              <w:rPr>
                <w:rFonts w:ascii="宋体" w:hAnsi="宋体" w:cs="宋体" w:hint="eastAsia"/>
                <w:sz w:val="18"/>
                <w:szCs w:val="16"/>
              </w:rPr>
              <w:t>，符合要求得4分</w:t>
            </w:r>
            <w:r w:rsidRPr="00997167">
              <w:rPr>
                <w:rFonts w:ascii="宋体" w:hAnsi="宋体" w:cs="宋体" w:hint="eastAsia"/>
                <w:sz w:val="18"/>
                <w:szCs w:val="16"/>
              </w:rPr>
              <w:t>。</w:t>
            </w:r>
          </w:p>
          <w:p w:rsidR="00EF3D2C" w:rsidRPr="00997167" w:rsidRDefault="00EF3D2C" w:rsidP="000F58B9">
            <w:pPr>
              <w:widowControl/>
              <w:jc w:val="left"/>
              <w:rPr>
                <w:rFonts w:ascii="宋体" w:hAnsi="宋体" w:cs="宋体"/>
                <w:sz w:val="18"/>
                <w:szCs w:val="16"/>
              </w:rPr>
            </w:pPr>
            <w:r w:rsidRPr="00997167">
              <w:rPr>
                <w:rFonts w:ascii="宋体" w:hAnsi="宋体" w:cs="宋体" w:hint="eastAsia"/>
                <w:sz w:val="18"/>
                <w:szCs w:val="16"/>
              </w:rPr>
              <w:t>绿化植物搭配合理，长势良好，无严重枯枝黄叶、无缺苗死苗</w:t>
            </w:r>
            <w:r w:rsidR="00A50F31" w:rsidRPr="00997167">
              <w:rPr>
                <w:rFonts w:ascii="宋体" w:hAnsi="宋体" w:cs="宋体" w:hint="eastAsia"/>
                <w:sz w:val="18"/>
                <w:szCs w:val="16"/>
              </w:rPr>
              <w:t>得6分，每发现一处不符合要求扣2分</w:t>
            </w:r>
            <w:r w:rsidRPr="00997167">
              <w:rPr>
                <w:rFonts w:ascii="宋体" w:hAnsi="宋体" w:cs="宋体" w:hint="eastAsia"/>
                <w:sz w:val="18"/>
                <w:szCs w:val="16"/>
              </w:rPr>
              <w:t>。</w:t>
            </w:r>
          </w:p>
        </w:tc>
        <w:tc>
          <w:tcPr>
            <w:tcW w:w="1276" w:type="dxa"/>
            <w:tcMar>
              <w:top w:w="12" w:type="dxa"/>
              <w:left w:w="12" w:type="dxa"/>
              <w:right w:w="12" w:type="dxa"/>
            </w:tcMar>
            <w:vAlign w:val="center"/>
          </w:tcPr>
          <w:p w:rsidR="00EF3D2C" w:rsidRPr="00997167" w:rsidRDefault="00A50F31"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1683"/>
        </w:trPr>
        <w:tc>
          <w:tcPr>
            <w:tcW w:w="721" w:type="dxa"/>
            <w:vMerge w:val="restart"/>
            <w:tcMar>
              <w:top w:w="12" w:type="dxa"/>
              <w:left w:w="12" w:type="dxa"/>
              <w:right w:w="12" w:type="dxa"/>
            </w:tcMar>
            <w:vAlign w:val="center"/>
          </w:tcPr>
          <w:p w:rsidR="00EF3D2C" w:rsidRPr="00997167" w:rsidRDefault="00EF3D2C" w:rsidP="00FD75C0">
            <w:pPr>
              <w:textAlignment w:val="center"/>
              <w:rPr>
                <w:rFonts w:ascii="宋体" w:hAnsi="宋体" w:cs="宋体"/>
                <w:sz w:val="18"/>
                <w:szCs w:val="18"/>
              </w:rPr>
            </w:pPr>
            <w:r w:rsidRPr="00997167">
              <w:rPr>
                <w:rFonts w:ascii="宋体" w:hAnsi="宋体" w:cs="宋体" w:hint="eastAsia"/>
                <w:sz w:val="18"/>
                <w:szCs w:val="18"/>
              </w:rPr>
              <w:t>二、资源开发方式</w:t>
            </w:r>
          </w:p>
        </w:tc>
        <w:tc>
          <w:tcPr>
            <w:tcW w:w="567" w:type="dxa"/>
            <w:vMerge w:val="restart"/>
            <w:tcMar>
              <w:top w:w="12" w:type="dxa"/>
              <w:left w:w="12" w:type="dxa"/>
              <w:right w:w="12" w:type="dxa"/>
            </w:tcMar>
            <w:vAlign w:val="center"/>
          </w:tcPr>
          <w:p w:rsidR="00EF3D2C" w:rsidRPr="00997167" w:rsidRDefault="00EF3D2C" w:rsidP="00FD75C0">
            <w:pPr>
              <w:jc w:val="center"/>
              <w:textAlignment w:val="center"/>
              <w:rPr>
                <w:rFonts w:ascii="宋体" w:hAnsi="宋体" w:cs="宋体"/>
                <w:sz w:val="18"/>
                <w:szCs w:val="18"/>
              </w:rPr>
            </w:pPr>
            <w:r w:rsidRPr="00997167">
              <w:rPr>
                <w:rFonts w:ascii="宋体" w:hAnsi="宋体" w:cs="宋体" w:hint="eastAsia"/>
                <w:sz w:val="18"/>
                <w:szCs w:val="18"/>
              </w:rPr>
              <w:t>资源开采</w:t>
            </w:r>
          </w:p>
        </w:tc>
        <w:tc>
          <w:tcPr>
            <w:tcW w:w="1418" w:type="dxa"/>
            <w:tcMar>
              <w:top w:w="12" w:type="dxa"/>
              <w:left w:w="12" w:type="dxa"/>
              <w:right w:w="12" w:type="dxa"/>
            </w:tcMar>
            <w:vAlign w:val="center"/>
          </w:tcPr>
          <w:p w:rsidR="00EF3D2C" w:rsidRPr="00997167" w:rsidRDefault="00EF3D2C" w:rsidP="00E70327">
            <w:pPr>
              <w:jc w:val="left"/>
              <w:textAlignment w:val="center"/>
              <w:rPr>
                <w:rFonts w:ascii="宋体" w:hAnsi="宋体" w:cs="宋体"/>
                <w:sz w:val="18"/>
                <w:szCs w:val="18"/>
              </w:rPr>
            </w:pPr>
            <w:r w:rsidRPr="00997167">
              <w:rPr>
                <w:rFonts w:ascii="宋体" w:hAnsi="宋体" w:cs="宋体" w:hint="eastAsia"/>
                <w:sz w:val="18"/>
                <w:szCs w:val="18"/>
              </w:rPr>
              <w:t>13开采</w:t>
            </w:r>
            <w:r w:rsidRPr="00997167">
              <w:rPr>
                <w:rFonts w:ascii="宋体" w:hAnsi="宋体" w:cs="宋体"/>
                <w:sz w:val="18"/>
                <w:szCs w:val="18"/>
              </w:rPr>
              <w:t>技术</w:t>
            </w:r>
          </w:p>
        </w:tc>
        <w:tc>
          <w:tcPr>
            <w:tcW w:w="1134" w:type="dxa"/>
            <w:tcMar>
              <w:top w:w="12" w:type="dxa"/>
              <w:left w:w="12" w:type="dxa"/>
              <w:right w:w="12" w:type="dxa"/>
            </w:tcMar>
            <w:vAlign w:val="center"/>
          </w:tcPr>
          <w:p w:rsidR="00EF3D2C" w:rsidRPr="00997167" w:rsidRDefault="00B03366" w:rsidP="00EF3D2C">
            <w:pPr>
              <w:widowControl/>
              <w:jc w:val="center"/>
              <w:textAlignment w:val="center"/>
              <w:rPr>
                <w:rFonts w:ascii="宋体" w:hAnsi="宋体" w:cs="宋体"/>
                <w:sz w:val="18"/>
                <w:szCs w:val="18"/>
              </w:rPr>
            </w:pPr>
            <w:r w:rsidRPr="00997167">
              <w:rPr>
                <w:rFonts w:ascii="宋体" w:hAnsi="宋体" w:cs="宋体" w:hint="eastAsia"/>
                <w:sz w:val="18"/>
                <w:szCs w:val="18"/>
              </w:rPr>
              <w:t>50</w:t>
            </w:r>
          </w:p>
        </w:tc>
        <w:tc>
          <w:tcPr>
            <w:tcW w:w="5244"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①钻孔：采用湿式、干式（带收尘）等凿岩作业进行钻孔；</w:t>
            </w:r>
          </w:p>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②爆破：采用微差爆破、预裂爆破、光面爆破等方式；</w:t>
            </w:r>
          </w:p>
          <w:p w:rsidR="00EF3D2C" w:rsidRPr="00997167" w:rsidRDefault="00594B99" w:rsidP="00FD75C0">
            <w:pPr>
              <w:widowControl/>
              <w:jc w:val="left"/>
              <w:textAlignment w:val="center"/>
              <w:rPr>
                <w:rFonts w:ascii="宋体" w:hAnsi="宋体" w:cs="宋体"/>
                <w:sz w:val="18"/>
                <w:szCs w:val="18"/>
              </w:rPr>
            </w:pPr>
            <w:r w:rsidRPr="00997167">
              <w:rPr>
                <w:rFonts w:ascii="宋体" w:hAnsi="宋体" w:cs="宋体"/>
                <w:sz w:val="18"/>
                <w:szCs w:val="18"/>
              </w:rPr>
              <w:fldChar w:fldCharType="begin"/>
            </w:r>
            <w:r w:rsidR="006A27C7" w:rsidRPr="00997167">
              <w:rPr>
                <w:rFonts w:ascii="宋体" w:hAnsi="宋体" w:cs="宋体"/>
                <w:sz w:val="18"/>
                <w:szCs w:val="18"/>
              </w:rPr>
              <w:instrText xml:space="preserve"> </w:instrText>
            </w:r>
            <w:r w:rsidR="006A27C7" w:rsidRPr="00997167">
              <w:rPr>
                <w:rFonts w:ascii="宋体" w:hAnsi="宋体" w:cs="宋体" w:hint="eastAsia"/>
                <w:sz w:val="18"/>
                <w:szCs w:val="18"/>
              </w:rPr>
              <w:instrText>= 3 \* GB3</w:instrText>
            </w:r>
            <w:r w:rsidR="006A27C7" w:rsidRPr="00997167">
              <w:rPr>
                <w:rFonts w:ascii="宋体" w:hAnsi="宋体" w:cs="宋体"/>
                <w:sz w:val="18"/>
                <w:szCs w:val="18"/>
              </w:rPr>
              <w:instrText xml:space="preserve"> </w:instrText>
            </w:r>
            <w:r w:rsidRPr="00997167">
              <w:rPr>
                <w:rFonts w:ascii="宋体" w:hAnsi="宋体" w:cs="宋体"/>
                <w:sz w:val="18"/>
                <w:szCs w:val="18"/>
              </w:rPr>
              <w:fldChar w:fldCharType="separate"/>
            </w:r>
            <w:r w:rsidR="006A27C7" w:rsidRPr="00997167">
              <w:rPr>
                <w:rFonts w:ascii="宋体" w:hAnsi="宋体" w:cs="宋体" w:hint="eastAsia"/>
                <w:noProof/>
                <w:sz w:val="18"/>
                <w:szCs w:val="18"/>
              </w:rPr>
              <w:t>③</w:t>
            </w:r>
            <w:r w:rsidRPr="00997167">
              <w:rPr>
                <w:rFonts w:ascii="宋体" w:hAnsi="宋体" w:cs="宋体"/>
                <w:sz w:val="18"/>
                <w:szCs w:val="18"/>
              </w:rPr>
              <w:fldChar w:fldCharType="end"/>
            </w:r>
            <w:r w:rsidR="00EF3D2C" w:rsidRPr="00997167">
              <w:rPr>
                <w:rFonts w:ascii="宋体" w:hAnsi="宋体" w:cs="宋体" w:hint="eastAsia"/>
                <w:sz w:val="18"/>
                <w:szCs w:val="18"/>
              </w:rPr>
              <w:t>铲装：采用自动化液压铲装设备、</w:t>
            </w:r>
            <w:r w:rsidR="00EF3D2C" w:rsidRPr="00997167">
              <w:rPr>
                <w:rFonts w:ascii="宋体" w:hAnsi="宋体" w:cs="宋体"/>
                <w:sz w:val="18"/>
                <w:szCs w:val="18"/>
              </w:rPr>
              <w:t>装载机</w:t>
            </w:r>
            <w:r w:rsidR="00EF3D2C" w:rsidRPr="00997167">
              <w:rPr>
                <w:rFonts w:ascii="宋体" w:hAnsi="宋体" w:cs="宋体" w:hint="eastAsia"/>
                <w:sz w:val="18"/>
                <w:szCs w:val="18"/>
              </w:rPr>
              <w:t>、自卸式矿车、自移式破碎机等</w:t>
            </w:r>
            <w:r w:rsidR="00EF3D2C" w:rsidRPr="00997167">
              <w:rPr>
                <w:rFonts w:ascii="宋体" w:hAnsi="宋体" w:cs="宋体"/>
                <w:sz w:val="18"/>
                <w:szCs w:val="18"/>
              </w:rPr>
              <w:t>先进设备</w:t>
            </w:r>
            <w:r w:rsidR="00EF3D2C" w:rsidRPr="00997167">
              <w:rPr>
                <w:rFonts w:ascii="宋体" w:hAnsi="宋体" w:cs="宋体" w:hint="eastAsia"/>
                <w:sz w:val="18"/>
                <w:szCs w:val="18"/>
              </w:rPr>
              <w:t>进行</w:t>
            </w:r>
            <w:r w:rsidR="00EF3D2C" w:rsidRPr="00997167">
              <w:rPr>
                <w:rFonts w:ascii="宋体" w:hAnsi="宋体" w:cs="宋体"/>
                <w:sz w:val="18"/>
                <w:szCs w:val="18"/>
              </w:rPr>
              <w:t>铲装作业</w:t>
            </w:r>
            <w:r w:rsidR="00EF3D2C" w:rsidRPr="00997167">
              <w:rPr>
                <w:rFonts w:ascii="宋体" w:hAnsi="宋体" w:cs="宋体" w:hint="eastAsia"/>
                <w:sz w:val="18"/>
                <w:szCs w:val="18"/>
              </w:rPr>
              <w:t>；</w:t>
            </w:r>
          </w:p>
          <w:p w:rsidR="00EF3D2C" w:rsidRPr="00997167" w:rsidRDefault="00EF3D2C" w:rsidP="00A003F0">
            <w:pPr>
              <w:widowControl/>
              <w:jc w:val="left"/>
              <w:textAlignment w:val="center"/>
              <w:rPr>
                <w:rFonts w:ascii="宋体" w:hAnsi="宋体" w:cs="宋体"/>
                <w:sz w:val="18"/>
                <w:szCs w:val="18"/>
              </w:rPr>
            </w:pPr>
            <w:r w:rsidRPr="00997167">
              <w:rPr>
                <w:rFonts w:ascii="宋体" w:hAnsi="宋体" w:cs="宋体" w:hint="eastAsia"/>
                <w:sz w:val="18"/>
                <w:szCs w:val="18"/>
              </w:rPr>
              <w:t>④排土</w:t>
            </w:r>
            <w:r w:rsidRPr="00997167">
              <w:rPr>
                <w:rFonts w:ascii="宋体" w:hAnsi="宋体" w:cs="宋体"/>
                <w:sz w:val="18"/>
                <w:szCs w:val="18"/>
              </w:rPr>
              <w:t>：</w:t>
            </w:r>
            <w:r w:rsidRPr="00997167">
              <w:rPr>
                <w:rFonts w:ascii="宋体" w:hAnsi="宋体" w:cs="宋体" w:hint="eastAsia"/>
                <w:sz w:val="18"/>
                <w:szCs w:val="18"/>
              </w:rPr>
              <w:t>生产期减少外部土地占用。</w:t>
            </w:r>
          </w:p>
          <w:p w:rsidR="00B03366" w:rsidRPr="00997167" w:rsidRDefault="00B03366" w:rsidP="00B03366">
            <w:pPr>
              <w:pStyle w:val="Default"/>
              <w:rPr>
                <w:color w:val="auto"/>
                <w:sz w:val="18"/>
                <w:szCs w:val="18"/>
              </w:rPr>
            </w:pPr>
            <w:r w:rsidRPr="00997167">
              <w:rPr>
                <w:rFonts w:hint="eastAsia"/>
                <w:color w:val="auto"/>
                <w:sz w:val="18"/>
                <w:szCs w:val="18"/>
              </w:rPr>
              <w:t>全部符合要求得</w:t>
            </w:r>
            <w:r w:rsidRPr="00997167">
              <w:rPr>
                <w:color w:val="auto"/>
                <w:sz w:val="18"/>
                <w:szCs w:val="18"/>
              </w:rPr>
              <w:t>50</w:t>
            </w:r>
            <w:r w:rsidRPr="00997167">
              <w:rPr>
                <w:rFonts w:hint="eastAsia"/>
                <w:color w:val="auto"/>
                <w:sz w:val="18"/>
                <w:szCs w:val="18"/>
              </w:rPr>
              <w:t>分，不涉及的视为满足要求，一项不符合要求扣</w:t>
            </w:r>
            <w:r w:rsidRPr="00997167">
              <w:rPr>
                <w:color w:val="auto"/>
                <w:sz w:val="18"/>
                <w:szCs w:val="18"/>
              </w:rPr>
              <w:t>20</w:t>
            </w:r>
            <w:r w:rsidRPr="00997167">
              <w:rPr>
                <w:rFonts w:hint="eastAsia"/>
                <w:color w:val="auto"/>
                <w:sz w:val="18"/>
                <w:szCs w:val="18"/>
              </w:rPr>
              <w:t>分，扣完</w:t>
            </w:r>
            <w:r w:rsidRPr="00997167">
              <w:rPr>
                <w:color w:val="auto"/>
                <w:sz w:val="18"/>
                <w:szCs w:val="18"/>
              </w:rPr>
              <w:t>50</w:t>
            </w:r>
            <w:r w:rsidRPr="00997167">
              <w:rPr>
                <w:rFonts w:hint="eastAsia"/>
                <w:color w:val="auto"/>
                <w:sz w:val="18"/>
                <w:szCs w:val="18"/>
              </w:rPr>
              <w:t>分为止。</w:t>
            </w:r>
            <w:r w:rsidRPr="00997167">
              <w:rPr>
                <w:color w:val="auto"/>
                <w:sz w:val="18"/>
                <w:szCs w:val="18"/>
              </w:rPr>
              <w:t xml:space="preserve"> </w:t>
            </w:r>
          </w:p>
        </w:tc>
        <w:tc>
          <w:tcPr>
            <w:tcW w:w="1276" w:type="dxa"/>
            <w:tcMar>
              <w:top w:w="12" w:type="dxa"/>
              <w:left w:w="12" w:type="dxa"/>
              <w:right w:w="12" w:type="dxa"/>
            </w:tcMar>
            <w:vAlign w:val="center"/>
          </w:tcPr>
          <w:p w:rsidR="00EF3D2C" w:rsidRPr="00997167" w:rsidRDefault="00AE0889" w:rsidP="00EF3D2C">
            <w:pPr>
              <w:jc w:val="center"/>
              <w:rPr>
                <w:rFonts w:ascii="宋体" w:hAnsi="宋体" w:cs="宋体"/>
                <w:sz w:val="18"/>
                <w:szCs w:val="18"/>
                <w:highlight w:val="yellow"/>
              </w:rPr>
            </w:pPr>
            <w:r w:rsidRPr="00997167">
              <w:rPr>
                <w:rFonts w:ascii="宋体" w:hAnsi="宋体" w:cs="宋体" w:hint="eastAsia"/>
                <w:sz w:val="18"/>
                <w:szCs w:val="18"/>
              </w:rPr>
              <w:t>查资料、查现场</w:t>
            </w:r>
          </w:p>
        </w:tc>
        <w:tc>
          <w:tcPr>
            <w:tcW w:w="1418" w:type="dxa"/>
            <w:vAlign w:val="center"/>
          </w:tcPr>
          <w:p w:rsidR="00EF3D2C" w:rsidRPr="00997167" w:rsidRDefault="00EF3D2C" w:rsidP="00EF3D2C">
            <w:pPr>
              <w:jc w:val="center"/>
              <w:rPr>
                <w:rFonts w:ascii="宋体" w:hAnsi="宋体" w:cs="宋体"/>
                <w:sz w:val="18"/>
                <w:szCs w:val="18"/>
                <w:highlight w:val="yellow"/>
              </w:rPr>
            </w:pPr>
          </w:p>
        </w:tc>
        <w:tc>
          <w:tcPr>
            <w:tcW w:w="1275" w:type="dxa"/>
            <w:vAlign w:val="center"/>
          </w:tcPr>
          <w:p w:rsidR="00EF3D2C" w:rsidRPr="00997167" w:rsidRDefault="00EF3D2C" w:rsidP="00EF3D2C">
            <w:pPr>
              <w:jc w:val="center"/>
              <w:rPr>
                <w:rFonts w:ascii="宋体" w:hAnsi="宋体" w:cs="宋体"/>
                <w:sz w:val="18"/>
                <w:szCs w:val="18"/>
                <w:highlight w:val="yellow"/>
              </w:rPr>
            </w:pPr>
          </w:p>
        </w:tc>
        <w:tc>
          <w:tcPr>
            <w:tcW w:w="1134" w:type="dxa"/>
            <w:vAlign w:val="center"/>
          </w:tcPr>
          <w:p w:rsidR="00EF3D2C" w:rsidRPr="00997167" w:rsidRDefault="00EF3D2C" w:rsidP="00EF3D2C">
            <w:pPr>
              <w:jc w:val="center"/>
              <w:rPr>
                <w:rFonts w:ascii="宋体" w:hAnsi="宋体" w:cs="宋体"/>
                <w:sz w:val="18"/>
                <w:szCs w:val="18"/>
                <w:highlight w:val="yellow"/>
              </w:rPr>
            </w:pPr>
          </w:p>
        </w:tc>
      </w:tr>
      <w:tr w:rsidR="00EF3D2C" w:rsidRPr="00997167" w:rsidTr="00EF3D2C">
        <w:trPr>
          <w:trHeight w:val="1532"/>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E70327">
            <w:pPr>
              <w:widowControl/>
              <w:adjustRightInd w:val="0"/>
              <w:snapToGrid w:val="0"/>
              <w:spacing w:line="280" w:lineRule="exact"/>
              <w:jc w:val="left"/>
              <w:rPr>
                <w:rFonts w:ascii="宋体" w:hAnsi="宋体" w:cs="Times New Roman"/>
                <w:sz w:val="18"/>
                <w:szCs w:val="18"/>
              </w:rPr>
            </w:pPr>
            <w:r w:rsidRPr="00997167">
              <w:rPr>
                <w:rFonts w:ascii="宋体" w:hAnsi="宋体" w:cs="Times New Roman" w:hint="eastAsia"/>
                <w:sz w:val="18"/>
                <w:szCs w:val="18"/>
              </w:rPr>
              <w:t>14开采</w:t>
            </w:r>
            <w:r w:rsidRPr="00997167">
              <w:rPr>
                <w:rFonts w:ascii="宋体" w:hAnsi="宋体" w:cs="Times New Roman"/>
                <w:sz w:val="18"/>
                <w:szCs w:val="18"/>
              </w:rPr>
              <w:t>工作面</w:t>
            </w:r>
            <w:r w:rsidRPr="00997167">
              <w:rPr>
                <w:rFonts w:ascii="宋体" w:hAnsi="宋体" w:cs="Times New Roman" w:hint="eastAsia"/>
                <w:sz w:val="18"/>
                <w:szCs w:val="18"/>
              </w:rPr>
              <w:t>质量</w:t>
            </w:r>
            <w:r w:rsidRPr="00997167">
              <w:rPr>
                <w:rFonts w:ascii="宋体" w:hAnsi="宋体" w:cs="Times New Roman"/>
                <w:sz w:val="18"/>
                <w:szCs w:val="18"/>
              </w:rPr>
              <w:t>要求</w:t>
            </w:r>
          </w:p>
        </w:tc>
        <w:tc>
          <w:tcPr>
            <w:tcW w:w="1134" w:type="dxa"/>
            <w:tcMar>
              <w:top w:w="12" w:type="dxa"/>
              <w:left w:w="12" w:type="dxa"/>
              <w:right w:w="12" w:type="dxa"/>
            </w:tcMar>
            <w:vAlign w:val="center"/>
          </w:tcPr>
          <w:p w:rsidR="00EF3D2C" w:rsidRPr="00997167" w:rsidRDefault="006A27C7" w:rsidP="00EF3D2C">
            <w:pPr>
              <w:widowControl/>
              <w:jc w:val="center"/>
              <w:textAlignment w:val="center"/>
              <w:rPr>
                <w:rFonts w:ascii="宋体" w:hAnsi="宋体" w:cs="宋体"/>
                <w:sz w:val="18"/>
                <w:szCs w:val="18"/>
              </w:rPr>
            </w:pPr>
            <w:r w:rsidRPr="00997167">
              <w:rPr>
                <w:rFonts w:ascii="宋体" w:hAnsi="宋体" w:cs="宋体" w:hint="eastAsia"/>
                <w:sz w:val="18"/>
                <w:szCs w:val="18"/>
              </w:rPr>
              <w:t>30</w:t>
            </w:r>
          </w:p>
        </w:tc>
        <w:tc>
          <w:tcPr>
            <w:tcW w:w="5244"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①作业平台干净，保持平整、通畅，无杂物、无积水，工作台阶与非工作台阶坡面无危石</w:t>
            </w:r>
            <w:r w:rsidR="006A27C7" w:rsidRPr="00997167">
              <w:rPr>
                <w:rFonts w:ascii="宋体" w:hAnsi="宋体" w:cs="宋体" w:hint="eastAsia"/>
                <w:sz w:val="18"/>
                <w:szCs w:val="18"/>
              </w:rPr>
              <w:t>，满足要求得10分</w:t>
            </w:r>
            <w:r w:rsidRPr="00997167">
              <w:rPr>
                <w:rFonts w:ascii="宋体" w:hAnsi="宋体" w:cs="宋体" w:hint="eastAsia"/>
                <w:sz w:val="18"/>
                <w:szCs w:val="18"/>
              </w:rPr>
              <w:t>；</w:t>
            </w:r>
          </w:p>
          <w:p w:rsidR="00EF3D2C" w:rsidRPr="00997167" w:rsidRDefault="00EF3D2C" w:rsidP="00994F06">
            <w:pPr>
              <w:widowControl/>
              <w:jc w:val="left"/>
              <w:textAlignment w:val="center"/>
              <w:rPr>
                <w:rFonts w:ascii="宋体" w:hAnsi="宋体" w:cs="宋体"/>
                <w:sz w:val="18"/>
                <w:szCs w:val="18"/>
              </w:rPr>
            </w:pPr>
            <w:r w:rsidRPr="00997167">
              <w:rPr>
                <w:rFonts w:ascii="宋体" w:hAnsi="宋体" w:cs="宋体" w:hint="eastAsia"/>
                <w:sz w:val="18"/>
                <w:szCs w:val="18"/>
              </w:rPr>
              <w:t>②工作台阶滚落物及时清理，并在安全隐患位置设置警戒线或安全牌</w:t>
            </w:r>
            <w:r w:rsidR="006A27C7" w:rsidRPr="00997167">
              <w:rPr>
                <w:rFonts w:ascii="宋体" w:hAnsi="宋体" w:cs="宋体" w:hint="eastAsia"/>
                <w:sz w:val="18"/>
                <w:szCs w:val="18"/>
              </w:rPr>
              <w:t>，满足要求得10分；</w:t>
            </w:r>
          </w:p>
          <w:p w:rsidR="00EF3D2C" w:rsidRPr="00997167" w:rsidRDefault="00594B99" w:rsidP="006A27C7">
            <w:pPr>
              <w:widowControl/>
              <w:jc w:val="left"/>
              <w:textAlignment w:val="center"/>
              <w:rPr>
                <w:rFonts w:ascii="宋体" w:hAnsi="宋体" w:cs="宋体"/>
                <w:sz w:val="18"/>
                <w:szCs w:val="18"/>
              </w:rPr>
            </w:pPr>
            <w:r w:rsidRPr="00997167">
              <w:rPr>
                <w:rFonts w:ascii="宋体" w:hAnsi="宋体" w:cs="宋体"/>
                <w:sz w:val="18"/>
                <w:szCs w:val="18"/>
              </w:rPr>
              <w:fldChar w:fldCharType="begin"/>
            </w:r>
            <w:r w:rsidR="006A27C7" w:rsidRPr="00997167">
              <w:rPr>
                <w:rFonts w:ascii="宋体" w:hAnsi="宋体" w:cs="宋体"/>
                <w:sz w:val="18"/>
                <w:szCs w:val="18"/>
              </w:rPr>
              <w:instrText xml:space="preserve"> </w:instrText>
            </w:r>
            <w:r w:rsidR="006A27C7" w:rsidRPr="00997167">
              <w:rPr>
                <w:rFonts w:ascii="宋体" w:hAnsi="宋体" w:cs="宋体" w:hint="eastAsia"/>
                <w:sz w:val="18"/>
                <w:szCs w:val="18"/>
              </w:rPr>
              <w:instrText>= 3 \* GB3</w:instrText>
            </w:r>
            <w:r w:rsidR="006A27C7" w:rsidRPr="00997167">
              <w:rPr>
                <w:rFonts w:ascii="宋体" w:hAnsi="宋体" w:cs="宋体"/>
                <w:sz w:val="18"/>
                <w:szCs w:val="18"/>
              </w:rPr>
              <w:instrText xml:space="preserve"> </w:instrText>
            </w:r>
            <w:r w:rsidRPr="00997167">
              <w:rPr>
                <w:rFonts w:ascii="宋体" w:hAnsi="宋体" w:cs="宋体"/>
                <w:sz w:val="18"/>
                <w:szCs w:val="18"/>
              </w:rPr>
              <w:fldChar w:fldCharType="separate"/>
            </w:r>
            <w:r w:rsidR="006A27C7" w:rsidRPr="00997167">
              <w:rPr>
                <w:rFonts w:ascii="宋体" w:hAnsi="宋体" w:cs="宋体" w:hint="eastAsia"/>
                <w:noProof/>
                <w:sz w:val="18"/>
                <w:szCs w:val="18"/>
              </w:rPr>
              <w:t>③</w:t>
            </w:r>
            <w:r w:rsidRPr="00997167">
              <w:rPr>
                <w:rFonts w:ascii="宋体" w:hAnsi="宋体" w:cs="宋体"/>
                <w:sz w:val="18"/>
                <w:szCs w:val="18"/>
              </w:rPr>
              <w:fldChar w:fldCharType="end"/>
            </w:r>
            <w:r w:rsidR="00EF3D2C" w:rsidRPr="00997167">
              <w:rPr>
                <w:rFonts w:ascii="宋体" w:hAnsi="宋体" w:cs="宋体" w:hint="eastAsia"/>
                <w:sz w:val="18"/>
                <w:szCs w:val="18"/>
              </w:rPr>
              <w:t>各个台阶高度和坡度符合设计要求</w:t>
            </w:r>
            <w:r w:rsidR="006A27C7" w:rsidRPr="00997167">
              <w:rPr>
                <w:rFonts w:ascii="宋体" w:hAnsi="宋体" w:cs="宋体" w:hint="eastAsia"/>
                <w:sz w:val="18"/>
                <w:szCs w:val="18"/>
              </w:rPr>
              <w:t>，满足要求得10分</w:t>
            </w:r>
            <w:r w:rsidR="00EF3D2C" w:rsidRPr="00997167">
              <w:rPr>
                <w:rFonts w:ascii="宋体" w:hAnsi="宋体" w:cs="宋体" w:hint="eastAsia"/>
                <w:sz w:val="18"/>
                <w:szCs w:val="18"/>
              </w:rPr>
              <w:t>。</w:t>
            </w:r>
          </w:p>
        </w:tc>
        <w:tc>
          <w:tcPr>
            <w:tcW w:w="1276" w:type="dxa"/>
            <w:tcMar>
              <w:top w:w="12" w:type="dxa"/>
              <w:left w:w="12" w:type="dxa"/>
              <w:right w:w="12" w:type="dxa"/>
            </w:tcMar>
            <w:vAlign w:val="center"/>
          </w:tcPr>
          <w:p w:rsidR="00EF3D2C" w:rsidRPr="00997167" w:rsidRDefault="006A27C7"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614"/>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sz w:val="18"/>
                <w:szCs w:val="18"/>
              </w:rPr>
            </w:pPr>
            <w:r w:rsidRPr="00997167">
              <w:rPr>
                <w:rFonts w:ascii="宋体" w:hAnsi="宋体" w:cs="宋体" w:hint="eastAsia"/>
                <w:sz w:val="18"/>
                <w:szCs w:val="18"/>
              </w:rPr>
              <w:t>生产</w:t>
            </w:r>
            <w:r w:rsidRPr="00997167">
              <w:rPr>
                <w:rFonts w:ascii="宋体" w:hAnsi="宋体" w:cs="宋体"/>
                <w:sz w:val="18"/>
                <w:szCs w:val="18"/>
              </w:rPr>
              <w:t>加工</w:t>
            </w: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15生产及加工</w:t>
            </w:r>
            <w:r w:rsidRPr="00997167">
              <w:rPr>
                <w:rFonts w:ascii="宋体" w:hAnsi="宋体" w:cs="宋体"/>
                <w:sz w:val="18"/>
                <w:szCs w:val="18"/>
              </w:rPr>
              <w:t>工艺</w:t>
            </w:r>
          </w:p>
        </w:tc>
        <w:tc>
          <w:tcPr>
            <w:tcW w:w="1134" w:type="dxa"/>
            <w:tcMar>
              <w:top w:w="12" w:type="dxa"/>
              <w:left w:w="12" w:type="dxa"/>
              <w:right w:w="12" w:type="dxa"/>
            </w:tcMar>
            <w:vAlign w:val="center"/>
          </w:tcPr>
          <w:p w:rsidR="00EF3D2C" w:rsidRPr="00997167" w:rsidRDefault="005F5D87" w:rsidP="00EF3D2C">
            <w:pPr>
              <w:widowControl/>
              <w:jc w:val="center"/>
              <w:textAlignment w:val="center"/>
              <w:rPr>
                <w:rFonts w:ascii="宋体" w:hAnsi="宋体" w:cs="宋体"/>
                <w:sz w:val="18"/>
                <w:szCs w:val="18"/>
              </w:rPr>
            </w:pPr>
            <w:r w:rsidRPr="00997167">
              <w:rPr>
                <w:rFonts w:ascii="宋体" w:hAnsi="宋体" w:cs="宋体" w:hint="eastAsia"/>
                <w:sz w:val="18"/>
                <w:szCs w:val="18"/>
              </w:rPr>
              <w:t>60</w:t>
            </w:r>
          </w:p>
        </w:tc>
        <w:tc>
          <w:tcPr>
            <w:tcW w:w="5244"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①根据母岩材质性能、</w:t>
            </w:r>
            <w:r w:rsidRPr="00997167">
              <w:rPr>
                <w:rFonts w:ascii="宋体" w:hAnsi="宋体" w:cs="宋体"/>
                <w:sz w:val="18"/>
                <w:szCs w:val="18"/>
              </w:rPr>
              <w:t>产品结构、</w:t>
            </w:r>
            <w:r w:rsidRPr="00997167">
              <w:rPr>
                <w:rFonts w:ascii="宋体" w:hAnsi="宋体" w:cs="宋体" w:hint="eastAsia"/>
                <w:sz w:val="18"/>
                <w:szCs w:val="18"/>
              </w:rPr>
              <w:t>产能</w:t>
            </w:r>
            <w:r w:rsidRPr="00997167">
              <w:rPr>
                <w:rFonts w:ascii="宋体" w:hAnsi="宋体" w:cs="宋体"/>
                <w:sz w:val="18"/>
                <w:szCs w:val="18"/>
              </w:rPr>
              <w:t>要求等</w:t>
            </w:r>
            <w:r w:rsidRPr="00997167">
              <w:rPr>
                <w:rFonts w:ascii="宋体" w:hAnsi="宋体" w:cs="宋体" w:hint="eastAsia"/>
                <w:sz w:val="18"/>
                <w:szCs w:val="18"/>
              </w:rPr>
              <w:t>因素</w:t>
            </w:r>
            <w:r w:rsidRPr="00997167">
              <w:rPr>
                <w:rFonts w:ascii="宋体" w:hAnsi="宋体" w:cs="宋体"/>
                <w:sz w:val="18"/>
                <w:szCs w:val="18"/>
              </w:rPr>
              <w:t>选择</w:t>
            </w:r>
            <w:r w:rsidRPr="00997167">
              <w:rPr>
                <w:rFonts w:ascii="宋体" w:hAnsi="宋体" w:cs="宋体" w:hint="eastAsia"/>
                <w:sz w:val="18"/>
                <w:szCs w:val="18"/>
              </w:rPr>
              <w:t>短流程</w:t>
            </w:r>
            <w:r w:rsidRPr="00997167">
              <w:rPr>
                <w:rFonts w:ascii="宋体" w:hAnsi="宋体" w:cs="宋体"/>
                <w:sz w:val="18"/>
                <w:szCs w:val="18"/>
              </w:rPr>
              <w:t>、低能耗</w:t>
            </w:r>
            <w:r w:rsidRPr="00997167">
              <w:rPr>
                <w:rFonts w:ascii="宋体" w:hAnsi="宋体" w:cs="宋体" w:hint="eastAsia"/>
                <w:sz w:val="18"/>
                <w:szCs w:val="18"/>
              </w:rPr>
              <w:t>的</w:t>
            </w:r>
            <w:r w:rsidRPr="00997167">
              <w:rPr>
                <w:rFonts w:ascii="宋体" w:hAnsi="宋体" w:cs="宋体"/>
                <w:sz w:val="18"/>
                <w:szCs w:val="18"/>
              </w:rPr>
              <w:t>工艺</w:t>
            </w:r>
            <w:r w:rsidRPr="00997167">
              <w:rPr>
                <w:rFonts w:ascii="宋体" w:hAnsi="宋体" w:cs="宋体" w:hint="eastAsia"/>
                <w:sz w:val="18"/>
                <w:szCs w:val="18"/>
              </w:rPr>
              <w:t>和</w:t>
            </w:r>
            <w:r w:rsidRPr="00997167">
              <w:rPr>
                <w:rFonts w:ascii="宋体" w:hAnsi="宋体" w:cs="宋体"/>
                <w:sz w:val="18"/>
                <w:szCs w:val="18"/>
              </w:rPr>
              <w:t>设备，</w:t>
            </w:r>
            <w:r w:rsidRPr="00997167">
              <w:rPr>
                <w:rFonts w:ascii="宋体" w:hAnsi="宋体" w:cs="宋体" w:hint="eastAsia"/>
                <w:sz w:val="18"/>
                <w:szCs w:val="18"/>
              </w:rPr>
              <w:t>配置</w:t>
            </w:r>
            <w:r w:rsidRPr="00997167">
              <w:rPr>
                <w:rFonts w:ascii="宋体" w:hAnsi="宋体" w:cs="宋体"/>
                <w:sz w:val="18"/>
                <w:szCs w:val="18"/>
              </w:rPr>
              <w:t>与生产规模和工艺</w:t>
            </w:r>
            <w:r w:rsidRPr="00997167">
              <w:rPr>
                <w:rFonts w:ascii="宋体" w:hAnsi="宋体" w:cs="宋体" w:hint="eastAsia"/>
                <w:sz w:val="18"/>
                <w:szCs w:val="18"/>
              </w:rPr>
              <w:t>相符</w:t>
            </w:r>
            <w:r w:rsidRPr="00997167">
              <w:rPr>
                <w:rFonts w:ascii="宋体" w:hAnsi="宋体" w:cs="宋体"/>
                <w:sz w:val="18"/>
                <w:szCs w:val="18"/>
              </w:rPr>
              <w:t>的</w:t>
            </w:r>
            <w:r w:rsidRPr="00997167">
              <w:rPr>
                <w:rFonts w:ascii="宋体" w:hAnsi="宋体" w:cs="宋体" w:hint="eastAsia"/>
                <w:sz w:val="18"/>
                <w:szCs w:val="18"/>
              </w:rPr>
              <w:t>辅助设施；</w:t>
            </w:r>
          </w:p>
          <w:p w:rsidR="00EF3D2C" w:rsidRPr="00997167" w:rsidRDefault="00EF3D2C" w:rsidP="00FD75C0">
            <w:pPr>
              <w:widowControl/>
              <w:jc w:val="left"/>
              <w:textAlignment w:val="center"/>
              <w:rPr>
                <w:rFonts w:ascii="宋体" w:hAnsi="宋体"/>
                <w:sz w:val="18"/>
                <w:szCs w:val="18"/>
              </w:rPr>
            </w:pPr>
            <w:r w:rsidRPr="00997167">
              <w:rPr>
                <w:rFonts w:ascii="宋体" w:hAnsi="宋体" w:cs="宋体" w:hint="eastAsia"/>
                <w:sz w:val="18"/>
                <w:szCs w:val="18"/>
              </w:rPr>
              <w:t>②干法生产配备除尘设备，</w:t>
            </w:r>
            <w:r w:rsidRPr="00997167">
              <w:rPr>
                <w:rFonts w:ascii="宋体" w:hAnsi="宋体" w:cs="宋体"/>
                <w:sz w:val="18"/>
                <w:szCs w:val="18"/>
              </w:rPr>
              <w:t>并保持与生产设备同步</w:t>
            </w:r>
            <w:r w:rsidRPr="00997167">
              <w:rPr>
                <w:rFonts w:ascii="宋体" w:hAnsi="宋体" w:cs="宋体" w:hint="eastAsia"/>
                <w:sz w:val="18"/>
                <w:szCs w:val="18"/>
              </w:rPr>
              <w:t>运行</w:t>
            </w:r>
            <w:r w:rsidRPr="00997167">
              <w:rPr>
                <w:rFonts w:ascii="宋体" w:hAnsi="宋体" w:cs="宋体"/>
                <w:sz w:val="18"/>
                <w:szCs w:val="18"/>
              </w:rPr>
              <w:t>，</w:t>
            </w:r>
            <w:r w:rsidRPr="00997167">
              <w:rPr>
                <w:rFonts w:ascii="宋体" w:hAnsi="宋体" w:cs="宋体" w:hint="eastAsia"/>
                <w:sz w:val="18"/>
                <w:szCs w:val="18"/>
              </w:rPr>
              <w:t>湿法生产配置</w:t>
            </w:r>
            <w:r w:rsidRPr="00997167">
              <w:rPr>
                <w:rFonts w:ascii="宋体" w:hAnsi="宋体" w:cs="宋体"/>
                <w:sz w:val="18"/>
                <w:szCs w:val="18"/>
              </w:rPr>
              <w:t>泥粉</w:t>
            </w:r>
            <w:r w:rsidRPr="00997167">
              <w:rPr>
                <w:rFonts w:ascii="宋体" w:hAnsi="宋体" w:hint="eastAsia"/>
                <w:sz w:val="18"/>
                <w:szCs w:val="18"/>
              </w:rPr>
              <w:t>和</w:t>
            </w:r>
            <w:r w:rsidRPr="00997167">
              <w:rPr>
                <w:rFonts w:ascii="宋体" w:hAnsi="宋体"/>
                <w:sz w:val="18"/>
                <w:szCs w:val="18"/>
              </w:rPr>
              <w:t>水分离</w:t>
            </w:r>
            <w:r w:rsidRPr="00997167">
              <w:rPr>
                <w:rFonts w:ascii="宋体" w:hAnsi="宋体" w:hint="eastAsia"/>
                <w:sz w:val="18"/>
                <w:szCs w:val="18"/>
              </w:rPr>
              <w:t>、</w:t>
            </w:r>
            <w:r w:rsidRPr="00997167">
              <w:rPr>
                <w:rFonts w:ascii="宋体" w:hAnsi="宋体"/>
                <w:sz w:val="18"/>
                <w:szCs w:val="18"/>
              </w:rPr>
              <w:t>废水处理</w:t>
            </w:r>
            <w:r w:rsidRPr="00997167">
              <w:rPr>
                <w:rFonts w:ascii="宋体" w:hAnsi="宋体" w:hint="eastAsia"/>
                <w:sz w:val="18"/>
                <w:szCs w:val="18"/>
              </w:rPr>
              <w:t>和</w:t>
            </w:r>
            <w:r w:rsidRPr="00997167">
              <w:rPr>
                <w:rFonts w:ascii="宋体" w:hAnsi="宋体"/>
                <w:sz w:val="18"/>
                <w:szCs w:val="18"/>
              </w:rPr>
              <w:t>循环使用系统</w:t>
            </w:r>
            <w:r w:rsidRPr="00997167">
              <w:rPr>
                <w:rFonts w:ascii="宋体" w:hAnsi="宋体" w:hint="eastAsia"/>
                <w:sz w:val="18"/>
                <w:szCs w:val="18"/>
              </w:rPr>
              <w:t>；</w:t>
            </w:r>
          </w:p>
          <w:p w:rsidR="00EF3D2C" w:rsidRPr="00997167" w:rsidRDefault="00EF3D2C" w:rsidP="00FD75C0">
            <w:pPr>
              <w:widowControl/>
              <w:jc w:val="left"/>
              <w:textAlignment w:val="center"/>
              <w:rPr>
                <w:rFonts w:ascii="宋体" w:hAnsi="宋体"/>
                <w:sz w:val="18"/>
                <w:szCs w:val="18"/>
              </w:rPr>
            </w:pPr>
            <w:r w:rsidRPr="00997167">
              <w:rPr>
                <w:rFonts w:ascii="宋体" w:hAnsi="宋体"/>
                <w:sz w:val="18"/>
                <w:szCs w:val="18"/>
              </w:rPr>
              <w:t>③</w:t>
            </w:r>
            <w:r w:rsidRPr="00997167">
              <w:rPr>
                <w:rFonts w:ascii="宋体" w:hAnsi="宋体" w:hint="eastAsia"/>
                <w:sz w:val="18"/>
                <w:szCs w:val="18"/>
              </w:rPr>
              <w:t>生产区域产尘</w:t>
            </w:r>
            <w:r w:rsidRPr="00997167">
              <w:rPr>
                <w:rFonts w:ascii="宋体" w:hAnsi="宋体"/>
                <w:sz w:val="18"/>
                <w:szCs w:val="18"/>
              </w:rPr>
              <w:t>点封闭</w:t>
            </w:r>
            <w:r w:rsidRPr="00997167">
              <w:rPr>
                <w:rFonts w:ascii="宋体" w:hAnsi="宋体" w:hint="eastAsia"/>
                <w:sz w:val="18"/>
                <w:szCs w:val="18"/>
              </w:rPr>
              <w:t>；</w:t>
            </w:r>
          </w:p>
          <w:p w:rsidR="00EF3D2C" w:rsidRPr="00997167" w:rsidRDefault="00EF3D2C" w:rsidP="00994F06">
            <w:pPr>
              <w:widowControl/>
              <w:jc w:val="left"/>
              <w:textAlignment w:val="center"/>
              <w:rPr>
                <w:rFonts w:ascii="宋体" w:hAnsi="宋体"/>
                <w:sz w:val="18"/>
                <w:szCs w:val="18"/>
              </w:rPr>
            </w:pPr>
            <w:r w:rsidRPr="00997167">
              <w:rPr>
                <w:rFonts w:ascii="宋体" w:hAnsi="宋体" w:hint="eastAsia"/>
                <w:sz w:val="18"/>
                <w:szCs w:val="18"/>
              </w:rPr>
              <w:t>④</w:t>
            </w:r>
            <w:r w:rsidRPr="00997167">
              <w:rPr>
                <w:rFonts w:ascii="宋体" w:hAnsi="宋体"/>
                <w:sz w:val="18"/>
                <w:szCs w:val="18"/>
              </w:rPr>
              <w:t>砂石骨料</w:t>
            </w:r>
            <w:r w:rsidRPr="00997167">
              <w:rPr>
                <w:rFonts w:ascii="宋体" w:hAnsi="宋体" w:hint="eastAsia"/>
                <w:sz w:val="18"/>
                <w:szCs w:val="18"/>
              </w:rPr>
              <w:t>成品</w:t>
            </w:r>
            <w:r w:rsidRPr="00997167">
              <w:rPr>
                <w:rFonts w:ascii="宋体" w:hAnsi="宋体"/>
                <w:sz w:val="18"/>
                <w:szCs w:val="18"/>
              </w:rPr>
              <w:t>堆场</w:t>
            </w:r>
            <w:r w:rsidRPr="00997167">
              <w:rPr>
                <w:rFonts w:ascii="宋体" w:hAnsi="宋体" w:hint="eastAsia"/>
                <w:sz w:val="18"/>
                <w:szCs w:val="18"/>
              </w:rPr>
              <w:t>（库）地面</w:t>
            </w:r>
            <w:r w:rsidRPr="00997167">
              <w:rPr>
                <w:rFonts w:ascii="宋体" w:hAnsi="宋体"/>
                <w:sz w:val="18"/>
                <w:szCs w:val="18"/>
              </w:rPr>
              <w:t>硬化</w:t>
            </w:r>
            <w:r w:rsidRPr="00997167">
              <w:rPr>
                <w:rFonts w:ascii="宋体" w:hAnsi="宋体" w:hint="eastAsia"/>
                <w:sz w:val="18"/>
                <w:szCs w:val="18"/>
              </w:rPr>
              <w:t>，</w:t>
            </w:r>
            <w:r w:rsidRPr="00997167">
              <w:rPr>
                <w:rFonts w:ascii="宋体" w:hAnsi="宋体"/>
                <w:sz w:val="18"/>
                <w:szCs w:val="18"/>
              </w:rPr>
              <w:t>分类或分仓储存</w:t>
            </w:r>
            <w:r w:rsidRPr="00997167">
              <w:rPr>
                <w:rFonts w:ascii="宋体" w:hAnsi="宋体" w:hint="eastAsia"/>
                <w:sz w:val="18"/>
                <w:szCs w:val="18"/>
              </w:rPr>
              <w:t>。</w:t>
            </w:r>
          </w:p>
          <w:p w:rsidR="005F5D87" w:rsidRPr="00997167" w:rsidRDefault="005F5D87" w:rsidP="005F5D87">
            <w:pPr>
              <w:pStyle w:val="Default"/>
              <w:rPr>
                <w:color w:val="auto"/>
                <w:sz w:val="18"/>
                <w:szCs w:val="18"/>
              </w:rPr>
            </w:pPr>
            <w:r w:rsidRPr="00997167">
              <w:rPr>
                <w:rFonts w:hint="eastAsia"/>
                <w:color w:val="auto"/>
                <w:sz w:val="18"/>
                <w:szCs w:val="18"/>
              </w:rPr>
              <w:t>发现一处不符合要求扣</w:t>
            </w:r>
            <w:r w:rsidRPr="00997167">
              <w:rPr>
                <w:color w:val="auto"/>
                <w:sz w:val="18"/>
                <w:szCs w:val="18"/>
              </w:rPr>
              <w:t>15</w:t>
            </w:r>
            <w:r w:rsidRPr="00997167">
              <w:rPr>
                <w:rFonts w:hint="eastAsia"/>
                <w:color w:val="auto"/>
                <w:sz w:val="18"/>
                <w:szCs w:val="18"/>
              </w:rPr>
              <w:t>分。</w:t>
            </w:r>
            <w:r w:rsidRPr="00997167">
              <w:rPr>
                <w:color w:val="auto"/>
                <w:sz w:val="18"/>
                <w:szCs w:val="18"/>
              </w:rPr>
              <w:t xml:space="preserve"> </w:t>
            </w:r>
          </w:p>
        </w:tc>
        <w:tc>
          <w:tcPr>
            <w:tcW w:w="1276" w:type="dxa"/>
            <w:tcMar>
              <w:top w:w="12" w:type="dxa"/>
              <w:left w:w="12" w:type="dxa"/>
              <w:right w:w="12" w:type="dxa"/>
            </w:tcMar>
            <w:vAlign w:val="center"/>
          </w:tcPr>
          <w:p w:rsidR="00EF3D2C" w:rsidRPr="00997167" w:rsidRDefault="005F5D87" w:rsidP="00EF3D2C">
            <w:pPr>
              <w:jc w:val="center"/>
              <w:rPr>
                <w:rFonts w:ascii="宋体" w:hAnsi="宋体" w:cs="宋体"/>
                <w:sz w:val="18"/>
                <w:szCs w:val="18"/>
              </w:rPr>
            </w:pPr>
            <w:r w:rsidRPr="00997167">
              <w:rPr>
                <w:rFonts w:ascii="宋体" w:hAnsi="宋体" w:cs="宋体" w:hint="eastAsia"/>
                <w:sz w:val="18"/>
                <w:szCs w:val="18"/>
              </w:rPr>
              <w:t>查资料、查现场</w:t>
            </w:r>
          </w:p>
        </w:tc>
        <w:tc>
          <w:tcPr>
            <w:tcW w:w="1418" w:type="dxa"/>
            <w:vAlign w:val="center"/>
          </w:tcPr>
          <w:p w:rsidR="00EF3D2C" w:rsidRPr="00997167" w:rsidRDefault="005F5D87" w:rsidP="00EF3D2C">
            <w:pPr>
              <w:jc w:val="center"/>
              <w:rPr>
                <w:rFonts w:ascii="宋体" w:hAnsi="宋体" w:cs="宋体"/>
                <w:sz w:val="18"/>
                <w:szCs w:val="18"/>
              </w:rPr>
            </w:pPr>
            <w:r w:rsidRPr="00997167">
              <w:rPr>
                <w:rFonts w:ascii="宋体" w:hAnsi="宋体" w:cs="宋体" w:hint="eastAsia"/>
                <w:sz w:val="18"/>
                <w:szCs w:val="18"/>
              </w:rPr>
              <w:t>《机制砂石骨料工厂设计规范》（GB51168）</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1304"/>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sz w:val="18"/>
                <w:szCs w:val="18"/>
              </w:rPr>
            </w:pPr>
            <w:r w:rsidRPr="00997167">
              <w:rPr>
                <w:rFonts w:ascii="宋体" w:hAnsi="宋体" w:cs="宋体" w:hint="eastAsia"/>
                <w:sz w:val="18"/>
                <w:szCs w:val="18"/>
              </w:rPr>
              <w:t>矿山环境恢复治理与土地复垦</w:t>
            </w: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16土地利用功能要求</w:t>
            </w:r>
          </w:p>
        </w:tc>
        <w:tc>
          <w:tcPr>
            <w:tcW w:w="1134" w:type="dxa"/>
            <w:tcMar>
              <w:top w:w="12" w:type="dxa"/>
              <w:left w:w="12" w:type="dxa"/>
              <w:right w:w="12" w:type="dxa"/>
            </w:tcMar>
            <w:vAlign w:val="center"/>
          </w:tcPr>
          <w:p w:rsidR="00EF3D2C" w:rsidRPr="00997167" w:rsidRDefault="00952A74" w:rsidP="00EF3D2C">
            <w:pPr>
              <w:widowControl/>
              <w:jc w:val="center"/>
              <w:textAlignment w:val="center"/>
              <w:rPr>
                <w:rFonts w:ascii="宋体" w:hAnsi="宋体" w:cs="宋体"/>
                <w:sz w:val="18"/>
                <w:szCs w:val="18"/>
              </w:rPr>
            </w:pPr>
            <w:r w:rsidRPr="00997167">
              <w:rPr>
                <w:rFonts w:ascii="宋体" w:hAnsi="宋体" w:cs="宋体" w:hint="eastAsia"/>
                <w:sz w:val="18"/>
                <w:szCs w:val="18"/>
              </w:rPr>
              <w:t>40</w:t>
            </w:r>
          </w:p>
        </w:tc>
        <w:tc>
          <w:tcPr>
            <w:tcW w:w="5244"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按照矿山地质环境恢复治理与土地复垦方案，对规定区域进行治理、复垦，如排土场、露天采场、矿区专用道路、矿山工业场地、矿山污染场地等及时治理、复垦。</w:t>
            </w:r>
            <w:r w:rsidR="00952A74" w:rsidRPr="00997167">
              <w:rPr>
                <w:rFonts w:ascii="宋体" w:hAnsi="宋体" w:cs="宋体" w:hint="eastAsia"/>
                <w:sz w:val="18"/>
                <w:szCs w:val="18"/>
              </w:rPr>
              <w:t>未按照方案及时治理、复垦的，每处区域扣6分，共30分。</w:t>
            </w:r>
          </w:p>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治理后的各类场地，应恢复土地基本功能，因地制宜实现土地可持续利用</w:t>
            </w:r>
            <w:r w:rsidR="00952A74" w:rsidRPr="00997167">
              <w:rPr>
                <w:rFonts w:ascii="宋体" w:hAnsi="宋体" w:cs="宋体" w:hint="eastAsia"/>
                <w:sz w:val="18"/>
                <w:szCs w:val="18"/>
              </w:rPr>
              <w:t>，满足要求得10分。</w:t>
            </w:r>
          </w:p>
        </w:tc>
        <w:tc>
          <w:tcPr>
            <w:tcW w:w="1276" w:type="dxa"/>
            <w:tcMar>
              <w:top w:w="12" w:type="dxa"/>
              <w:left w:w="12" w:type="dxa"/>
              <w:right w:w="12" w:type="dxa"/>
            </w:tcMar>
            <w:vAlign w:val="center"/>
          </w:tcPr>
          <w:p w:rsidR="00EF3D2C" w:rsidRPr="00997167" w:rsidRDefault="00952A74" w:rsidP="00EF3D2C">
            <w:pPr>
              <w:jc w:val="center"/>
              <w:rPr>
                <w:rFonts w:ascii="宋体" w:hAnsi="宋体" w:cs="宋体"/>
                <w:sz w:val="18"/>
                <w:szCs w:val="18"/>
              </w:rPr>
            </w:pPr>
            <w:r w:rsidRPr="00997167">
              <w:rPr>
                <w:rFonts w:ascii="宋体" w:hAnsi="宋体" w:cs="宋体" w:hint="eastAsia"/>
                <w:sz w:val="18"/>
                <w:szCs w:val="18"/>
              </w:rPr>
              <w:t>查资料、查现场</w:t>
            </w:r>
          </w:p>
        </w:tc>
        <w:tc>
          <w:tcPr>
            <w:tcW w:w="1418" w:type="dxa"/>
            <w:vAlign w:val="center"/>
          </w:tcPr>
          <w:p w:rsidR="00EF3D2C" w:rsidRPr="00997167" w:rsidRDefault="00952A74" w:rsidP="00952A74">
            <w:pPr>
              <w:pStyle w:val="Default"/>
              <w:rPr>
                <w:color w:val="auto"/>
                <w:sz w:val="18"/>
                <w:szCs w:val="18"/>
              </w:rPr>
            </w:pPr>
            <w:r w:rsidRPr="00997167">
              <w:rPr>
                <w:rFonts w:hint="eastAsia"/>
                <w:color w:val="auto"/>
                <w:sz w:val="18"/>
                <w:szCs w:val="18"/>
              </w:rPr>
              <w:t>《矿山地质环境保护与土地复垦方案》、《土地复垦质量控制标准》</w:t>
            </w:r>
            <w:r w:rsidRPr="00997167">
              <w:rPr>
                <w:color w:val="auto"/>
                <w:sz w:val="18"/>
                <w:szCs w:val="18"/>
              </w:rPr>
              <w:t>(TDT1036)</w:t>
            </w:r>
            <w:r w:rsidRPr="00997167">
              <w:rPr>
                <w:rFonts w:hint="eastAsia"/>
                <w:color w:val="auto"/>
                <w:sz w:val="18"/>
                <w:szCs w:val="18"/>
              </w:rPr>
              <w:t>、其他文件证明材料</w:t>
            </w:r>
            <w:r w:rsidRPr="00997167">
              <w:rPr>
                <w:color w:val="auto"/>
                <w:sz w:val="18"/>
                <w:szCs w:val="18"/>
              </w:rPr>
              <w:t xml:space="preserve"> </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971"/>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17治理要求</w:t>
            </w:r>
          </w:p>
        </w:tc>
        <w:tc>
          <w:tcPr>
            <w:tcW w:w="1134" w:type="dxa"/>
            <w:tcMar>
              <w:top w:w="12" w:type="dxa"/>
              <w:left w:w="12" w:type="dxa"/>
              <w:right w:w="12" w:type="dxa"/>
            </w:tcMar>
            <w:vAlign w:val="center"/>
          </w:tcPr>
          <w:p w:rsidR="00EF3D2C" w:rsidRPr="00997167" w:rsidRDefault="00952A74"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952A74" w:rsidRPr="00997167" w:rsidRDefault="00952A74" w:rsidP="00952A74">
            <w:pPr>
              <w:pStyle w:val="Default"/>
              <w:rPr>
                <w:color w:val="auto"/>
                <w:sz w:val="18"/>
                <w:szCs w:val="18"/>
              </w:rPr>
            </w:pPr>
            <w:r w:rsidRPr="00997167">
              <w:rPr>
                <w:rFonts w:hint="eastAsia"/>
                <w:color w:val="auto"/>
                <w:sz w:val="18"/>
                <w:szCs w:val="18"/>
              </w:rPr>
              <w:t>①恢复治理后的各类场地，与周边自然环境相协调，有景观效果；</w:t>
            </w:r>
            <w:r w:rsidRPr="00997167">
              <w:rPr>
                <w:color w:val="auto"/>
                <w:sz w:val="18"/>
                <w:szCs w:val="18"/>
              </w:rPr>
              <w:t xml:space="preserve"> </w:t>
            </w:r>
          </w:p>
          <w:p w:rsidR="00952A74" w:rsidRPr="00997167" w:rsidRDefault="00952A74" w:rsidP="00952A74">
            <w:pPr>
              <w:pStyle w:val="Default"/>
              <w:rPr>
                <w:color w:val="auto"/>
                <w:sz w:val="18"/>
                <w:szCs w:val="18"/>
              </w:rPr>
            </w:pPr>
            <w:r w:rsidRPr="00997167">
              <w:rPr>
                <w:rFonts w:hint="eastAsia"/>
                <w:color w:val="auto"/>
                <w:sz w:val="18"/>
                <w:szCs w:val="18"/>
              </w:rPr>
              <w:t>②若露天开采造成的裸露区域对周边景观影响较大，则应采取减轻不利影响的措施；</w:t>
            </w:r>
            <w:r w:rsidRPr="00997167">
              <w:rPr>
                <w:color w:val="auto"/>
                <w:sz w:val="18"/>
                <w:szCs w:val="18"/>
              </w:rPr>
              <w:t xml:space="preserve"> </w:t>
            </w:r>
          </w:p>
          <w:p w:rsidR="00952A74" w:rsidRPr="00997167" w:rsidRDefault="00952A74" w:rsidP="00952A74">
            <w:pPr>
              <w:pStyle w:val="Default"/>
              <w:rPr>
                <w:color w:val="auto"/>
                <w:sz w:val="18"/>
                <w:szCs w:val="18"/>
              </w:rPr>
            </w:pPr>
            <w:r w:rsidRPr="00997167">
              <w:rPr>
                <w:rFonts w:hint="eastAsia"/>
                <w:color w:val="auto"/>
                <w:sz w:val="18"/>
                <w:szCs w:val="18"/>
              </w:rPr>
              <w:t>③露天开采矿山还应符合露采终了平台留设与复垦绿化的要求。</w:t>
            </w:r>
            <w:r w:rsidRPr="00997167">
              <w:rPr>
                <w:color w:val="auto"/>
                <w:sz w:val="18"/>
                <w:szCs w:val="18"/>
              </w:rPr>
              <w:t xml:space="preserve"> </w:t>
            </w:r>
          </w:p>
          <w:p w:rsidR="00EF3D2C" w:rsidRPr="00997167" w:rsidRDefault="00952A74" w:rsidP="00952A74">
            <w:pPr>
              <w:widowControl/>
              <w:jc w:val="left"/>
              <w:textAlignment w:val="center"/>
              <w:rPr>
                <w:rFonts w:ascii="宋体" w:hAnsi="宋体" w:cs="宋体"/>
                <w:sz w:val="18"/>
                <w:szCs w:val="18"/>
              </w:rPr>
            </w:pPr>
            <w:r w:rsidRPr="00997167">
              <w:rPr>
                <w:rFonts w:hint="eastAsia"/>
                <w:sz w:val="18"/>
                <w:szCs w:val="18"/>
              </w:rPr>
              <w:t>以上三项发现一处不符合要求扣</w:t>
            </w:r>
            <w:r w:rsidRPr="00997167">
              <w:rPr>
                <w:sz w:val="18"/>
                <w:szCs w:val="18"/>
              </w:rPr>
              <w:t>4</w:t>
            </w:r>
            <w:r w:rsidRPr="00997167">
              <w:rPr>
                <w:rFonts w:hint="eastAsia"/>
                <w:sz w:val="18"/>
                <w:szCs w:val="18"/>
              </w:rPr>
              <w:t>，扣完</w:t>
            </w:r>
            <w:r w:rsidRPr="00997167">
              <w:rPr>
                <w:sz w:val="18"/>
                <w:szCs w:val="18"/>
              </w:rPr>
              <w:t>10</w:t>
            </w:r>
            <w:r w:rsidRPr="00997167">
              <w:rPr>
                <w:rFonts w:hint="eastAsia"/>
                <w:sz w:val="18"/>
                <w:szCs w:val="18"/>
              </w:rPr>
              <w:t>分为止。</w:t>
            </w:r>
            <w:r w:rsidRPr="00997167">
              <w:rPr>
                <w:sz w:val="18"/>
                <w:szCs w:val="18"/>
              </w:rPr>
              <w:t xml:space="preserve"> </w:t>
            </w:r>
          </w:p>
        </w:tc>
        <w:tc>
          <w:tcPr>
            <w:tcW w:w="1276" w:type="dxa"/>
            <w:tcMar>
              <w:top w:w="12" w:type="dxa"/>
              <w:left w:w="12" w:type="dxa"/>
              <w:right w:w="12" w:type="dxa"/>
            </w:tcMar>
            <w:vAlign w:val="center"/>
          </w:tcPr>
          <w:p w:rsidR="00EF3D2C" w:rsidRPr="00997167" w:rsidRDefault="00952A74" w:rsidP="00EF3D2C">
            <w:pPr>
              <w:jc w:val="center"/>
              <w:rPr>
                <w:rFonts w:ascii="宋体" w:hAnsi="宋体" w:cs="宋体"/>
                <w:sz w:val="18"/>
                <w:szCs w:val="18"/>
              </w:rPr>
            </w:pPr>
            <w:r w:rsidRPr="00997167">
              <w:rPr>
                <w:rFonts w:ascii="宋体" w:hAnsi="宋体" w:cs="宋体" w:hint="eastAsia"/>
                <w:sz w:val="18"/>
                <w:szCs w:val="18"/>
              </w:rPr>
              <w:t>查资料、查现场</w:t>
            </w:r>
          </w:p>
        </w:tc>
        <w:tc>
          <w:tcPr>
            <w:tcW w:w="1418" w:type="dxa"/>
            <w:vAlign w:val="center"/>
          </w:tcPr>
          <w:p w:rsidR="00EF3D2C" w:rsidRPr="00997167" w:rsidRDefault="00952A74" w:rsidP="00C33B1B">
            <w:pPr>
              <w:jc w:val="left"/>
              <w:rPr>
                <w:rFonts w:ascii="宋体" w:hAnsi="宋体" w:cs="宋体"/>
                <w:sz w:val="18"/>
                <w:szCs w:val="18"/>
              </w:rPr>
            </w:pPr>
            <w:r w:rsidRPr="00997167">
              <w:rPr>
                <w:rFonts w:hint="eastAsia"/>
                <w:sz w:val="18"/>
                <w:szCs w:val="18"/>
              </w:rPr>
              <w:t>《矿山地质环境保护与土地复垦方案》、《土地复垦质量控制标准》</w:t>
            </w:r>
            <w:r w:rsidRPr="00997167">
              <w:rPr>
                <w:sz w:val="18"/>
                <w:szCs w:val="18"/>
              </w:rPr>
              <w:t>(TDT1036)</w:t>
            </w:r>
            <w:r w:rsidRPr="00997167">
              <w:rPr>
                <w:rFonts w:hint="eastAsia"/>
                <w:sz w:val="18"/>
                <w:szCs w:val="18"/>
              </w:rPr>
              <w:t>、其他文件证明材料</w:t>
            </w:r>
            <w:r w:rsidRPr="00997167">
              <w:rPr>
                <w:sz w:val="18"/>
                <w:szCs w:val="18"/>
              </w:rPr>
              <w:t xml:space="preserve"> </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567"/>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EF3D2C" w:rsidRPr="00997167" w:rsidRDefault="00EF3D2C" w:rsidP="00FD75C0">
            <w:pPr>
              <w:widowControl/>
              <w:jc w:val="center"/>
              <w:textAlignment w:val="center"/>
              <w:rPr>
                <w:rFonts w:ascii="宋体" w:hAnsi="宋体" w:cs="宋体"/>
                <w:sz w:val="18"/>
                <w:szCs w:val="18"/>
              </w:rPr>
            </w:pPr>
            <w:r w:rsidRPr="00997167">
              <w:rPr>
                <w:rFonts w:ascii="宋体" w:hAnsi="宋体" w:cs="宋体" w:hint="eastAsia"/>
                <w:sz w:val="18"/>
                <w:szCs w:val="18"/>
              </w:rPr>
              <w:t>环境管理与监测</w:t>
            </w: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18环境保护设施</w:t>
            </w:r>
          </w:p>
        </w:tc>
        <w:tc>
          <w:tcPr>
            <w:tcW w:w="1134" w:type="dxa"/>
            <w:tcMar>
              <w:top w:w="12" w:type="dxa"/>
              <w:left w:w="12" w:type="dxa"/>
              <w:right w:w="12" w:type="dxa"/>
            </w:tcMar>
            <w:vAlign w:val="center"/>
          </w:tcPr>
          <w:p w:rsidR="00EF3D2C" w:rsidRPr="00997167" w:rsidRDefault="00C33B1B" w:rsidP="00EF3D2C">
            <w:pPr>
              <w:widowControl/>
              <w:jc w:val="center"/>
              <w:textAlignment w:val="center"/>
              <w:rPr>
                <w:rFonts w:ascii="宋体" w:hAnsi="宋体" w:cs="宋体"/>
                <w:sz w:val="18"/>
                <w:szCs w:val="18"/>
              </w:rPr>
            </w:pPr>
            <w:r w:rsidRPr="00997167">
              <w:rPr>
                <w:rFonts w:ascii="宋体" w:hAnsi="宋体" w:cs="宋体" w:hint="eastAsia"/>
                <w:sz w:val="18"/>
                <w:szCs w:val="18"/>
              </w:rPr>
              <w:t>6</w:t>
            </w:r>
          </w:p>
        </w:tc>
        <w:tc>
          <w:tcPr>
            <w:tcW w:w="5244" w:type="dxa"/>
            <w:tcMar>
              <w:top w:w="12" w:type="dxa"/>
              <w:left w:w="12" w:type="dxa"/>
              <w:right w:w="12" w:type="dxa"/>
            </w:tcMar>
            <w:vAlign w:val="center"/>
          </w:tcPr>
          <w:p w:rsidR="00EF3D2C" w:rsidRPr="00997167" w:rsidRDefault="00EF3D2C" w:rsidP="00393652">
            <w:pPr>
              <w:widowControl/>
              <w:jc w:val="left"/>
              <w:textAlignment w:val="center"/>
              <w:rPr>
                <w:rFonts w:ascii="宋体" w:hAnsi="宋体" w:cs="宋体"/>
                <w:sz w:val="18"/>
                <w:szCs w:val="18"/>
              </w:rPr>
            </w:pPr>
            <w:r w:rsidRPr="00997167">
              <w:rPr>
                <w:rFonts w:ascii="宋体" w:hAnsi="宋体" w:cs="宋体" w:hint="eastAsia"/>
                <w:sz w:val="18"/>
                <w:szCs w:val="18"/>
              </w:rPr>
              <w:t>环境保护设施齐全，且相关设施有效运转</w:t>
            </w:r>
            <w:r w:rsidR="00C33B1B" w:rsidRPr="00997167">
              <w:rPr>
                <w:rFonts w:ascii="宋体" w:hAnsi="宋体" w:cs="宋体" w:hint="eastAsia"/>
                <w:sz w:val="18"/>
                <w:szCs w:val="18"/>
              </w:rPr>
              <w:t>得4分</w:t>
            </w:r>
            <w:r w:rsidRPr="00997167">
              <w:rPr>
                <w:rFonts w:ascii="宋体" w:hAnsi="宋体" w:cs="宋体" w:hint="eastAsia"/>
                <w:sz w:val="18"/>
                <w:szCs w:val="18"/>
              </w:rPr>
              <w:t>；得到有效维护</w:t>
            </w:r>
            <w:r w:rsidR="00C33B1B" w:rsidRPr="00997167">
              <w:rPr>
                <w:rFonts w:ascii="宋体" w:hAnsi="宋体" w:cs="宋体" w:hint="eastAsia"/>
                <w:sz w:val="18"/>
                <w:szCs w:val="18"/>
              </w:rPr>
              <w:t>得2分</w:t>
            </w:r>
            <w:r w:rsidRPr="00997167">
              <w:rPr>
                <w:rFonts w:ascii="宋体" w:hAnsi="宋体" w:cs="宋体" w:hint="eastAsia"/>
                <w:sz w:val="18"/>
                <w:szCs w:val="18"/>
              </w:rPr>
              <w:t>。</w:t>
            </w:r>
          </w:p>
        </w:tc>
        <w:tc>
          <w:tcPr>
            <w:tcW w:w="1276" w:type="dxa"/>
            <w:tcMar>
              <w:top w:w="12" w:type="dxa"/>
              <w:left w:w="12" w:type="dxa"/>
              <w:right w:w="12" w:type="dxa"/>
            </w:tcMar>
            <w:vAlign w:val="center"/>
          </w:tcPr>
          <w:p w:rsidR="00EF3D2C" w:rsidRPr="00997167" w:rsidRDefault="00C33B1B" w:rsidP="00EF3D2C">
            <w:pPr>
              <w:jc w:val="center"/>
              <w:rPr>
                <w:rFonts w:ascii="宋体" w:hAnsi="宋体" w:cs="宋体"/>
                <w:sz w:val="18"/>
                <w:szCs w:val="18"/>
              </w:rPr>
            </w:pPr>
            <w:r w:rsidRPr="00997167">
              <w:rPr>
                <w:rFonts w:ascii="宋体" w:hAnsi="宋体" w:cs="宋体" w:hint="eastAsia"/>
                <w:sz w:val="18"/>
                <w:szCs w:val="18"/>
              </w:rPr>
              <w:t>查资料、查现场</w:t>
            </w:r>
          </w:p>
        </w:tc>
        <w:tc>
          <w:tcPr>
            <w:tcW w:w="1418" w:type="dxa"/>
            <w:vAlign w:val="center"/>
          </w:tcPr>
          <w:p w:rsidR="00EF3D2C" w:rsidRPr="00997167" w:rsidRDefault="00C33B1B" w:rsidP="00EF3D2C">
            <w:pPr>
              <w:jc w:val="center"/>
              <w:rPr>
                <w:rFonts w:ascii="宋体" w:hAnsi="宋体" w:cs="宋体"/>
                <w:sz w:val="18"/>
                <w:szCs w:val="18"/>
              </w:rPr>
            </w:pPr>
            <w:r w:rsidRPr="00997167">
              <w:rPr>
                <w:rFonts w:ascii="宋体" w:hAnsi="宋体" w:cs="宋体" w:hint="eastAsia"/>
                <w:sz w:val="18"/>
                <w:szCs w:val="18"/>
              </w:rPr>
              <w:t>环境保护设施验收资料</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424"/>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19环境监测制度</w:t>
            </w:r>
          </w:p>
        </w:tc>
        <w:tc>
          <w:tcPr>
            <w:tcW w:w="1134" w:type="dxa"/>
            <w:tcMar>
              <w:top w:w="12" w:type="dxa"/>
              <w:left w:w="12" w:type="dxa"/>
              <w:right w:w="12" w:type="dxa"/>
            </w:tcMar>
            <w:vAlign w:val="center"/>
          </w:tcPr>
          <w:p w:rsidR="00EF3D2C" w:rsidRPr="00997167" w:rsidRDefault="00C33B1B" w:rsidP="00EF3D2C">
            <w:pPr>
              <w:widowControl/>
              <w:jc w:val="center"/>
              <w:textAlignment w:val="center"/>
              <w:rPr>
                <w:rFonts w:ascii="宋体" w:hAnsi="宋体" w:cs="宋体"/>
                <w:sz w:val="18"/>
                <w:szCs w:val="18"/>
              </w:rPr>
            </w:pPr>
            <w:r w:rsidRPr="00997167">
              <w:rPr>
                <w:rFonts w:ascii="宋体" w:hAnsi="宋体" w:cs="宋体" w:hint="eastAsia"/>
                <w:sz w:val="18"/>
                <w:szCs w:val="18"/>
              </w:rPr>
              <w:t>5</w:t>
            </w:r>
          </w:p>
        </w:tc>
        <w:tc>
          <w:tcPr>
            <w:tcW w:w="5244" w:type="dxa"/>
            <w:tcMar>
              <w:top w:w="12" w:type="dxa"/>
              <w:left w:w="12" w:type="dxa"/>
              <w:right w:w="12" w:type="dxa"/>
            </w:tcMar>
            <w:vAlign w:val="center"/>
          </w:tcPr>
          <w:p w:rsidR="00EF3D2C" w:rsidRPr="00997167" w:rsidRDefault="00EF3D2C" w:rsidP="00B50514">
            <w:pPr>
              <w:widowControl/>
              <w:jc w:val="left"/>
              <w:textAlignment w:val="center"/>
              <w:rPr>
                <w:rFonts w:ascii="宋体" w:hAnsi="宋体" w:cs="宋体"/>
                <w:sz w:val="18"/>
                <w:szCs w:val="18"/>
              </w:rPr>
            </w:pPr>
            <w:r w:rsidRPr="00997167">
              <w:rPr>
                <w:rFonts w:ascii="宋体" w:hAnsi="宋体" w:cs="宋体" w:hint="eastAsia"/>
                <w:sz w:val="18"/>
                <w:szCs w:val="18"/>
              </w:rPr>
              <w:t>建立环境监测的长效机制和环境监测制度</w:t>
            </w:r>
            <w:r w:rsidR="00C33B1B" w:rsidRPr="00997167">
              <w:rPr>
                <w:rFonts w:ascii="宋体" w:hAnsi="宋体" w:cs="宋体" w:hint="eastAsia"/>
                <w:sz w:val="18"/>
                <w:szCs w:val="18"/>
              </w:rPr>
              <w:t>得5分</w:t>
            </w:r>
            <w:r w:rsidRPr="00997167">
              <w:rPr>
                <w:rFonts w:ascii="宋体" w:hAnsi="宋体" w:cs="宋体" w:hint="eastAsia"/>
                <w:sz w:val="18"/>
                <w:szCs w:val="18"/>
              </w:rPr>
              <w:t>。</w:t>
            </w:r>
          </w:p>
        </w:tc>
        <w:tc>
          <w:tcPr>
            <w:tcW w:w="1276" w:type="dxa"/>
            <w:tcMar>
              <w:top w:w="12" w:type="dxa"/>
              <w:left w:w="12" w:type="dxa"/>
              <w:right w:w="12" w:type="dxa"/>
            </w:tcMar>
            <w:vAlign w:val="center"/>
          </w:tcPr>
          <w:p w:rsidR="00EF3D2C" w:rsidRPr="00997167" w:rsidRDefault="00C33B1B" w:rsidP="00EF3D2C">
            <w:pPr>
              <w:jc w:val="center"/>
              <w:rPr>
                <w:rFonts w:ascii="宋体" w:hAnsi="宋体" w:cs="宋体"/>
                <w:sz w:val="18"/>
                <w:szCs w:val="18"/>
              </w:rPr>
            </w:pPr>
            <w:r w:rsidRPr="00997167">
              <w:rPr>
                <w:rFonts w:ascii="宋体" w:hAnsi="宋体" w:cs="宋体" w:hint="eastAsia"/>
                <w:sz w:val="18"/>
                <w:szCs w:val="18"/>
              </w:rPr>
              <w:t>查资料</w:t>
            </w:r>
          </w:p>
        </w:tc>
        <w:tc>
          <w:tcPr>
            <w:tcW w:w="1418" w:type="dxa"/>
            <w:vAlign w:val="center"/>
          </w:tcPr>
          <w:p w:rsidR="00EF3D2C" w:rsidRPr="00997167" w:rsidRDefault="00C33B1B" w:rsidP="00EF3D2C">
            <w:pPr>
              <w:jc w:val="center"/>
              <w:rPr>
                <w:rFonts w:ascii="宋体" w:hAnsi="宋体" w:cs="宋体"/>
                <w:sz w:val="18"/>
                <w:szCs w:val="18"/>
              </w:rPr>
            </w:pPr>
            <w:r w:rsidRPr="00997167">
              <w:rPr>
                <w:rFonts w:ascii="宋体" w:hAnsi="宋体" w:cs="宋体" w:hint="eastAsia"/>
                <w:sz w:val="18"/>
                <w:szCs w:val="18"/>
              </w:rPr>
              <w:t>环境监测制度</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369"/>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20环境监测设备</w:t>
            </w:r>
          </w:p>
        </w:tc>
        <w:tc>
          <w:tcPr>
            <w:tcW w:w="1134" w:type="dxa"/>
            <w:tcMar>
              <w:top w:w="12" w:type="dxa"/>
              <w:left w:w="12" w:type="dxa"/>
              <w:right w:w="12" w:type="dxa"/>
            </w:tcMar>
            <w:vAlign w:val="center"/>
          </w:tcPr>
          <w:p w:rsidR="00EF3D2C" w:rsidRPr="00997167" w:rsidRDefault="00C33B1B" w:rsidP="00EF3D2C">
            <w:pPr>
              <w:widowControl/>
              <w:jc w:val="center"/>
              <w:textAlignment w:val="center"/>
              <w:rPr>
                <w:rFonts w:ascii="宋体" w:hAnsi="宋体" w:cs="宋体"/>
                <w:sz w:val="18"/>
                <w:szCs w:val="18"/>
              </w:rPr>
            </w:pPr>
            <w:r w:rsidRPr="00997167">
              <w:rPr>
                <w:rFonts w:ascii="宋体" w:hAnsi="宋体" w:cs="宋体" w:hint="eastAsia"/>
                <w:sz w:val="18"/>
                <w:szCs w:val="18"/>
              </w:rPr>
              <w:t>5</w:t>
            </w:r>
          </w:p>
        </w:tc>
        <w:tc>
          <w:tcPr>
            <w:tcW w:w="5244" w:type="dxa"/>
            <w:tcMar>
              <w:top w:w="12" w:type="dxa"/>
              <w:left w:w="12" w:type="dxa"/>
              <w:right w:w="12" w:type="dxa"/>
            </w:tcMar>
            <w:vAlign w:val="center"/>
          </w:tcPr>
          <w:p w:rsidR="00EF3D2C" w:rsidRPr="00997167" w:rsidRDefault="00EF3D2C" w:rsidP="00B50514">
            <w:pPr>
              <w:widowControl/>
              <w:jc w:val="left"/>
              <w:textAlignment w:val="center"/>
              <w:rPr>
                <w:rFonts w:ascii="宋体" w:hAnsi="宋体" w:cs="宋体"/>
                <w:sz w:val="18"/>
                <w:szCs w:val="18"/>
              </w:rPr>
            </w:pPr>
            <w:r w:rsidRPr="00997167">
              <w:rPr>
                <w:rFonts w:ascii="宋体" w:hAnsi="宋体" w:cs="宋体" w:hint="eastAsia"/>
                <w:sz w:val="18"/>
                <w:szCs w:val="18"/>
              </w:rPr>
              <w:t>矿区内设置对</w:t>
            </w:r>
            <w:r w:rsidRPr="00997167">
              <w:rPr>
                <w:rFonts w:ascii="宋体" w:hAnsi="宋体" w:cs="宋体"/>
                <w:sz w:val="18"/>
                <w:szCs w:val="18"/>
              </w:rPr>
              <w:t>噪声</w:t>
            </w:r>
            <w:r w:rsidRPr="00997167">
              <w:rPr>
                <w:rFonts w:ascii="宋体" w:hAnsi="宋体" w:cs="宋体" w:hint="eastAsia"/>
                <w:sz w:val="18"/>
                <w:szCs w:val="18"/>
              </w:rPr>
              <w:t>、大气污染物的自动</w:t>
            </w:r>
            <w:r w:rsidRPr="00997167">
              <w:rPr>
                <w:rFonts w:ascii="宋体" w:hAnsi="宋体" w:cs="宋体"/>
                <w:sz w:val="18"/>
                <w:szCs w:val="18"/>
              </w:rPr>
              <w:t>监测</w:t>
            </w:r>
            <w:r w:rsidRPr="00997167">
              <w:rPr>
                <w:rFonts w:ascii="宋体" w:hAnsi="宋体" w:cs="宋体" w:hint="eastAsia"/>
                <w:sz w:val="18"/>
                <w:szCs w:val="18"/>
              </w:rPr>
              <w:t>及电子</w:t>
            </w:r>
            <w:r w:rsidRPr="00997167">
              <w:rPr>
                <w:rFonts w:ascii="宋体" w:hAnsi="宋体" w:cs="宋体"/>
                <w:sz w:val="18"/>
                <w:szCs w:val="18"/>
              </w:rPr>
              <w:t>显示设备</w:t>
            </w:r>
            <w:r w:rsidR="00C33B1B" w:rsidRPr="00997167">
              <w:rPr>
                <w:rFonts w:ascii="宋体" w:hAnsi="宋体" w:cs="宋体" w:hint="eastAsia"/>
                <w:sz w:val="18"/>
                <w:szCs w:val="18"/>
              </w:rPr>
              <w:t>得5分</w:t>
            </w:r>
            <w:r w:rsidRPr="00997167">
              <w:rPr>
                <w:rFonts w:ascii="宋体" w:hAnsi="宋体" w:cs="宋体" w:hint="eastAsia"/>
                <w:sz w:val="18"/>
                <w:szCs w:val="18"/>
              </w:rPr>
              <w:t>。</w:t>
            </w:r>
          </w:p>
        </w:tc>
        <w:tc>
          <w:tcPr>
            <w:tcW w:w="1276" w:type="dxa"/>
            <w:tcMar>
              <w:top w:w="12" w:type="dxa"/>
              <w:left w:w="12" w:type="dxa"/>
              <w:right w:w="12" w:type="dxa"/>
            </w:tcMar>
            <w:vAlign w:val="center"/>
          </w:tcPr>
          <w:p w:rsidR="00EF3D2C" w:rsidRPr="00997167" w:rsidRDefault="00C33B1B"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609"/>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1418"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21矿山地质环境监测情况</w:t>
            </w:r>
          </w:p>
        </w:tc>
        <w:tc>
          <w:tcPr>
            <w:tcW w:w="1134" w:type="dxa"/>
            <w:tcMar>
              <w:top w:w="12" w:type="dxa"/>
              <w:left w:w="12" w:type="dxa"/>
              <w:right w:w="12" w:type="dxa"/>
            </w:tcMar>
            <w:vAlign w:val="center"/>
          </w:tcPr>
          <w:p w:rsidR="00EF3D2C" w:rsidRPr="00997167" w:rsidRDefault="00C33B1B" w:rsidP="00EF3D2C">
            <w:pPr>
              <w:widowControl/>
              <w:jc w:val="center"/>
              <w:textAlignment w:val="center"/>
              <w:rPr>
                <w:rFonts w:ascii="宋体" w:hAnsi="宋体" w:cs="宋体"/>
                <w:sz w:val="18"/>
                <w:szCs w:val="18"/>
              </w:rPr>
            </w:pPr>
            <w:r w:rsidRPr="00997167">
              <w:rPr>
                <w:rFonts w:ascii="宋体" w:hAnsi="宋体" w:cs="宋体" w:hint="eastAsia"/>
                <w:sz w:val="18"/>
                <w:szCs w:val="18"/>
              </w:rPr>
              <w:t>5</w:t>
            </w:r>
          </w:p>
        </w:tc>
        <w:tc>
          <w:tcPr>
            <w:tcW w:w="5244" w:type="dxa"/>
            <w:tcMar>
              <w:top w:w="12" w:type="dxa"/>
              <w:left w:w="12" w:type="dxa"/>
              <w:right w:w="12" w:type="dxa"/>
            </w:tcMar>
            <w:vAlign w:val="center"/>
          </w:tcPr>
          <w:p w:rsidR="00EF3D2C" w:rsidRPr="00997167" w:rsidRDefault="00EF3D2C" w:rsidP="00732A1B">
            <w:pPr>
              <w:widowControl/>
              <w:jc w:val="left"/>
              <w:textAlignment w:val="center"/>
              <w:rPr>
                <w:rFonts w:ascii="宋体" w:hAnsi="宋体" w:cs="宋体"/>
                <w:sz w:val="18"/>
                <w:szCs w:val="18"/>
              </w:rPr>
            </w:pPr>
            <w:r w:rsidRPr="00997167">
              <w:rPr>
                <w:rFonts w:ascii="宋体" w:hAnsi="宋体" w:cs="宋体" w:hint="eastAsia"/>
                <w:sz w:val="18"/>
                <w:szCs w:val="18"/>
              </w:rPr>
              <w:t>对加工废水、排土场、废石堆场、粉尘、噪音等进行监测</w:t>
            </w:r>
            <w:r w:rsidR="00C33B1B" w:rsidRPr="00997167">
              <w:rPr>
                <w:rFonts w:ascii="宋体" w:hAnsi="宋体" w:cs="宋体" w:hint="eastAsia"/>
                <w:sz w:val="18"/>
                <w:szCs w:val="18"/>
              </w:rPr>
              <w:t>得5分</w:t>
            </w:r>
            <w:r w:rsidRPr="00997167">
              <w:rPr>
                <w:rFonts w:ascii="宋体" w:hAnsi="宋体" w:cs="宋体" w:hint="eastAsia"/>
                <w:sz w:val="18"/>
                <w:szCs w:val="18"/>
              </w:rPr>
              <w:t>。</w:t>
            </w:r>
          </w:p>
        </w:tc>
        <w:tc>
          <w:tcPr>
            <w:tcW w:w="1276" w:type="dxa"/>
            <w:tcMar>
              <w:top w:w="12" w:type="dxa"/>
              <w:left w:w="12" w:type="dxa"/>
              <w:right w:w="12" w:type="dxa"/>
            </w:tcMar>
            <w:vAlign w:val="center"/>
          </w:tcPr>
          <w:p w:rsidR="00EF3D2C" w:rsidRPr="00997167" w:rsidRDefault="00C33B1B" w:rsidP="00EF3D2C">
            <w:pPr>
              <w:jc w:val="center"/>
              <w:rPr>
                <w:rFonts w:ascii="宋体" w:hAnsi="宋体" w:cs="宋体"/>
                <w:sz w:val="18"/>
                <w:szCs w:val="18"/>
              </w:rPr>
            </w:pPr>
            <w:r w:rsidRPr="00997167">
              <w:rPr>
                <w:rFonts w:ascii="宋体" w:hAnsi="宋体" w:cs="宋体" w:hint="eastAsia"/>
                <w:sz w:val="18"/>
                <w:szCs w:val="18"/>
              </w:rPr>
              <w:t>查现场、查资料</w:t>
            </w:r>
          </w:p>
        </w:tc>
        <w:tc>
          <w:tcPr>
            <w:tcW w:w="1418" w:type="dxa"/>
            <w:vAlign w:val="center"/>
          </w:tcPr>
          <w:p w:rsidR="00EF3D2C" w:rsidRPr="00997167" w:rsidRDefault="00C33B1B" w:rsidP="00EF3D2C">
            <w:pPr>
              <w:jc w:val="center"/>
              <w:rPr>
                <w:rFonts w:ascii="宋体" w:hAnsi="宋体" w:cs="宋体"/>
                <w:sz w:val="18"/>
                <w:szCs w:val="18"/>
              </w:rPr>
            </w:pPr>
            <w:r w:rsidRPr="00997167">
              <w:rPr>
                <w:rFonts w:ascii="宋体" w:hAnsi="宋体" w:cs="宋体" w:hint="eastAsia"/>
                <w:sz w:val="18"/>
                <w:szCs w:val="18"/>
              </w:rPr>
              <w:t>动态监测记录</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794"/>
        </w:trPr>
        <w:tc>
          <w:tcPr>
            <w:tcW w:w="721" w:type="dxa"/>
            <w:vMerge w:val="restart"/>
            <w:tcMar>
              <w:top w:w="12" w:type="dxa"/>
              <w:left w:w="12" w:type="dxa"/>
              <w:right w:w="12" w:type="dxa"/>
            </w:tcMar>
            <w:vAlign w:val="center"/>
          </w:tcPr>
          <w:p w:rsidR="00EF3D2C" w:rsidRPr="00997167" w:rsidRDefault="00EF3D2C" w:rsidP="00FD75C0">
            <w:pPr>
              <w:jc w:val="center"/>
              <w:rPr>
                <w:rFonts w:ascii="宋体" w:hAnsi="宋体" w:cs="宋体"/>
                <w:sz w:val="18"/>
                <w:szCs w:val="18"/>
              </w:rPr>
            </w:pPr>
            <w:r w:rsidRPr="00997167">
              <w:rPr>
                <w:rFonts w:ascii="宋体" w:hAnsi="宋体" w:cs="宋体" w:hint="eastAsia"/>
                <w:sz w:val="18"/>
                <w:szCs w:val="18"/>
              </w:rPr>
              <w:t>三、资源综合利用</w:t>
            </w:r>
          </w:p>
        </w:tc>
        <w:tc>
          <w:tcPr>
            <w:tcW w:w="567"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综合利用</w:t>
            </w:r>
          </w:p>
        </w:tc>
        <w:tc>
          <w:tcPr>
            <w:tcW w:w="1418" w:type="dxa"/>
            <w:tcMar>
              <w:top w:w="12" w:type="dxa"/>
              <w:left w:w="12" w:type="dxa"/>
              <w:right w:w="12" w:type="dxa"/>
            </w:tcMar>
            <w:vAlign w:val="center"/>
          </w:tcPr>
          <w:p w:rsidR="00EF3D2C" w:rsidRPr="00997167" w:rsidRDefault="00EF3D2C" w:rsidP="003A3F46">
            <w:pPr>
              <w:widowControl/>
              <w:jc w:val="left"/>
              <w:textAlignment w:val="center"/>
              <w:rPr>
                <w:rFonts w:ascii="宋体" w:hAnsi="宋体" w:cs="宋体"/>
                <w:sz w:val="18"/>
                <w:szCs w:val="18"/>
              </w:rPr>
            </w:pPr>
            <w:r w:rsidRPr="00997167">
              <w:rPr>
                <w:rFonts w:ascii="宋体" w:hAnsi="宋体" w:cs="宋体" w:hint="eastAsia"/>
                <w:sz w:val="18"/>
                <w:szCs w:val="18"/>
              </w:rPr>
              <w:t>22开采加工等相关产物综合利用</w:t>
            </w:r>
          </w:p>
        </w:tc>
        <w:tc>
          <w:tcPr>
            <w:tcW w:w="1134" w:type="dxa"/>
            <w:tcMar>
              <w:top w:w="12" w:type="dxa"/>
              <w:left w:w="12" w:type="dxa"/>
              <w:right w:w="12" w:type="dxa"/>
            </w:tcMar>
            <w:vAlign w:val="center"/>
          </w:tcPr>
          <w:p w:rsidR="00EF3D2C" w:rsidRPr="00997167" w:rsidRDefault="00601B1D" w:rsidP="00EF3D2C">
            <w:pPr>
              <w:widowControl/>
              <w:jc w:val="center"/>
              <w:textAlignment w:val="center"/>
              <w:rPr>
                <w:rFonts w:ascii="宋体" w:hAnsi="宋体" w:cs="宋体"/>
                <w:sz w:val="18"/>
                <w:szCs w:val="18"/>
              </w:rPr>
            </w:pPr>
            <w:r w:rsidRPr="00997167">
              <w:rPr>
                <w:rFonts w:ascii="宋体" w:hAnsi="宋体" w:cs="宋体" w:hint="eastAsia"/>
                <w:sz w:val="18"/>
                <w:szCs w:val="18"/>
              </w:rPr>
              <w:t>40</w:t>
            </w:r>
          </w:p>
        </w:tc>
        <w:tc>
          <w:tcPr>
            <w:tcW w:w="5244" w:type="dxa"/>
            <w:tcMar>
              <w:top w:w="12" w:type="dxa"/>
              <w:left w:w="12" w:type="dxa"/>
              <w:right w:w="12" w:type="dxa"/>
            </w:tcMar>
            <w:vAlign w:val="center"/>
          </w:tcPr>
          <w:p w:rsidR="00EF3D2C" w:rsidRPr="00997167" w:rsidRDefault="00EF3D2C" w:rsidP="00732A1B">
            <w:pPr>
              <w:widowControl/>
              <w:jc w:val="left"/>
              <w:textAlignment w:val="center"/>
              <w:rPr>
                <w:rFonts w:ascii="宋体" w:hAnsi="宋体" w:cs="宋体"/>
                <w:sz w:val="18"/>
                <w:szCs w:val="18"/>
              </w:rPr>
            </w:pPr>
            <w:r w:rsidRPr="00997167">
              <w:rPr>
                <w:rFonts w:ascii="宋体" w:hAnsi="宋体" w:cs="宋体" w:hint="eastAsia"/>
                <w:sz w:val="18"/>
                <w:szCs w:val="18"/>
              </w:rPr>
              <w:t>充分利用石粉、泥粉等矿山开采或加工产物，提高资源化利用水平，如水泥原料、环境治理、土地复垦等</w:t>
            </w:r>
            <w:r w:rsidR="00601B1D" w:rsidRPr="00997167">
              <w:rPr>
                <w:rFonts w:ascii="宋体" w:hAnsi="宋体" w:cs="宋体" w:hint="eastAsia"/>
                <w:sz w:val="18"/>
                <w:szCs w:val="18"/>
              </w:rPr>
              <w:t>，得40分</w:t>
            </w:r>
            <w:r w:rsidRPr="00997167">
              <w:rPr>
                <w:rFonts w:ascii="宋体" w:hAnsi="宋体" w:cs="宋体" w:hint="eastAsia"/>
                <w:sz w:val="18"/>
                <w:szCs w:val="18"/>
              </w:rPr>
              <w:t>。</w:t>
            </w:r>
          </w:p>
        </w:tc>
        <w:tc>
          <w:tcPr>
            <w:tcW w:w="1276" w:type="dxa"/>
            <w:tcMar>
              <w:top w:w="12" w:type="dxa"/>
              <w:left w:w="12" w:type="dxa"/>
              <w:right w:w="12" w:type="dxa"/>
            </w:tcMar>
            <w:vAlign w:val="center"/>
          </w:tcPr>
          <w:p w:rsidR="00EF3D2C" w:rsidRPr="00997167" w:rsidRDefault="00601B1D" w:rsidP="00EF3D2C">
            <w:pPr>
              <w:jc w:val="center"/>
              <w:rPr>
                <w:rFonts w:ascii="宋体" w:hAnsi="宋体" w:cs="宋体"/>
                <w:sz w:val="18"/>
                <w:szCs w:val="18"/>
              </w:rPr>
            </w:pPr>
            <w:r w:rsidRPr="00997167">
              <w:rPr>
                <w:rFonts w:ascii="宋体" w:hAnsi="宋体" w:cs="宋体" w:hint="eastAsia"/>
                <w:sz w:val="18"/>
                <w:szCs w:val="18"/>
              </w:rPr>
              <w:t>查现场、查资料</w:t>
            </w:r>
          </w:p>
        </w:tc>
        <w:tc>
          <w:tcPr>
            <w:tcW w:w="1418" w:type="dxa"/>
            <w:vAlign w:val="center"/>
          </w:tcPr>
          <w:p w:rsidR="00601B1D" w:rsidRPr="00997167" w:rsidRDefault="00601B1D" w:rsidP="00601B1D">
            <w:pPr>
              <w:pStyle w:val="Default"/>
              <w:rPr>
                <w:color w:val="auto"/>
                <w:sz w:val="18"/>
                <w:szCs w:val="18"/>
              </w:rPr>
            </w:pPr>
            <w:r w:rsidRPr="00997167">
              <w:rPr>
                <w:rFonts w:hint="eastAsia"/>
                <w:color w:val="auto"/>
                <w:sz w:val="18"/>
                <w:szCs w:val="18"/>
              </w:rPr>
              <w:t>生产报表（调度报表）或其他证明材料</w:t>
            </w:r>
            <w:r w:rsidRPr="00997167">
              <w:rPr>
                <w:color w:val="auto"/>
                <w:sz w:val="18"/>
                <w:szCs w:val="18"/>
              </w:rPr>
              <w:t xml:space="preserve"> </w:t>
            </w:r>
          </w:p>
          <w:p w:rsidR="00EF3D2C" w:rsidRPr="00997167" w:rsidRDefault="00EF3D2C" w:rsidP="00EF3D2C">
            <w:pPr>
              <w:jc w:val="center"/>
              <w:rPr>
                <w:rFonts w:ascii="宋体" w:hAnsi="宋体" w:cs="宋体"/>
                <w:sz w:val="18"/>
                <w:szCs w:val="18"/>
              </w:rPr>
            </w:pP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EF3D2C" w:rsidRPr="00997167" w:rsidTr="00EF3D2C">
        <w:trPr>
          <w:trHeight w:val="850"/>
        </w:trPr>
        <w:tc>
          <w:tcPr>
            <w:tcW w:w="721" w:type="dxa"/>
            <w:vMerge/>
            <w:tcMar>
              <w:top w:w="12" w:type="dxa"/>
              <w:left w:w="12" w:type="dxa"/>
              <w:right w:w="12" w:type="dxa"/>
            </w:tcMar>
            <w:vAlign w:val="center"/>
          </w:tcPr>
          <w:p w:rsidR="00EF3D2C" w:rsidRPr="00997167" w:rsidRDefault="00EF3D2C" w:rsidP="00FD75C0">
            <w:pPr>
              <w:jc w:val="center"/>
              <w:rPr>
                <w:rFonts w:ascii="宋体" w:hAnsi="宋体" w:cs="宋体"/>
                <w:sz w:val="18"/>
                <w:szCs w:val="18"/>
              </w:rPr>
            </w:pPr>
          </w:p>
        </w:tc>
        <w:tc>
          <w:tcPr>
            <w:tcW w:w="567" w:type="dxa"/>
            <w:tcMar>
              <w:top w:w="12" w:type="dxa"/>
              <w:left w:w="12" w:type="dxa"/>
              <w:right w:w="12" w:type="dxa"/>
            </w:tcMar>
            <w:vAlign w:val="center"/>
          </w:tcPr>
          <w:p w:rsidR="00EF3D2C" w:rsidRPr="00997167" w:rsidRDefault="00EF3D2C" w:rsidP="00FD75C0">
            <w:pPr>
              <w:widowControl/>
              <w:jc w:val="left"/>
              <w:textAlignment w:val="center"/>
              <w:rPr>
                <w:rFonts w:ascii="宋体" w:hAnsi="宋体" w:cs="宋体"/>
                <w:sz w:val="18"/>
                <w:szCs w:val="18"/>
              </w:rPr>
            </w:pPr>
            <w:r w:rsidRPr="00997167">
              <w:rPr>
                <w:rFonts w:ascii="宋体" w:hAnsi="宋体" w:cs="宋体" w:hint="eastAsia"/>
                <w:sz w:val="18"/>
                <w:szCs w:val="18"/>
              </w:rPr>
              <w:t>固废处置与综合利用</w:t>
            </w:r>
          </w:p>
        </w:tc>
        <w:tc>
          <w:tcPr>
            <w:tcW w:w="1418" w:type="dxa"/>
            <w:tcMar>
              <w:top w:w="12" w:type="dxa"/>
              <w:left w:w="12" w:type="dxa"/>
              <w:right w:w="12" w:type="dxa"/>
            </w:tcMar>
            <w:vAlign w:val="center"/>
          </w:tcPr>
          <w:p w:rsidR="00EF3D2C" w:rsidRPr="00997167" w:rsidRDefault="00EF3D2C" w:rsidP="003A3F46">
            <w:pPr>
              <w:widowControl/>
              <w:jc w:val="left"/>
              <w:textAlignment w:val="center"/>
              <w:rPr>
                <w:rFonts w:ascii="宋体" w:hAnsi="宋体" w:cs="宋体"/>
                <w:sz w:val="18"/>
                <w:szCs w:val="18"/>
              </w:rPr>
            </w:pPr>
            <w:r w:rsidRPr="00997167">
              <w:rPr>
                <w:rFonts w:ascii="宋体" w:hAnsi="宋体" w:cs="宋体" w:hint="eastAsia"/>
                <w:sz w:val="18"/>
                <w:szCs w:val="18"/>
              </w:rPr>
              <w:t>23土质剥离物的综合利用</w:t>
            </w:r>
          </w:p>
        </w:tc>
        <w:tc>
          <w:tcPr>
            <w:tcW w:w="1134" w:type="dxa"/>
            <w:tcMar>
              <w:top w:w="12" w:type="dxa"/>
              <w:left w:w="12" w:type="dxa"/>
              <w:right w:w="12" w:type="dxa"/>
            </w:tcMar>
            <w:vAlign w:val="center"/>
          </w:tcPr>
          <w:p w:rsidR="00EF3D2C" w:rsidRPr="00997167" w:rsidRDefault="00601B1D" w:rsidP="00EF3D2C">
            <w:pPr>
              <w:widowControl/>
              <w:jc w:val="center"/>
              <w:textAlignment w:val="center"/>
              <w:rPr>
                <w:rFonts w:ascii="宋体" w:hAnsi="宋体" w:cs="宋体"/>
                <w:sz w:val="18"/>
                <w:szCs w:val="18"/>
              </w:rPr>
            </w:pPr>
            <w:r w:rsidRPr="00997167">
              <w:rPr>
                <w:rFonts w:ascii="宋体" w:hAnsi="宋体" w:cs="宋体" w:hint="eastAsia"/>
                <w:sz w:val="18"/>
                <w:szCs w:val="18"/>
              </w:rPr>
              <w:t>40</w:t>
            </w:r>
          </w:p>
        </w:tc>
        <w:tc>
          <w:tcPr>
            <w:tcW w:w="5244" w:type="dxa"/>
            <w:tcMar>
              <w:top w:w="12" w:type="dxa"/>
              <w:left w:w="12" w:type="dxa"/>
              <w:right w:w="12" w:type="dxa"/>
            </w:tcMar>
            <w:vAlign w:val="center"/>
          </w:tcPr>
          <w:p w:rsidR="00EF3D2C" w:rsidRPr="00997167" w:rsidRDefault="00EF3D2C" w:rsidP="00732A1B">
            <w:pPr>
              <w:widowControl/>
              <w:jc w:val="left"/>
              <w:textAlignment w:val="center"/>
              <w:rPr>
                <w:rFonts w:ascii="宋体" w:hAnsi="宋体" w:cs="宋体"/>
                <w:sz w:val="18"/>
                <w:szCs w:val="18"/>
              </w:rPr>
            </w:pPr>
            <w:r w:rsidRPr="00997167">
              <w:rPr>
                <w:rFonts w:ascii="宋体" w:hAnsi="宋体" w:cs="宋体" w:hint="eastAsia"/>
                <w:sz w:val="18"/>
                <w:szCs w:val="18"/>
              </w:rPr>
              <w:t>排土场堆放的剥离表土或筛分后的碴土、废石</w:t>
            </w:r>
            <w:r w:rsidRPr="00997167">
              <w:rPr>
                <w:rFonts w:ascii="宋体" w:hAnsi="宋体" w:cs="宋体"/>
                <w:sz w:val="18"/>
                <w:szCs w:val="18"/>
              </w:rPr>
              <w:t>等，</w:t>
            </w:r>
            <w:r w:rsidRPr="00997167">
              <w:rPr>
                <w:rFonts w:ascii="宋体" w:hAnsi="宋体" w:cs="宋体" w:hint="eastAsia"/>
                <w:sz w:val="18"/>
                <w:szCs w:val="18"/>
              </w:rPr>
              <w:t>用于环境治理、土地复垦、生态修复等资源化利用</w:t>
            </w:r>
            <w:r w:rsidR="00601B1D" w:rsidRPr="00997167">
              <w:rPr>
                <w:rFonts w:ascii="宋体" w:hAnsi="宋体" w:cs="宋体" w:hint="eastAsia"/>
                <w:sz w:val="18"/>
                <w:szCs w:val="18"/>
              </w:rPr>
              <w:t>方式得40分</w:t>
            </w:r>
            <w:r w:rsidRPr="00997167">
              <w:rPr>
                <w:rFonts w:ascii="宋体" w:hAnsi="宋体" w:cs="宋体" w:hint="eastAsia"/>
                <w:sz w:val="18"/>
                <w:szCs w:val="18"/>
              </w:rPr>
              <w:t>。</w:t>
            </w:r>
          </w:p>
        </w:tc>
        <w:tc>
          <w:tcPr>
            <w:tcW w:w="1276" w:type="dxa"/>
            <w:tcMar>
              <w:top w:w="12" w:type="dxa"/>
              <w:left w:w="12" w:type="dxa"/>
              <w:right w:w="12" w:type="dxa"/>
            </w:tcMar>
            <w:vAlign w:val="center"/>
          </w:tcPr>
          <w:p w:rsidR="00EF3D2C" w:rsidRPr="00997167" w:rsidRDefault="00601B1D" w:rsidP="00EF3D2C">
            <w:pPr>
              <w:jc w:val="center"/>
              <w:rPr>
                <w:rFonts w:ascii="宋体" w:hAnsi="宋体" w:cs="宋体"/>
                <w:sz w:val="18"/>
                <w:szCs w:val="18"/>
              </w:rPr>
            </w:pPr>
            <w:r w:rsidRPr="00997167">
              <w:rPr>
                <w:rFonts w:ascii="宋体" w:hAnsi="宋体" w:cs="宋体" w:hint="eastAsia"/>
                <w:sz w:val="18"/>
                <w:szCs w:val="18"/>
              </w:rPr>
              <w:t>查现场、查资料</w:t>
            </w:r>
          </w:p>
        </w:tc>
        <w:tc>
          <w:tcPr>
            <w:tcW w:w="1418" w:type="dxa"/>
            <w:vAlign w:val="center"/>
          </w:tcPr>
          <w:p w:rsidR="00EF3D2C" w:rsidRPr="00997167" w:rsidRDefault="00FD75C0" w:rsidP="00EF3D2C">
            <w:pPr>
              <w:jc w:val="center"/>
              <w:rPr>
                <w:rFonts w:ascii="宋体" w:hAnsi="宋体" w:cs="宋体"/>
                <w:sz w:val="18"/>
                <w:szCs w:val="18"/>
              </w:rPr>
            </w:pPr>
            <w:r w:rsidRPr="00997167">
              <w:rPr>
                <w:rFonts w:ascii="宋体" w:hAnsi="宋体" w:cs="宋体" w:hint="eastAsia"/>
                <w:sz w:val="18"/>
                <w:szCs w:val="18"/>
              </w:rPr>
              <w:t>生产报表（调度报表）</w:t>
            </w:r>
            <w:r w:rsidRPr="00997167">
              <w:rPr>
                <w:rFonts w:hint="eastAsia"/>
                <w:sz w:val="18"/>
                <w:szCs w:val="18"/>
              </w:rPr>
              <w:t>或其他证明材料</w:t>
            </w:r>
          </w:p>
        </w:tc>
        <w:tc>
          <w:tcPr>
            <w:tcW w:w="1275" w:type="dxa"/>
            <w:vAlign w:val="center"/>
          </w:tcPr>
          <w:p w:rsidR="00EF3D2C" w:rsidRPr="00997167" w:rsidRDefault="00EF3D2C" w:rsidP="00EF3D2C">
            <w:pPr>
              <w:jc w:val="center"/>
              <w:rPr>
                <w:rFonts w:ascii="宋体" w:hAnsi="宋体" w:cs="宋体"/>
                <w:sz w:val="18"/>
                <w:szCs w:val="18"/>
              </w:rPr>
            </w:pPr>
          </w:p>
        </w:tc>
        <w:tc>
          <w:tcPr>
            <w:tcW w:w="1134" w:type="dxa"/>
            <w:vAlign w:val="center"/>
          </w:tcPr>
          <w:p w:rsidR="00EF3D2C" w:rsidRPr="00997167" w:rsidRDefault="00EF3D2C" w:rsidP="00EF3D2C">
            <w:pPr>
              <w:jc w:val="center"/>
              <w:rPr>
                <w:rFonts w:ascii="宋体" w:hAnsi="宋体" w:cs="宋体"/>
                <w:sz w:val="18"/>
                <w:szCs w:val="18"/>
              </w:rPr>
            </w:pPr>
          </w:p>
        </w:tc>
      </w:tr>
      <w:tr w:rsidR="00FD75C0" w:rsidRPr="00997167" w:rsidTr="00EF3D2C">
        <w:trPr>
          <w:trHeight w:val="662"/>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废水处置与综合利用</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24生产废水处置与利用</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30</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①配备完善的生产废水处理系统得10分；</w:t>
            </w:r>
          </w:p>
          <w:p w:rsidR="00FD75C0" w:rsidRPr="00997167" w:rsidRDefault="00FD75C0" w:rsidP="00B50514">
            <w:pPr>
              <w:widowControl/>
              <w:jc w:val="left"/>
              <w:textAlignment w:val="center"/>
              <w:rPr>
                <w:rFonts w:ascii="宋体" w:hAnsi="宋体" w:cs="宋体"/>
                <w:sz w:val="18"/>
                <w:szCs w:val="16"/>
              </w:rPr>
            </w:pPr>
            <w:r w:rsidRPr="00997167">
              <w:rPr>
                <w:rFonts w:ascii="宋体" w:hAnsi="宋体" w:cs="宋体"/>
                <w:sz w:val="18"/>
                <w:szCs w:val="18"/>
              </w:rPr>
              <w:t>②</w:t>
            </w:r>
            <w:r w:rsidRPr="00997167">
              <w:rPr>
                <w:rFonts w:ascii="宋体" w:hAnsi="宋体" w:cs="宋体" w:hint="eastAsia"/>
                <w:sz w:val="18"/>
                <w:szCs w:val="18"/>
              </w:rPr>
              <w:t>废水经固液分离处理，清水得到</w:t>
            </w:r>
            <w:r w:rsidRPr="00997167">
              <w:rPr>
                <w:rFonts w:ascii="宋体" w:hAnsi="宋体" w:cs="宋体"/>
                <w:sz w:val="18"/>
                <w:szCs w:val="18"/>
              </w:rPr>
              <w:t>有效</w:t>
            </w:r>
            <w:r w:rsidRPr="00997167">
              <w:rPr>
                <w:rFonts w:ascii="宋体" w:hAnsi="宋体" w:cs="宋体" w:hint="eastAsia"/>
                <w:sz w:val="18"/>
                <w:szCs w:val="18"/>
              </w:rPr>
              <w:t>循环利用得20分。</w:t>
            </w:r>
          </w:p>
        </w:tc>
        <w:tc>
          <w:tcPr>
            <w:tcW w:w="1276" w:type="dxa"/>
            <w:tcMar>
              <w:top w:w="12" w:type="dxa"/>
              <w:left w:w="12" w:type="dxa"/>
              <w:right w:w="12" w:type="dxa"/>
            </w:tcMar>
            <w:vAlign w:val="center"/>
          </w:tcPr>
          <w:p w:rsidR="00FD75C0" w:rsidRPr="00997167" w:rsidRDefault="00FD75C0" w:rsidP="00FD75C0">
            <w:pPr>
              <w:jc w:val="center"/>
              <w:rPr>
                <w:rFonts w:ascii="宋体" w:hAnsi="宋体" w:cs="宋体"/>
                <w:sz w:val="18"/>
                <w:szCs w:val="18"/>
              </w:rPr>
            </w:pPr>
            <w:r w:rsidRPr="00997167">
              <w:rPr>
                <w:rFonts w:ascii="宋体" w:hAnsi="宋体" w:cs="宋体" w:hint="eastAsia"/>
                <w:sz w:val="18"/>
                <w:szCs w:val="18"/>
              </w:rPr>
              <w:t>查现场、查资料</w:t>
            </w:r>
          </w:p>
        </w:tc>
        <w:tc>
          <w:tcPr>
            <w:tcW w:w="1418" w:type="dxa"/>
            <w:vAlign w:val="center"/>
          </w:tcPr>
          <w:p w:rsidR="00FD75C0" w:rsidRPr="00997167" w:rsidRDefault="00FD75C0" w:rsidP="00FD75C0">
            <w:pPr>
              <w:jc w:val="center"/>
              <w:rPr>
                <w:rFonts w:ascii="宋体" w:hAnsi="宋体" w:cs="宋体"/>
                <w:sz w:val="18"/>
                <w:szCs w:val="18"/>
              </w:rPr>
            </w:pPr>
            <w:r w:rsidRPr="00997167">
              <w:rPr>
                <w:rFonts w:ascii="宋体" w:hAnsi="宋体" w:cs="宋体" w:hint="eastAsia"/>
                <w:sz w:val="18"/>
                <w:szCs w:val="18"/>
              </w:rPr>
              <w:t>生产报表（调度报表）</w:t>
            </w:r>
            <w:r w:rsidRPr="00997167">
              <w:rPr>
                <w:rFonts w:hint="eastAsia"/>
                <w:sz w:val="18"/>
                <w:szCs w:val="18"/>
              </w:rPr>
              <w:t>或其他证明材料</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624"/>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25生活污水处置</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6</w:t>
            </w:r>
          </w:p>
        </w:tc>
        <w:tc>
          <w:tcPr>
            <w:tcW w:w="5244" w:type="dxa"/>
            <w:tcMar>
              <w:top w:w="12" w:type="dxa"/>
              <w:left w:w="12" w:type="dxa"/>
              <w:right w:w="12" w:type="dxa"/>
            </w:tcMar>
            <w:vAlign w:val="center"/>
          </w:tcPr>
          <w:p w:rsidR="00FD75C0" w:rsidRPr="00997167" w:rsidRDefault="00FD75C0" w:rsidP="00B50514">
            <w:pPr>
              <w:widowControl/>
              <w:jc w:val="left"/>
              <w:textAlignment w:val="center"/>
              <w:rPr>
                <w:rFonts w:ascii="宋体" w:hAnsi="宋体" w:cs="宋体"/>
                <w:sz w:val="18"/>
                <w:szCs w:val="18"/>
              </w:rPr>
            </w:pPr>
            <w:r w:rsidRPr="00997167">
              <w:rPr>
                <w:rFonts w:ascii="宋体" w:hAnsi="宋体" w:cs="宋体" w:hint="eastAsia"/>
                <w:sz w:val="18"/>
                <w:szCs w:val="18"/>
              </w:rPr>
              <w:t>生活污水得到</w:t>
            </w:r>
            <w:r w:rsidRPr="00997167">
              <w:rPr>
                <w:rFonts w:ascii="宋体" w:hAnsi="宋体" w:cs="宋体"/>
                <w:sz w:val="18"/>
                <w:szCs w:val="18"/>
              </w:rPr>
              <w:t>有效处置</w:t>
            </w:r>
            <w:r w:rsidRPr="00997167">
              <w:rPr>
                <w:rFonts w:ascii="宋体" w:hAnsi="宋体" w:cs="宋体" w:hint="eastAsia"/>
                <w:sz w:val="18"/>
                <w:szCs w:val="18"/>
              </w:rPr>
              <w:t>得6分。</w:t>
            </w:r>
          </w:p>
        </w:tc>
        <w:tc>
          <w:tcPr>
            <w:tcW w:w="1276" w:type="dxa"/>
            <w:tcMar>
              <w:top w:w="12" w:type="dxa"/>
              <w:left w:w="12" w:type="dxa"/>
              <w:right w:w="12" w:type="dxa"/>
            </w:tcMar>
            <w:vAlign w:val="center"/>
          </w:tcPr>
          <w:p w:rsidR="00FD75C0" w:rsidRPr="00997167" w:rsidRDefault="00FD75C0" w:rsidP="00FD75C0">
            <w:pPr>
              <w:jc w:val="center"/>
              <w:rPr>
                <w:rFonts w:ascii="宋体" w:hAnsi="宋体" w:cs="宋体"/>
                <w:sz w:val="18"/>
                <w:szCs w:val="18"/>
              </w:rPr>
            </w:pPr>
            <w:r w:rsidRPr="00997167">
              <w:rPr>
                <w:rFonts w:ascii="宋体" w:hAnsi="宋体" w:cs="宋体" w:hint="eastAsia"/>
                <w:sz w:val="18"/>
                <w:szCs w:val="18"/>
              </w:rPr>
              <w:t>查现场、查资料</w:t>
            </w:r>
          </w:p>
        </w:tc>
        <w:tc>
          <w:tcPr>
            <w:tcW w:w="1418" w:type="dxa"/>
            <w:vAlign w:val="center"/>
          </w:tcPr>
          <w:p w:rsidR="00FD75C0" w:rsidRPr="00997167" w:rsidRDefault="00FD75C0" w:rsidP="00FD75C0">
            <w:pPr>
              <w:jc w:val="center"/>
              <w:rPr>
                <w:rFonts w:ascii="宋体" w:hAnsi="宋体" w:cs="宋体"/>
                <w:sz w:val="18"/>
                <w:szCs w:val="18"/>
              </w:rPr>
            </w:pPr>
            <w:r w:rsidRPr="00997167">
              <w:rPr>
                <w:rFonts w:ascii="宋体" w:hAnsi="宋体" w:cs="宋体" w:hint="eastAsia"/>
                <w:sz w:val="18"/>
                <w:szCs w:val="18"/>
              </w:rPr>
              <w:t>生产报表（调度报表）</w:t>
            </w:r>
            <w:r w:rsidRPr="00997167">
              <w:rPr>
                <w:rFonts w:hint="eastAsia"/>
                <w:sz w:val="18"/>
                <w:szCs w:val="18"/>
              </w:rPr>
              <w:t>或其他证明材料</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567"/>
        </w:trPr>
        <w:tc>
          <w:tcPr>
            <w:tcW w:w="721"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四、节能减排</w:t>
            </w:r>
          </w:p>
        </w:tc>
        <w:tc>
          <w:tcPr>
            <w:tcW w:w="567" w:type="dxa"/>
            <w:tcMar>
              <w:top w:w="12" w:type="dxa"/>
              <w:left w:w="12" w:type="dxa"/>
              <w:right w:w="12" w:type="dxa"/>
            </w:tcMar>
            <w:vAlign w:val="center"/>
          </w:tcPr>
          <w:p w:rsidR="00FD75C0" w:rsidRPr="00997167" w:rsidRDefault="00FD75C0" w:rsidP="00FD75C0">
            <w:pPr>
              <w:jc w:val="center"/>
              <w:rPr>
                <w:rFonts w:ascii="宋体" w:hAnsi="宋体" w:cs="宋体"/>
                <w:sz w:val="18"/>
                <w:szCs w:val="18"/>
              </w:rPr>
            </w:pPr>
            <w:r w:rsidRPr="00997167">
              <w:rPr>
                <w:rFonts w:ascii="宋体" w:hAnsi="宋体" w:cs="宋体" w:hint="eastAsia"/>
                <w:sz w:val="18"/>
                <w:szCs w:val="18"/>
              </w:rPr>
              <w:t>节能降耗</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26有能耗节约措施</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使用绿色能源得5分；</w:t>
            </w:r>
          </w:p>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使用先进的节能设备得5分。</w:t>
            </w:r>
          </w:p>
        </w:tc>
        <w:tc>
          <w:tcPr>
            <w:tcW w:w="1276" w:type="dxa"/>
            <w:tcMar>
              <w:top w:w="12" w:type="dxa"/>
              <w:left w:w="12" w:type="dxa"/>
              <w:right w:w="12" w:type="dxa"/>
            </w:tcMar>
            <w:vAlign w:val="center"/>
          </w:tcPr>
          <w:p w:rsidR="00FD75C0" w:rsidRPr="00997167" w:rsidRDefault="00FD75C0" w:rsidP="00EF3D2C">
            <w:pPr>
              <w:jc w:val="center"/>
              <w:rPr>
                <w:rFonts w:ascii="宋体" w:hAnsi="宋体" w:cs="宋体"/>
                <w:sz w:val="18"/>
                <w:szCs w:val="18"/>
              </w:rPr>
            </w:pPr>
            <w:r w:rsidRPr="00997167">
              <w:rPr>
                <w:rFonts w:ascii="宋体" w:hAnsi="宋体" w:cs="宋体" w:hint="eastAsia"/>
                <w:sz w:val="18"/>
                <w:szCs w:val="18"/>
              </w:rPr>
              <w:t>查现场、查资料</w:t>
            </w:r>
          </w:p>
        </w:tc>
        <w:tc>
          <w:tcPr>
            <w:tcW w:w="1418" w:type="dxa"/>
            <w:vAlign w:val="center"/>
          </w:tcPr>
          <w:p w:rsidR="00FD75C0" w:rsidRPr="00997167" w:rsidRDefault="00FD75C0" w:rsidP="00FD75C0">
            <w:pPr>
              <w:pStyle w:val="Default"/>
              <w:rPr>
                <w:color w:val="auto"/>
                <w:sz w:val="18"/>
                <w:szCs w:val="18"/>
              </w:rPr>
            </w:pPr>
            <w:r w:rsidRPr="00997167">
              <w:rPr>
                <w:rFonts w:hint="eastAsia"/>
                <w:color w:val="auto"/>
                <w:sz w:val="18"/>
                <w:szCs w:val="18"/>
              </w:rPr>
              <w:t>全过程能耗核算体系文件或台账</w:t>
            </w:r>
            <w:r w:rsidRPr="00997167">
              <w:rPr>
                <w:color w:val="auto"/>
                <w:sz w:val="18"/>
                <w:szCs w:val="18"/>
              </w:rPr>
              <w:t xml:space="preserve"> </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189"/>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粉尘排放</w:t>
            </w:r>
            <w:bookmarkStart w:id="0" w:name="_GoBack"/>
            <w:bookmarkEnd w:id="0"/>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27生产过程的粉尘排放</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15</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①凿岩作业中通过采用凿岩收尘一体钻机收尘</w:t>
            </w:r>
            <w:r w:rsidRPr="00997167">
              <w:rPr>
                <w:rFonts w:ascii="宋体" w:hAnsi="宋体" w:cs="宋体"/>
                <w:sz w:val="18"/>
                <w:szCs w:val="18"/>
              </w:rPr>
              <w:t>或</w:t>
            </w:r>
            <w:r w:rsidRPr="00997167">
              <w:rPr>
                <w:rFonts w:ascii="宋体" w:hAnsi="宋体" w:cs="宋体" w:hint="eastAsia"/>
                <w:sz w:val="18"/>
                <w:szCs w:val="18"/>
              </w:rPr>
              <w:t>湿式凿岩工艺等措施降尘</w:t>
            </w:r>
            <w:r w:rsidRPr="00997167">
              <w:rPr>
                <w:rFonts w:ascii="宋体" w:hAnsi="宋体" w:cs="宋体"/>
                <w:sz w:val="18"/>
                <w:szCs w:val="18"/>
              </w:rPr>
              <w:t>；</w:t>
            </w:r>
          </w:p>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sz w:val="18"/>
                <w:szCs w:val="18"/>
              </w:rPr>
              <w:t>②</w:t>
            </w:r>
            <w:r w:rsidRPr="00997167">
              <w:rPr>
                <w:rFonts w:ascii="宋体" w:hAnsi="宋体" w:cs="宋体" w:hint="eastAsia"/>
                <w:sz w:val="18"/>
                <w:szCs w:val="18"/>
              </w:rPr>
              <w:t>爆破作业中通过喷雾洒水降尘；</w:t>
            </w:r>
          </w:p>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sz w:val="18"/>
                <w:szCs w:val="18"/>
              </w:rPr>
              <w:t>③</w:t>
            </w:r>
            <w:r w:rsidRPr="00997167">
              <w:rPr>
                <w:rFonts w:ascii="宋体" w:hAnsi="宋体" w:cs="宋体" w:hint="eastAsia"/>
                <w:sz w:val="18"/>
                <w:szCs w:val="18"/>
              </w:rPr>
              <w:t>固定产尘点加设除尘捕尘装备并保持足够的负压与生产设备同步运行等</w:t>
            </w:r>
            <w:r w:rsidRPr="00997167">
              <w:rPr>
                <w:rFonts w:ascii="宋体" w:hAnsi="宋体" w:cs="宋体"/>
                <w:sz w:val="18"/>
                <w:szCs w:val="18"/>
              </w:rPr>
              <w:t>措施，</w:t>
            </w:r>
            <w:r w:rsidRPr="00997167">
              <w:rPr>
                <w:rFonts w:ascii="宋体" w:hAnsi="宋体" w:cs="宋体" w:hint="eastAsia"/>
                <w:sz w:val="18"/>
                <w:szCs w:val="18"/>
              </w:rPr>
              <w:t>实现抑制和处理采选加工过程中产生的粉尘。</w:t>
            </w:r>
          </w:p>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在凿岩、爆破、岩</w:t>
            </w:r>
            <w:r w:rsidRPr="00997167">
              <w:rPr>
                <w:rFonts w:ascii="宋体" w:hAnsi="宋体" w:cs="宋体"/>
                <w:sz w:val="18"/>
                <w:szCs w:val="18"/>
              </w:rPr>
              <w:t>（</w:t>
            </w:r>
            <w:r w:rsidRPr="00997167">
              <w:rPr>
                <w:rFonts w:ascii="宋体" w:hAnsi="宋体" w:cs="宋体" w:hint="eastAsia"/>
                <w:sz w:val="18"/>
                <w:szCs w:val="18"/>
              </w:rPr>
              <w:t>矿</w:t>
            </w:r>
            <w:r w:rsidRPr="00997167">
              <w:rPr>
                <w:rFonts w:ascii="宋体" w:hAnsi="宋体" w:cs="宋体"/>
                <w:sz w:val="18"/>
                <w:szCs w:val="18"/>
              </w:rPr>
              <w:t>）</w:t>
            </w:r>
            <w:r w:rsidRPr="00997167">
              <w:rPr>
                <w:rFonts w:ascii="宋体" w:hAnsi="宋体" w:cs="宋体" w:hint="eastAsia"/>
                <w:sz w:val="18"/>
                <w:szCs w:val="18"/>
              </w:rPr>
              <w:t>石破（粉）碎、筛分、输送</w:t>
            </w:r>
            <w:r w:rsidRPr="00997167">
              <w:rPr>
                <w:rFonts w:ascii="宋体" w:hAnsi="宋体" w:cs="宋体"/>
                <w:sz w:val="18"/>
                <w:szCs w:val="18"/>
              </w:rPr>
              <w:t>、</w:t>
            </w:r>
            <w:r w:rsidRPr="00997167">
              <w:rPr>
                <w:rFonts w:ascii="宋体" w:hAnsi="宋体" w:cs="宋体" w:hint="eastAsia"/>
                <w:sz w:val="18"/>
                <w:szCs w:val="18"/>
              </w:rPr>
              <w:t>配料等关键环节或位置，发现一处不合格扣3分。</w:t>
            </w:r>
          </w:p>
        </w:tc>
        <w:tc>
          <w:tcPr>
            <w:tcW w:w="1276" w:type="dxa"/>
            <w:tcMar>
              <w:top w:w="12" w:type="dxa"/>
              <w:left w:w="12" w:type="dxa"/>
              <w:right w:w="12" w:type="dxa"/>
            </w:tcMar>
            <w:vAlign w:val="center"/>
          </w:tcPr>
          <w:p w:rsidR="00FD75C0" w:rsidRPr="00997167" w:rsidRDefault="00FD75C0" w:rsidP="00FD75C0">
            <w:pPr>
              <w:pStyle w:val="Default"/>
              <w:rPr>
                <w:color w:val="auto"/>
                <w:sz w:val="18"/>
                <w:szCs w:val="18"/>
              </w:rPr>
            </w:pPr>
            <w:r w:rsidRPr="00997167">
              <w:rPr>
                <w:rFonts w:hint="eastAsia"/>
                <w:color w:val="auto"/>
                <w:sz w:val="18"/>
                <w:szCs w:val="18"/>
              </w:rPr>
              <w:t>查现场、抽査员工了解</w:t>
            </w:r>
            <w:r w:rsidRPr="00997167">
              <w:rPr>
                <w:color w:val="auto"/>
                <w:sz w:val="18"/>
                <w:szCs w:val="18"/>
              </w:rPr>
              <w:t xml:space="preserve"> </w:t>
            </w:r>
          </w:p>
        </w:tc>
        <w:tc>
          <w:tcPr>
            <w:tcW w:w="1418" w:type="dxa"/>
            <w:vAlign w:val="center"/>
          </w:tcPr>
          <w:p w:rsidR="00FD75C0" w:rsidRPr="00997167" w:rsidRDefault="00FD75C0" w:rsidP="00FD75C0">
            <w:pPr>
              <w:pStyle w:val="Default"/>
              <w:rPr>
                <w:color w:val="auto"/>
                <w:sz w:val="18"/>
                <w:szCs w:val="18"/>
              </w:rPr>
            </w:pPr>
            <w:r w:rsidRPr="00997167">
              <w:rPr>
                <w:rFonts w:hint="eastAsia"/>
                <w:color w:val="auto"/>
                <w:sz w:val="18"/>
                <w:szCs w:val="18"/>
              </w:rPr>
              <w:t>涉及爆破的要有专项降尘方案，其它爆破的松散岩层露天煤矿应不涉及此项</w:t>
            </w:r>
            <w:r w:rsidRPr="00997167">
              <w:rPr>
                <w:color w:val="auto"/>
                <w:sz w:val="18"/>
                <w:szCs w:val="18"/>
              </w:rPr>
              <w:t xml:space="preserve"> </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1080"/>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28地面运输过程的粉尘排放</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15</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运输</w:t>
            </w:r>
            <w:r w:rsidRPr="00997167">
              <w:rPr>
                <w:rFonts w:ascii="宋体" w:hAnsi="宋体" w:cs="宋体"/>
                <w:sz w:val="18"/>
                <w:szCs w:val="18"/>
              </w:rPr>
              <w:t>道路</w:t>
            </w:r>
            <w:r w:rsidRPr="00997167">
              <w:rPr>
                <w:rFonts w:ascii="宋体" w:hAnsi="宋体" w:cs="宋体" w:hint="eastAsia"/>
                <w:sz w:val="18"/>
                <w:szCs w:val="18"/>
              </w:rPr>
              <w:t>沿途设置喷水或感应式喷雾设施或配置洒水车定时洒水降尘、地面运输车辆及运输设备采取喷雾降尘或洒水降尘、外运产品采用密封车辆，实现避免沿路粉尘飞扬。进出行政区干网道路有车辆清洗设施。</w:t>
            </w:r>
            <w:r w:rsidRPr="00997167">
              <w:rPr>
                <w:rFonts w:hint="eastAsia"/>
                <w:sz w:val="18"/>
                <w:szCs w:val="18"/>
              </w:rPr>
              <w:t>实现避免沿路粉尘飞扬。发现一处不合格扣</w:t>
            </w:r>
            <w:r w:rsidRPr="00997167">
              <w:rPr>
                <w:sz w:val="18"/>
                <w:szCs w:val="18"/>
              </w:rPr>
              <w:t>3</w:t>
            </w:r>
            <w:r w:rsidRPr="00997167">
              <w:rPr>
                <w:rFonts w:hint="eastAsia"/>
                <w:sz w:val="18"/>
                <w:szCs w:val="18"/>
              </w:rPr>
              <w:t>分。</w:t>
            </w:r>
            <w:r w:rsidRPr="00997167">
              <w:rPr>
                <w:sz w:val="18"/>
                <w:szCs w:val="18"/>
              </w:rPr>
              <w:t xml:space="preserve"> </w:t>
            </w:r>
          </w:p>
        </w:tc>
        <w:tc>
          <w:tcPr>
            <w:tcW w:w="1276" w:type="dxa"/>
            <w:tcMar>
              <w:top w:w="12" w:type="dxa"/>
              <w:left w:w="12" w:type="dxa"/>
              <w:right w:w="12" w:type="dxa"/>
            </w:tcMar>
            <w:vAlign w:val="center"/>
          </w:tcPr>
          <w:p w:rsidR="00FD75C0" w:rsidRPr="00997167" w:rsidRDefault="00FD75C0" w:rsidP="00EF3D2C">
            <w:pPr>
              <w:jc w:val="center"/>
              <w:rPr>
                <w:rFonts w:ascii="宋体" w:hAnsi="宋体" w:cs="宋体"/>
                <w:sz w:val="18"/>
                <w:szCs w:val="18"/>
              </w:rPr>
            </w:pPr>
            <w:r w:rsidRPr="00997167">
              <w:rPr>
                <w:rFonts w:hint="eastAsia"/>
                <w:sz w:val="18"/>
                <w:szCs w:val="18"/>
              </w:rPr>
              <w:t>查现场</w:t>
            </w:r>
          </w:p>
        </w:tc>
        <w:tc>
          <w:tcPr>
            <w:tcW w:w="1418" w:type="dxa"/>
            <w:vAlign w:val="center"/>
          </w:tcPr>
          <w:p w:rsidR="00FD75C0" w:rsidRPr="00997167" w:rsidRDefault="00FD75C0" w:rsidP="00EF3D2C">
            <w:pPr>
              <w:jc w:val="center"/>
              <w:rPr>
                <w:rFonts w:ascii="宋体" w:hAnsi="宋体" w:cs="宋体"/>
                <w:sz w:val="18"/>
                <w:szCs w:val="18"/>
              </w:rPr>
            </w:pP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807"/>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29贮存场所粉尘排放</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①废石或矿石周转场地、贮存场所具有配套的防扬尘设施得5分；</w:t>
            </w:r>
          </w:p>
          <w:p w:rsidR="00FD75C0" w:rsidRPr="00997167" w:rsidRDefault="00FD75C0" w:rsidP="007C1F3B">
            <w:pPr>
              <w:widowControl/>
              <w:jc w:val="left"/>
              <w:textAlignment w:val="center"/>
              <w:rPr>
                <w:rFonts w:ascii="宋体" w:hAnsi="宋体" w:cs="宋体"/>
                <w:sz w:val="18"/>
                <w:szCs w:val="18"/>
              </w:rPr>
            </w:pPr>
            <w:r w:rsidRPr="00997167">
              <w:rPr>
                <w:rFonts w:ascii="宋体" w:hAnsi="宋体" w:cs="宋体" w:hint="eastAsia"/>
                <w:sz w:val="18"/>
                <w:szCs w:val="18"/>
              </w:rPr>
              <w:t>②达到防扬尘效果得5分。</w:t>
            </w:r>
          </w:p>
        </w:tc>
        <w:tc>
          <w:tcPr>
            <w:tcW w:w="1276" w:type="dxa"/>
            <w:tcMar>
              <w:top w:w="12" w:type="dxa"/>
              <w:left w:w="12" w:type="dxa"/>
              <w:right w:w="12" w:type="dxa"/>
            </w:tcMar>
            <w:vAlign w:val="center"/>
          </w:tcPr>
          <w:p w:rsidR="00FD75C0" w:rsidRPr="00997167" w:rsidRDefault="00FD75C0" w:rsidP="00FD75C0">
            <w:pPr>
              <w:pStyle w:val="Default"/>
              <w:rPr>
                <w:color w:val="auto"/>
                <w:sz w:val="18"/>
                <w:szCs w:val="18"/>
              </w:rPr>
            </w:pPr>
            <w:r w:rsidRPr="00997167">
              <w:rPr>
                <w:rFonts w:hint="eastAsia"/>
                <w:color w:val="auto"/>
                <w:sz w:val="18"/>
                <w:szCs w:val="18"/>
              </w:rPr>
              <w:t>查资料、查现场</w:t>
            </w:r>
            <w:r w:rsidRPr="00997167">
              <w:rPr>
                <w:color w:val="auto"/>
                <w:sz w:val="18"/>
                <w:szCs w:val="18"/>
              </w:rPr>
              <w:t xml:space="preserve"> </w:t>
            </w:r>
          </w:p>
        </w:tc>
        <w:tc>
          <w:tcPr>
            <w:tcW w:w="1418" w:type="dxa"/>
            <w:vAlign w:val="center"/>
          </w:tcPr>
          <w:p w:rsidR="00FD75C0" w:rsidRPr="00997167" w:rsidRDefault="00FD75C0" w:rsidP="00FD75C0">
            <w:pPr>
              <w:pStyle w:val="Default"/>
              <w:rPr>
                <w:color w:val="auto"/>
                <w:sz w:val="18"/>
                <w:szCs w:val="18"/>
              </w:rPr>
            </w:pPr>
            <w:r w:rsidRPr="00997167">
              <w:rPr>
                <w:rFonts w:hint="eastAsia"/>
                <w:color w:val="auto"/>
                <w:sz w:val="18"/>
                <w:szCs w:val="18"/>
              </w:rPr>
              <w:t>企业防尘相关措施</w:t>
            </w:r>
            <w:r w:rsidRPr="00997167">
              <w:rPr>
                <w:color w:val="auto"/>
                <w:sz w:val="18"/>
                <w:szCs w:val="18"/>
              </w:rPr>
              <w:t xml:space="preserve"> </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668"/>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废水排放</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30生活污水排放</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FD75C0" w:rsidRPr="00997167" w:rsidRDefault="00FD75C0" w:rsidP="00B44BD1">
            <w:pPr>
              <w:widowControl/>
              <w:jc w:val="left"/>
              <w:textAlignment w:val="center"/>
              <w:rPr>
                <w:rFonts w:ascii="宋体" w:hAnsi="宋体" w:cs="宋体"/>
                <w:sz w:val="18"/>
                <w:szCs w:val="18"/>
              </w:rPr>
            </w:pPr>
            <w:r w:rsidRPr="00997167">
              <w:rPr>
                <w:rFonts w:ascii="宋体" w:hAnsi="宋体" w:cs="宋体" w:hint="eastAsia"/>
                <w:sz w:val="18"/>
                <w:szCs w:val="18"/>
              </w:rPr>
              <w:t>生活污水经处理后水质达标排放，或污水直接排入市政污水管网</w:t>
            </w:r>
            <w:r w:rsidR="00151B43" w:rsidRPr="00997167">
              <w:rPr>
                <w:rFonts w:ascii="宋体" w:hAnsi="宋体" w:cs="宋体" w:hint="eastAsia"/>
                <w:sz w:val="18"/>
                <w:szCs w:val="18"/>
              </w:rPr>
              <w:t>的得10分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151B43" w:rsidP="00151B43">
            <w:pPr>
              <w:pStyle w:val="Default"/>
              <w:rPr>
                <w:color w:val="auto"/>
                <w:sz w:val="18"/>
                <w:szCs w:val="18"/>
              </w:rPr>
            </w:pPr>
            <w:r w:rsidRPr="00997167">
              <w:rPr>
                <w:rFonts w:hint="eastAsia"/>
                <w:color w:val="auto"/>
                <w:sz w:val="18"/>
                <w:szCs w:val="18"/>
              </w:rPr>
              <w:t>查资料、查现场</w:t>
            </w:r>
            <w:r w:rsidRPr="00997167">
              <w:rPr>
                <w:color w:val="auto"/>
                <w:sz w:val="18"/>
                <w:szCs w:val="18"/>
              </w:rPr>
              <w:t xml:space="preserve"> </w:t>
            </w:r>
          </w:p>
        </w:tc>
        <w:tc>
          <w:tcPr>
            <w:tcW w:w="1418" w:type="dxa"/>
            <w:vAlign w:val="center"/>
          </w:tcPr>
          <w:p w:rsidR="00FD75C0" w:rsidRPr="00997167" w:rsidRDefault="00151B43" w:rsidP="00151B43">
            <w:pPr>
              <w:pStyle w:val="Default"/>
              <w:rPr>
                <w:color w:val="auto"/>
                <w:sz w:val="18"/>
                <w:szCs w:val="18"/>
              </w:rPr>
            </w:pPr>
            <w:r w:rsidRPr="00997167">
              <w:rPr>
                <w:rFonts w:hint="eastAsia"/>
                <w:color w:val="auto"/>
                <w:sz w:val="18"/>
                <w:szCs w:val="18"/>
              </w:rPr>
              <w:t>污水站等环保设施验收资料</w:t>
            </w:r>
            <w:r w:rsidRPr="00997167">
              <w:rPr>
                <w:color w:val="auto"/>
                <w:sz w:val="18"/>
                <w:szCs w:val="18"/>
              </w:rPr>
              <w:t xml:space="preserve"> </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648"/>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31工业废水排放</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15</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工业废水鼓励</w:t>
            </w:r>
            <w:r w:rsidRPr="00997167">
              <w:rPr>
                <w:rFonts w:ascii="宋体" w:hAnsi="宋体" w:cs="宋体"/>
                <w:sz w:val="18"/>
                <w:szCs w:val="18"/>
              </w:rPr>
              <w:t>零排放</w:t>
            </w:r>
            <w:r w:rsidRPr="00997167">
              <w:rPr>
                <w:rFonts w:ascii="宋体" w:hAnsi="宋体" w:cs="宋体" w:hint="eastAsia"/>
                <w:sz w:val="18"/>
                <w:szCs w:val="18"/>
              </w:rPr>
              <w:t>。</w:t>
            </w:r>
            <w:r w:rsidRPr="00997167">
              <w:rPr>
                <w:rFonts w:ascii="宋体" w:hAnsi="宋体" w:cs="宋体"/>
                <w:sz w:val="18"/>
                <w:szCs w:val="18"/>
              </w:rPr>
              <w:t>有排放</w:t>
            </w:r>
            <w:r w:rsidRPr="00997167">
              <w:rPr>
                <w:rFonts w:ascii="宋体" w:hAnsi="宋体" w:cs="宋体" w:hint="eastAsia"/>
                <w:sz w:val="18"/>
                <w:szCs w:val="18"/>
              </w:rPr>
              <w:t>的，经处理后水质达标排放得15分。</w:t>
            </w:r>
          </w:p>
        </w:tc>
        <w:tc>
          <w:tcPr>
            <w:tcW w:w="1276" w:type="dxa"/>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hint="eastAsia"/>
                <w:sz w:val="18"/>
                <w:szCs w:val="18"/>
              </w:rPr>
              <w:t>查资料、查现场</w:t>
            </w:r>
          </w:p>
        </w:tc>
        <w:tc>
          <w:tcPr>
            <w:tcW w:w="1418" w:type="dxa"/>
            <w:vAlign w:val="center"/>
          </w:tcPr>
          <w:p w:rsidR="00FD75C0" w:rsidRPr="00997167" w:rsidRDefault="00151B43" w:rsidP="00151B43">
            <w:pPr>
              <w:pStyle w:val="Default"/>
              <w:rPr>
                <w:color w:val="auto"/>
                <w:sz w:val="18"/>
                <w:szCs w:val="18"/>
              </w:rPr>
            </w:pPr>
            <w:r w:rsidRPr="00997167">
              <w:rPr>
                <w:rFonts w:hint="eastAsia"/>
                <w:color w:val="auto"/>
                <w:sz w:val="18"/>
                <w:szCs w:val="18"/>
              </w:rPr>
              <w:t>环保部门的检验资料</w:t>
            </w:r>
            <w:r w:rsidRPr="00997167">
              <w:rPr>
                <w:color w:val="auto"/>
                <w:sz w:val="18"/>
                <w:szCs w:val="18"/>
              </w:rPr>
              <w:t xml:space="preserve"> </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586"/>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32排水管道设置</w:t>
            </w:r>
          </w:p>
        </w:tc>
        <w:tc>
          <w:tcPr>
            <w:tcW w:w="1134" w:type="dxa"/>
            <w:tcMar>
              <w:top w:w="12" w:type="dxa"/>
              <w:left w:w="12" w:type="dxa"/>
              <w:right w:w="12" w:type="dxa"/>
            </w:tcMar>
            <w:vAlign w:val="center"/>
          </w:tcPr>
          <w:p w:rsidR="00FD75C0" w:rsidRPr="00997167" w:rsidRDefault="00FD75C0"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清污管路分别铺设、雨水与污水管群分开设置得10分。</w:t>
            </w:r>
          </w:p>
        </w:tc>
        <w:tc>
          <w:tcPr>
            <w:tcW w:w="1276" w:type="dxa"/>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hint="eastAsia"/>
                <w:sz w:val="18"/>
                <w:szCs w:val="18"/>
              </w:rPr>
              <w:t>查现场</w:t>
            </w:r>
          </w:p>
        </w:tc>
        <w:tc>
          <w:tcPr>
            <w:tcW w:w="1418" w:type="dxa"/>
            <w:vAlign w:val="center"/>
          </w:tcPr>
          <w:p w:rsidR="00FD75C0" w:rsidRPr="00997167" w:rsidRDefault="00FD75C0" w:rsidP="00EF3D2C">
            <w:pPr>
              <w:jc w:val="center"/>
              <w:rPr>
                <w:rFonts w:ascii="宋体" w:hAnsi="宋体" w:cs="宋体"/>
                <w:sz w:val="18"/>
                <w:szCs w:val="18"/>
              </w:rPr>
            </w:pP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1014"/>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33地表径流水、淋溶水排放要求</w:t>
            </w:r>
          </w:p>
        </w:tc>
        <w:tc>
          <w:tcPr>
            <w:tcW w:w="1134" w:type="dxa"/>
            <w:tcMar>
              <w:top w:w="12" w:type="dxa"/>
              <w:left w:w="12" w:type="dxa"/>
              <w:right w:w="12" w:type="dxa"/>
            </w:tcMar>
            <w:vAlign w:val="center"/>
          </w:tcPr>
          <w:p w:rsidR="00FD75C0" w:rsidRPr="00997167" w:rsidRDefault="00151B43" w:rsidP="00EF3D2C">
            <w:pPr>
              <w:widowControl/>
              <w:jc w:val="center"/>
              <w:textAlignment w:val="center"/>
              <w:rPr>
                <w:rFonts w:ascii="宋体" w:hAnsi="宋体" w:cs="宋体"/>
                <w:sz w:val="18"/>
                <w:szCs w:val="18"/>
              </w:rPr>
            </w:pPr>
            <w:r w:rsidRPr="00997167">
              <w:rPr>
                <w:rFonts w:ascii="宋体" w:hAnsi="宋体" w:cs="宋体" w:hint="eastAsia"/>
                <w:sz w:val="18"/>
                <w:szCs w:val="18"/>
              </w:rPr>
              <w:t>15</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①矿区建有雨水截（排）水沟，并建设沉淀池及</w:t>
            </w:r>
            <w:r w:rsidRPr="00997167">
              <w:rPr>
                <w:rFonts w:ascii="宋体" w:hAnsi="宋体" w:cs="宋体"/>
                <w:sz w:val="18"/>
                <w:szCs w:val="18"/>
              </w:rPr>
              <w:t>取水设备</w:t>
            </w:r>
            <w:r w:rsidRPr="00997167">
              <w:rPr>
                <w:rFonts w:ascii="宋体" w:hAnsi="宋体" w:cs="宋体" w:hint="eastAsia"/>
                <w:sz w:val="18"/>
                <w:szCs w:val="18"/>
              </w:rPr>
              <w:t>，将汇集的地表径流水、淋溶水等经沉淀后达标排放或处理回用</w:t>
            </w:r>
            <w:r w:rsidR="00151B43" w:rsidRPr="00997167">
              <w:rPr>
                <w:rFonts w:ascii="宋体" w:hAnsi="宋体" w:cs="宋体" w:hint="eastAsia"/>
                <w:sz w:val="18"/>
                <w:szCs w:val="18"/>
              </w:rPr>
              <w:t>，符合要求得10分</w:t>
            </w:r>
            <w:r w:rsidRPr="00997167">
              <w:rPr>
                <w:rFonts w:ascii="宋体" w:hAnsi="宋体" w:cs="宋体" w:hint="eastAsia"/>
                <w:sz w:val="18"/>
                <w:szCs w:val="18"/>
              </w:rPr>
              <w:t>；</w:t>
            </w:r>
          </w:p>
          <w:p w:rsidR="00FD75C0" w:rsidRPr="00997167" w:rsidRDefault="00FD75C0" w:rsidP="00B44BD1">
            <w:pPr>
              <w:widowControl/>
              <w:jc w:val="left"/>
              <w:textAlignment w:val="center"/>
              <w:rPr>
                <w:rFonts w:ascii="宋体" w:hAnsi="宋体" w:cs="宋体"/>
                <w:sz w:val="18"/>
                <w:szCs w:val="18"/>
              </w:rPr>
            </w:pPr>
            <w:r w:rsidRPr="00997167">
              <w:rPr>
                <w:rFonts w:ascii="宋体" w:hAnsi="宋体" w:cs="宋体" w:hint="eastAsia"/>
                <w:sz w:val="18"/>
                <w:szCs w:val="18"/>
              </w:rPr>
              <w:t>②露天采场和排土场设置截（排）水沟，符合要求</w:t>
            </w:r>
            <w:r w:rsidR="00151B43" w:rsidRPr="00997167">
              <w:rPr>
                <w:rFonts w:ascii="宋体" w:hAnsi="宋体" w:cs="宋体" w:hint="eastAsia"/>
                <w:sz w:val="18"/>
                <w:szCs w:val="18"/>
              </w:rPr>
              <w:t>得5分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hint="eastAsia"/>
                <w:sz w:val="18"/>
                <w:szCs w:val="18"/>
              </w:rPr>
              <w:t>查现场</w:t>
            </w:r>
          </w:p>
        </w:tc>
        <w:tc>
          <w:tcPr>
            <w:tcW w:w="1418" w:type="dxa"/>
            <w:vAlign w:val="center"/>
          </w:tcPr>
          <w:p w:rsidR="00FD75C0" w:rsidRPr="00997167" w:rsidRDefault="00151B43" w:rsidP="00EF3D2C">
            <w:pPr>
              <w:jc w:val="center"/>
              <w:rPr>
                <w:rFonts w:ascii="宋体" w:hAnsi="宋体" w:cs="宋体"/>
                <w:sz w:val="18"/>
                <w:szCs w:val="18"/>
              </w:rPr>
            </w:pPr>
            <w:r w:rsidRPr="00997167">
              <w:rPr>
                <w:rFonts w:ascii="宋体" w:hAnsi="宋体" w:cs="宋体" w:hint="eastAsia"/>
                <w:sz w:val="18"/>
                <w:szCs w:val="18"/>
              </w:rPr>
              <w:t>矿区总体设计</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1020"/>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固废排放</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34固废排放要求</w:t>
            </w:r>
          </w:p>
        </w:tc>
        <w:tc>
          <w:tcPr>
            <w:tcW w:w="1134" w:type="dxa"/>
            <w:tcMar>
              <w:top w:w="12" w:type="dxa"/>
              <w:left w:w="12" w:type="dxa"/>
              <w:right w:w="12" w:type="dxa"/>
            </w:tcMar>
            <w:vAlign w:val="center"/>
          </w:tcPr>
          <w:p w:rsidR="00FD75C0" w:rsidRPr="00997167" w:rsidRDefault="00151B43" w:rsidP="00EF3D2C">
            <w:pPr>
              <w:widowControl/>
              <w:jc w:val="center"/>
              <w:textAlignment w:val="center"/>
              <w:rPr>
                <w:rFonts w:ascii="宋体" w:hAnsi="宋体" w:cs="宋体"/>
                <w:sz w:val="18"/>
                <w:szCs w:val="18"/>
              </w:rPr>
            </w:pPr>
            <w:r w:rsidRPr="00997167">
              <w:rPr>
                <w:rFonts w:ascii="宋体" w:hAnsi="宋体" w:cs="宋体" w:hint="eastAsia"/>
                <w:sz w:val="18"/>
                <w:szCs w:val="18"/>
              </w:rPr>
              <w:t>30</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对无法实现</w:t>
            </w:r>
            <w:r w:rsidRPr="00997167">
              <w:rPr>
                <w:rFonts w:ascii="宋体" w:hAnsi="宋体" w:cs="宋体"/>
                <w:sz w:val="18"/>
                <w:szCs w:val="18"/>
              </w:rPr>
              <w:t>综合利用的固体废弃物</w:t>
            </w:r>
            <w:r w:rsidRPr="00997167">
              <w:rPr>
                <w:rFonts w:ascii="宋体" w:hAnsi="宋体" w:cs="宋体" w:hint="eastAsia"/>
                <w:sz w:val="18"/>
                <w:szCs w:val="18"/>
              </w:rPr>
              <w:t>：</w:t>
            </w:r>
          </w:p>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①划分</w:t>
            </w:r>
            <w:r w:rsidRPr="00997167">
              <w:rPr>
                <w:rFonts w:ascii="宋体" w:hAnsi="宋体" w:cs="宋体"/>
                <w:sz w:val="18"/>
                <w:szCs w:val="18"/>
              </w:rPr>
              <w:t>危险废物、</w:t>
            </w:r>
            <w:r w:rsidRPr="00997167">
              <w:rPr>
                <w:rFonts w:ascii="宋体" w:hAnsi="宋体" w:cs="宋体" w:hint="eastAsia"/>
                <w:sz w:val="18"/>
                <w:szCs w:val="18"/>
              </w:rPr>
              <w:t>一般</w:t>
            </w:r>
            <w:r w:rsidRPr="00997167">
              <w:rPr>
                <w:rFonts w:ascii="宋体" w:hAnsi="宋体" w:cs="宋体"/>
                <w:sz w:val="18"/>
                <w:szCs w:val="18"/>
              </w:rPr>
              <w:t>废物和生活垃圾</w:t>
            </w:r>
            <w:r w:rsidRPr="00997167">
              <w:rPr>
                <w:rFonts w:ascii="宋体" w:hAnsi="宋体" w:cs="宋体" w:hint="eastAsia"/>
                <w:sz w:val="18"/>
                <w:szCs w:val="18"/>
              </w:rPr>
              <w:t>不同</w:t>
            </w:r>
            <w:r w:rsidRPr="00997167">
              <w:rPr>
                <w:rFonts w:ascii="宋体" w:hAnsi="宋体" w:cs="宋体"/>
                <w:sz w:val="18"/>
                <w:szCs w:val="18"/>
              </w:rPr>
              <w:t>类别</w:t>
            </w:r>
            <w:r w:rsidRPr="00997167">
              <w:rPr>
                <w:rFonts w:ascii="宋体" w:hAnsi="宋体" w:cs="宋体" w:hint="eastAsia"/>
                <w:sz w:val="18"/>
                <w:szCs w:val="18"/>
              </w:rPr>
              <w:t>，实现分级分类</w:t>
            </w:r>
            <w:r w:rsidR="00151B43" w:rsidRPr="00997167">
              <w:rPr>
                <w:rFonts w:ascii="宋体" w:hAnsi="宋体" w:cs="宋体" w:hint="eastAsia"/>
                <w:sz w:val="18"/>
                <w:szCs w:val="18"/>
              </w:rPr>
              <w:t>得10分</w:t>
            </w:r>
            <w:r w:rsidRPr="00997167">
              <w:rPr>
                <w:rFonts w:ascii="宋体" w:hAnsi="宋体" w:cs="宋体"/>
                <w:sz w:val="18"/>
                <w:szCs w:val="18"/>
              </w:rPr>
              <w:t>；</w:t>
            </w:r>
          </w:p>
          <w:p w:rsidR="00FD75C0" w:rsidRPr="00997167" w:rsidRDefault="00FD75C0" w:rsidP="00151B43">
            <w:pPr>
              <w:widowControl/>
              <w:jc w:val="left"/>
              <w:textAlignment w:val="center"/>
              <w:rPr>
                <w:rFonts w:ascii="宋体" w:hAnsi="宋体" w:cs="宋体"/>
                <w:sz w:val="18"/>
                <w:szCs w:val="18"/>
              </w:rPr>
            </w:pPr>
            <w:r w:rsidRPr="00997167">
              <w:rPr>
                <w:rFonts w:ascii="宋体" w:hAnsi="宋体" w:cs="宋体"/>
                <w:sz w:val="18"/>
                <w:szCs w:val="18"/>
              </w:rPr>
              <w:t>②</w:t>
            </w:r>
            <w:r w:rsidRPr="00997167">
              <w:rPr>
                <w:rFonts w:ascii="宋体" w:hAnsi="宋体" w:cs="宋体" w:hint="eastAsia"/>
                <w:sz w:val="18"/>
                <w:szCs w:val="18"/>
              </w:rPr>
              <w:t>按照国家法律和</w:t>
            </w:r>
            <w:r w:rsidRPr="00997167">
              <w:rPr>
                <w:rFonts w:ascii="宋体" w:hAnsi="宋体" w:cs="宋体"/>
                <w:sz w:val="18"/>
                <w:szCs w:val="18"/>
              </w:rPr>
              <w:t>标准</w:t>
            </w:r>
            <w:r w:rsidRPr="00997167">
              <w:rPr>
                <w:rFonts w:ascii="宋体" w:hAnsi="宋体" w:cs="宋体" w:hint="eastAsia"/>
                <w:sz w:val="18"/>
                <w:szCs w:val="18"/>
              </w:rPr>
              <w:t>，自行对</w:t>
            </w:r>
            <w:r w:rsidRPr="00997167">
              <w:rPr>
                <w:rFonts w:ascii="宋体" w:hAnsi="宋体" w:cs="宋体"/>
                <w:sz w:val="18"/>
                <w:szCs w:val="18"/>
              </w:rPr>
              <w:t>固体废弃物进行</w:t>
            </w:r>
            <w:r w:rsidRPr="00997167">
              <w:rPr>
                <w:rFonts w:ascii="宋体" w:hAnsi="宋体" w:cs="宋体" w:hint="eastAsia"/>
                <w:sz w:val="18"/>
                <w:szCs w:val="18"/>
              </w:rPr>
              <w:t>处置</w:t>
            </w:r>
            <w:r w:rsidRPr="00997167">
              <w:rPr>
                <w:rFonts w:ascii="宋体" w:hAnsi="宋体" w:cs="宋体"/>
                <w:sz w:val="18"/>
                <w:szCs w:val="18"/>
              </w:rPr>
              <w:t>，</w:t>
            </w:r>
            <w:r w:rsidRPr="00997167">
              <w:rPr>
                <w:rFonts w:ascii="宋体" w:hAnsi="宋体" w:cs="宋体" w:hint="eastAsia"/>
                <w:sz w:val="18"/>
                <w:szCs w:val="18"/>
              </w:rPr>
              <w:t>或</w:t>
            </w:r>
            <w:r w:rsidRPr="00997167">
              <w:rPr>
                <w:rFonts w:ascii="宋体" w:hAnsi="宋体" w:cs="宋体"/>
                <w:sz w:val="18"/>
                <w:szCs w:val="18"/>
              </w:rPr>
              <w:t>委托第三方有资质的单位</w:t>
            </w:r>
            <w:r w:rsidRPr="00997167">
              <w:rPr>
                <w:rFonts w:ascii="宋体" w:hAnsi="宋体" w:cs="宋体" w:hint="eastAsia"/>
                <w:sz w:val="18"/>
                <w:szCs w:val="18"/>
              </w:rPr>
              <w:t>进行处置</w:t>
            </w:r>
            <w:r w:rsidR="00151B43" w:rsidRPr="00997167">
              <w:rPr>
                <w:rFonts w:ascii="宋体" w:hAnsi="宋体" w:cs="宋体" w:hint="eastAsia"/>
                <w:sz w:val="18"/>
                <w:szCs w:val="18"/>
              </w:rPr>
              <w:t>得20分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hint="eastAsia"/>
                <w:sz w:val="18"/>
                <w:szCs w:val="18"/>
              </w:rPr>
              <w:t>查资料、查现场</w:t>
            </w:r>
          </w:p>
        </w:tc>
        <w:tc>
          <w:tcPr>
            <w:tcW w:w="1418" w:type="dxa"/>
            <w:vAlign w:val="center"/>
          </w:tcPr>
          <w:p w:rsidR="00151B43" w:rsidRPr="00997167" w:rsidRDefault="00151B43" w:rsidP="00151B43">
            <w:pPr>
              <w:pStyle w:val="Default"/>
              <w:rPr>
                <w:color w:val="auto"/>
                <w:sz w:val="18"/>
                <w:szCs w:val="18"/>
              </w:rPr>
            </w:pPr>
            <w:r w:rsidRPr="00997167">
              <w:rPr>
                <w:rFonts w:hint="eastAsia"/>
                <w:color w:val="auto"/>
                <w:sz w:val="18"/>
                <w:szCs w:val="18"/>
              </w:rPr>
              <w:t>《中华人民共和国固体废物污染环境防治法》一般工业固体废物贮存、处置场污染控制标准</w:t>
            </w:r>
            <w:r w:rsidRPr="00997167">
              <w:rPr>
                <w:color w:val="auto"/>
                <w:sz w:val="18"/>
                <w:szCs w:val="18"/>
              </w:rPr>
              <w:t>(GB18599)</w:t>
            </w:r>
            <w:r w:rsidRPr="00997167">
              <w:rPr>
                <w:rFonts w:hint="eastAsia"/>
                <w:color w:val="auto"/>
                <w:sz w:val="18"/>
                <w:szCs w:val="18"/>
              </w:rPr>
              <w:t>、危险废物焚烧、贮存、填埋污染控制标准</w:t>
            </w:r>
            <w:r w:rsidRPr="00997167">
              <w:rPr>
                <w:color w:val="auto"/>
                <w:sz w:val="18"/>
                <w:szCs w:val="18"/>
              </w:rPr>
              <w:t>(GB 18484</w:t>
            </w:r>
            <w:r w:rsidRPr="00997167">
              <w:rPr>
                <w:rFonts w:hint="eastAsia"/>
                <w:color w:val="auto"/>
                <w:sz w:val="18"/>
                <w:szCs w:val="18"/>
              </w:rPr>
              <w:t>、</w:t>
            </w:r>
            <w:r w:rsidRPr="00997167">
              <w:rPr>
                <w:color w:val="auto"/>
                <w:sz w:val="18"/>
                <w:szCs w:val="18"/>
              </w:rPr>
              <w:t>18597</w:t>
            </w:r>
            <w:r w:rsidRPr="00997167">
              <w:rPr>
                <w:rFonts w:hint="eastAsia"/>
                <w:color w:val="auto"/>
                <w:sz w:val="18"/>
                <w:szCs w:val="18"/>
              </w:rPr>
              <w:t>、</w:t>
            </w:r>
            <w:r w:rsidRPr="00997167">
              <w:rPr>
                <w:color w:val="auto"/>
                <w:sz w:val="18"/>
                <w:szCs w:val="18"/>
              </w:rPr>
              <w:t xml:space="preserve">18598) </w:t>
            </w:r>
          </w:p>
          <w:p w:rsidR="00FD75C0" w:rsidRPr="00997167" w:rsidRDefault="00FD75C0" w:rsidP="00EF3D2C">
            <w:pPr>
              <w:jc w:val="center"/>
              <w:rPr>
                <w:rFonts w:ascii="宋体" w:hAnsi="宋体" w:cs="宋体"/>
                <w:sz w:val="18"/>
                <w:szCs w:val="18"/>
              </w:rPr>
            </w:pP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331"/>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噪声排放</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35噪声</w:t>
            </w:r>
            <w:r w:rsidRPr="00997167">
              <w:rPr>
                <w:rFonts w:ascii="宋体" w:hAnsi="宋体" w:cs="宋体"/>
                <w:sz w:val="18"/>
                <w:szCs w:val="18"/>
              </w:rPr>
              <w:t>处置要求</w:t>
            </w:r>
          </w:p>
        </w:tc>
        <w:tc>
          <w:tcPr>
            <w:tcW w:w="1134" w:type="dxa"/>
            <w:tcMar>
              <w:top w:w="12" w:type="dxa"/>
              <w:left w:w="12" w:type="dxa"/>
              <w:right w:w="12" w:type="dxa"/>
            </w:tcMar>
            <w:vAlign w:val="center"/>
          </w:tcPr>
          <w:p w:rsidR="00FD75C0" w:rsidRPr="00997167" w:rsidRDefault="00151B43" w:rsidP="00EF3D2C">
            <w:pPr>
              <w:widowControl/>
              <w:jc w:val="center"/>
              <w:textAlignment w:val="center"/>
              <w:rPr>
                <w:rFonts w:ascii="宋体" w:hAnsi="宋体" w:cs="宋体"/>
                <w:sz w:val="18"/>
                <w:szCs w:val="18"/>
              </w:rPr>
            </w:pPr>
            <w:r w:rsidRPr="00997167">
              <w:rPr>
                <w:rFonts w:ascii="宋体" w:hAnsi="宋体" w:cs="宋体" w:hint="eastAsia"/>
                <w:sz w:val="18"/>
                <w:szCs w:val="18"/>
              </w:rPr>
              <w:t>15</w:t>
            </w:r>
          </w:p>
        </w:tc>
        <w:tc>
          <w:tcPr>
            <w:tcW w:w="5244" w:type="dxa"/>
            <w:tcMar>
              <w:top w:w="12" w:type="dxa"/>
              <w:left w:w="12" w:type="dxa"/>
              <w:right w:w="12" w:type="dxa"/>
            </w:tcMar>
            <w:vAlign w:val="center"/>
          </w:tcPr>
          <w:p w:rsidR="00FD75C0" w:rsidRPr="00997167" w:rsidRDefault="00FD75C0" w:rsidP="00151B43">
            <w:pPr>
              <w:widowControl/>
              <w:jc w:val="left"/>
              <w:textAlignment w:val="center"/>
              <w:rPr>
                <w:rFonts w:ascii="宋体" w:hAnsi="宋体" w:cs="宋体"/>
                <w:sz w:val="18"/>
                <w:szCs w:val="18"/>
              </w:rPr>
            </w:pPr>
            <w:r w:rsidRPr="00997167">
              <w:rPr>
                <w:rFonts w:ascii="宋体" w:hAnsi="宋体" w:cs="宋体" w:hint="eastAsia"/>
                <w:sz w:val="18"/>
                <w:szCs w:val="18"/>
              </w:rPr>
              <w:t>对矿区凿岩、破碎和空压机等高噪声设备进行降噪处理，配备消声、减振和隔振等措施，减少噪声排放</w:t>
            </w:r>
            <w:r w:rsidR="00151B43" w:rsidRPr="00997167">
              <w:rPr>
                <w:rFonts w:ascii="宋体" w:hAnsi="宋体" w:cs="宋体" w:hint="eastAsia"/>
                <w:sz w:val="18"/>
                <w:szCs w:val="18"/>
              </w:rPr>
              <w:t>得15分</w:t>
            </w:r>
            <w:r w:rsidRPr="00997167">
              <w:rPr>
                <w:rFonts w:ascii="宋体" w:hAnsi="宋体" w:cs="宋体" w:hint="eastAsia"/>
                <w:sz w:val="18"/>
                <w:szCs w:val="18"/>
              </w:rPr>
              <w:t>。</w:t>
            </w:r>
          </w:p>
        </w:tc>
        <w:tc>
          <w:tcPr>
            <w:tcW w:w="1276" w:type="dxa"/>
            <w:noWrap/>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ascii="宋体" w:hAnsi="宋体" w:cs="宋体" w:hint="eastAsia"/>
                <w:sz w:val="18"/>
                <w:szCs w:val="18"/>
              </w:rPr>
              <w:t>查相关监测报告</w:t>
            </w:r>
          </w:p>
        </w:tc>
        <w:tc>
          <w:tcPr>
            <w:tcW w:w="1418" w:type="dxa"/>
            <w:vAlign w:val="center"/>
          </w:tcPr>
          <w:p w:rsidR="00FD75C0" w:rsidRPr="00997167" w:rsidRDefault="00FD75C0" w:rsidP="00EF3D2C">
            <w:pPr>
              <w:jc w:val="center"/>
              <w:rPr>
                <w:rFonts w:ascii="宋体" w:hAnsi="宋体" w:cs="宋体"/>
                <w:sz w:val="18"/>
                <w:szCs w:val="18"/>
              </w:rPr>
            </w:pPr>
          </w:p>
        </w:tc>
        <w:tc>
          <w:tcPr>
            <w:tcW w:w="1275" w:type="dxa"/>
            <w:vAlign w:val="center"/>
          </w:tcPr>
          <w:p w:rsidR="00FD75C0" w:rsidRPr="00997167" w:rsidRDefault="00FD75C0" w:rsidP="00EF3D2C">
            <w:pPr>
              <w:jc w:val="center"/>
              <w:rPr>
                <w:rFonts w:ascii="宋体" w:hAnsi="宋体" w:cs="宋体"/>
                <w:sz w:val="24"/>
                <w:szCs w:val="24"/>
              </w:rPr>
            </w:pPr>
          </w:p>
        </w:tc>
        <w:tc>
          <w:tcPr>
            <w:tcW w:w="1134" w:type="dxa"/>
            <w:vAlign w:val="center"/>
          </w:tcPr>
          <w:p w:rsidR="00FD75C0" w:rsidRPr="00997167" w:rsidRDefault="00FD75C0" w:rsidP="00EF3D2C">
            <w:pPr>
              <w:jc w:val="center"/>
              <w:rPr>
                <w:rFonts w:ascii="宋体" w:hAnsi="宋体" w:cs="宋体"/>
                <w:sz w:val="24"/>
                <w:szCs w:val="24"/>
              </w:rPr>
            </w:pPr>
          </w:p>
        </w:tc>
      </w:tr>
      <w:tr w:rsidR="00FD75C0" w:rsidRPr="00997167" w:rsidTr="00EF3D2C">
        <w:trPr>
          <w:trHeight w:val="522"/>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36噪声排放要求</w:t>
            </w:r>
          </w:p>
        </w:tc>
        <w:tc>
          <w:tcPr>
            <w:tcW w:w="1134" w:type="dxa"/>
            <w:tcMar>
              <w:top w:w="12" w:type="dxa"/>
              <w:left w:w="12" w:type="dxa"/>
              <w:right w:w="12" w:type="dxa"/>
            </w:tcMar>
            <w:vAlign w:val="center"/>
          </w:tcPr>
          <w:p w:rsidR="00FD75C0" w:rsidRPr="00997167" w:rsidRDefault="00151B43"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FD75C0" w:rsidRPr="00997167" w:rsidRDefault="00FD75C0" w:rsidP="00ED0A8A">
            <w:pPr>
              <w:widowControl/>
              <w:jc w:val="left"/>
              <w:textAlignment w:val="center"/>
              <w:rPr>
                <w:rFonts w:ascii="宋体" w:hAnsi="宋体" w:cs="宋体"/>
                <w:sz w:val="18"/>
                <w:szCs w:val="18"/>
              </w:rPr>
            </w:pPr>
            <w:r w:rsidRPr="00997167">
              <w:rPr>
                <w:rFonts w:ascii="宋体" w:hAnsi="宋体" w:cs="宋体" w:hint="eastAsia"/>
                <w:sz w:val="18"/>
                <w:szCs w:val="18"/>
              </w:rPr>
              <w:t>厂界噪声排放达标</w:t>
            </w:r>
            <w:r w:rsidR="00151B43" w:rsidRPr="00997167">
              <w:rPr>
                <w:rFonts w:ascii="宋体" w:hAnsi="宋体" w:cs="宋体" w:hint="eastAsia"/>
                <w:sz w:val="18"/>
                <w:szCs w:val="18"/>
              </w:rPr>
              <w:t>得10分</w:t>
            </w:r>
            <w:r w:rsidRPr="00997167">
              <w:rPr>
                <w:rFonts w:ascii="宋体" w:hAnsi="宋体" w:cs="宋体" w:hint="eastAsia"/>
                <w:sz w:val="18"/>
                <w:szCs w:val="18"/>
              </w:rPr>
              <w:t>。</w:t>
            </w:r>
          </w:p>
        </w:tc>
        <w:tc>
          <w:tcPr>
            <w:tcW w:w="1276" w:type="dxa"/>
            <w:noWrap/>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FD75C0" w:rsidRPr="00997167" w:rsidRDefault="00FD75C0" w:rsidP="00EF3D2C">
            <w:pPr>
              <w:jc w:val="center"/>
              <w:rPr>
                <w:rFonts w:ascii="宋体" w:hAnsi="宋体" w:cs="宋体"/>
                <w:sz w:val="18"/>
                <w:szCs w:val="18"/>
              </w:rPr>
            </w:pPr>
          </w:p>
        </w:tc>
        <w:tc>
          <w:tcPr>
            <w:tcW w:w="1275" w:type="dxa"/>
            <w:vAlign w:val="center"/>
          </w:tcPr>
          <w:p w:rsidR="00FD75C0" w:rsidRPr="00997167" w:rsidRDefault="00FD75C0" w:rsidP="00EF3D2C">
            <w:pPr>
              <w:jc w:val="center"/>
              <w:rPr>
                <w:rFonts w:ascii="宋体" w:hAnsi="宋体" w:cs="宋体"/>
                <w:sz w:val="24"/>
                <w:szCs w:val="24"/>
              </w:rPr>
            </w:pPr>
          </w:p>
        </w:tc>
        <w:tc>
          <w:tcPr>
            <w:tcW w:w="1134" w:type="dxa"/>
            <w:vAlign w:val="center"/>
          </w:tcPr>
          <w:p w:rsidR="00FD75C0" w:rsidRPr="00997167" w:rsidRDefault="00FD75C0" w:rsidP="00EF3D2C">
            <w:pPr>
              <w:jc w:val="center"/>
              <w:rPr>
                <w:rFonts w:ascii="宋体" w:hAnsi="宋体" w:cs="宋体"/>
                <w:sz w:val="24"/>
                <w:szCs w:val="24"/>
              </w:rPr>
            </w:pPr>
          </w:p>
        </w:tc>
      </w:tr>
      <w:tr w:rsidR="00FD75C0" w:rsidRPr="00997167" w:rsidTr="00EF3D2C">
        <w:trPr>
          <w:trHeight w:val="551"/>
        </w:trPr>
        <w:tc>
          <w:tcPr>
            <w:tcW w:w="721"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五、科技创新与智能矿山</w:t>
            </w:r>
          </w:p>
        </w:tc>
        <w:tc>
          <w:tcPr>
            <w:tcW w:w="567"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智能矿山</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37矿山自动化集中管控平台</w:t>
            </w:r>
          </w:p>
        </w:tc>
        <w:tc>
          <w:tcPr>
            <w:tcW w:w="1134" w:type="dxa"/>
            <w:tcMar>
              <w:top w:w="12" w:type="dxa"/>
              <w:left w:w="12" w:type="dxa"/>
              <w:right w:w="12" w:type="dxa"/>
            </w:tcMar>
            <w:vAlign w:val="center"/>
          </w:tcPr>
          <w:p w:rsidR="00FD75C0" w:rsidRPr="00997167" w:rsidRDefault="00151B43"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构建矿山自动化集中管控平台，能够将自动控制系统、远程监控系统、</w:t>
            </w:r>
            <w:r w:rsidRPr="00997167">
              <w:rPr>
                <w:rFonts w:ascii="宋体" w:hAnsi="宋体" w:cs="宋体"/>
                <w:sz w:val="18"/>
                <w:szCs w:val="18"/>
              </w:rPr>
              <w:t>各种</w:t>
            </w:r>
            <w:r w:rsidRPr="00997167">
              <w:rPr>
                <w:rFonts w:ascii="宋体" w:hAnsi="宋体" w:cs="宋体" w:hint="eastAsia"/>
                <w:sz w:val="18"/>
                <w:szCs w:val="18"/>
              </w:rPr>
              <w:t>监测系统等集中统一显示</w:t>
            </w:r>
            <w:r w:rsidR="00151B43" w:rsidRPr="00997167">
              <w:rPr>
                <w:rFonts w:ascii="宋体" w:hAnsi="宋体" w:cs="宋体" w:hint="eastAsia"/>
                <w:sz w:val="18"/>
                <w:szCs w:val="18"/>
              </w:rPr>
              <w:t>，符合要求得10分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FD75C0" w:rsidRPr="00997167" w:rsidRDefault="00151B43" w:rsidP="00EF3D2C">
            <w:pPr>
              <w:jc w:val="center"/>
              <w:rPr>
                <w:rFonts w:ascii="宋体" w:hAnsi="宋体" w:cs="宋体"/>
                <w:sz w:val="18"/>
                <w:szCs w:val="18"/>
              </w:rPr>
            </w:pPr>
            <w:r w:rsidRPr="00997167">
              <w:rPr>
                <w:rFonts w:ascii="宋体" w:hAnsi="宋体" w:cs="宋体" w:hint="eastAsia"/>
                <w:sz w:val="18"/>
                <w:szCs w:val="18"/>
              </w:rPr>
              <w:t>矿山自动化集中管控系统平台建设方案</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1406"/>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38矿山生产自动化系统</w:t>
            </w:r>
          </w:p>
        </w:tc>
        <w:tc>
          <w:tcPr>
            <w:tcW w:w="1134" w:type="dxa"/>
            <w:tcMar>
              <w:top w:w="12" w:type="dxa"/>
              <w:left w:w="12" w:type="dxa"/>
              <w:right w:w="12" w:type="dxa"/>
            </w:tcMar>
            <w:vAlign w:val="center"/>
          </w:tcPr>
          <w:p w:rsidR="00FD75C0" w:rsidRPr="00997167" w:rsidRDefault="00151B43"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①皮带运输等场所固定设施无人值守自动化系统</w:t>
            </w:r>
            <w:r w:rsidR="00151B43" w:rsidRPr="00997167">
              <w:rPr>
                <w:rFonts w:ascii="宋体" w:hAnsi="宋体" w:cs="宋体" w:hint="eastAsia"/>
                <w:sz w:val="18"/>
                <w:szCs w:val="18"/>
              </w:rPr>
              <w:t>，得4分</w:t>
            </w:r>
            <w:r w:rsidRPr="00997167">
              <w:rPr>
                <w:rFonts w:ascii="宋体" w:hAnsi="宋体" w:cs="宋体" w:hint="eastAsia"/>
                <w:sz w:val="18"/>
                <w:szCs w:val="18"/>
              </w:rPr>
              <w:t>；</w:t>
            </w:r>
          </w:p>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②建立开采</w:t>
            </w:r>
            <w:r w:rsidRPr="00997167">
              <w:rPr>
                <w:rFonts w:ascii="宋体" w:hAnsi="宋体" w:cs="宋体"/>
                <w:sz w:val="18"/>
                <w:szCs w:val="18"/>
              </w:rPr>
              <w:t>及生产过程</w:t>
            </w:r>
            <w:r w:rsidRPr="00997167">
              <w:rPr>
                <w:rFonts w:ascii="宋体" w:hAnsi="宋体" w:cs="宋体" w:hint="eastAsia"/>
                <w:sz w:val="18"/>
                <w:szCs w:val="18"/>
              </w:rPr>
              <w:t>主要设备远程控制系统</w:t>
            </w:r>
            <w:r w:rsidR="00151B43" w:rsidRPr="00997167">
              <w:rPr>
                <w:rFonts w:ascii="宋体" w:hAnsi="宋体" w:cs="宋体" w:hint="eastAsia"/>
                <w:sz w:val="18"/>
                <w:szCs w:val="18"/>
              </w:rPr>
              <w:t>得3分</w:t>
            </w:r>
            <w:r w:rsidRPr="00997167">
              <w:rPr>
                <w:rFonts w:ascii="宋体" w:hAnsi="宋体" w:cs="宋体" w:hint="eastAsia"/>
                <w:sz w:val="18"/>
                <w:szCs w:val="18"/>
              </w:rPr>
              <w:t>；</w:t>
            </w:r>
          </w:p>
          <w:p w:rsidR="00FD75C0" w:rsidRPr="00997167" w:rsidRDefault="00FD75C0" w:rsidP="00151B43">
            <w:pPr>
              <w:widowControl/>
              <w:jc w:val="left"/>
              <w:textAlignment w:val="center"/>
              <w:rPr>
                <w:rFonts w:ascii="宋体" w:hAnsi="宋体" w:cs="宋体"/>
                <w:sz w:val="18"/>
                <w:szCs w:val="18"/>
              </w:rPr>
            </w:pPr>
            <w:r w:rsidRPr="00997167">
              <w:rPr>
                <w:rFonts w:ascii="宋体" w:hAnsi="宋体" w:cs="宋体" w:hint="eastAsia"/>
                <w:sz w:val="18"/>
                <w:szCs w:val="18"/>
              </w:rPr>
              <w:t>③建立废石场、废渣场等堆场、边坡建设、工作环境等安全监测系统平台</w:t>
            </w:r>
            <w:r w:rsidR="00151B43" w:rsidRPr="00997167">
              <w:rPr>
                <w:rFonts w:ascii="宋体" w:hAnsi="宋体" w:cs="宋体" w:hint="eastAsia"/>
                <w:sz w:val="18"/>
                <w:szCs w:val="18"/>
              </w:rPr>
              <w:t>得3分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ascii="宋体" w:hAnsi="宋体" w:cs="宋体" w:hint="eastAsia"/>
                <w:sz w:val="18"/>
                <w:szCs w:val="18"/>
              </w:rPr>
              <w:t>查现场</w:t>
            </w:r>
          </w:p>
        </w:tc>
        <w:tc>
          <w:tcPr>
            <w:tcW w:w="1418" w:type="dxa"/>
            <w:vAlign w:val="center"/>
          </w:tcPr>
          <w:p w:rsidR="00FD75C0" w:rsidRPr="00997167" w:rsidRDefault="00151B43" w:rsidP="00151B43">
            <w:pPr>
              <w:pStyle w:val="Default"/>
              <w:rPr>
                <w:color w:val="auto"/>
                <w:sz w:val="18"/>
                <w:szCs w:val="18"/>
              </w:rPr>
            </w:pPr>
            <w:r w:rsidRPr="00997167">
              <w:rPr>
                <w:rFonts w:hint="eastAsia"/>
                <w:color w:val="auto"/>
                <w:sz w:val="18"/>
                <w:szCs w:val="18"/>
              </w:rPr>
              <w:t>矿山自动化各子系统建设方案</w:t>
            </w:r>
            <w:r w:rsidRPr="00997167">
              <w:rPr>
                <w:color w:val="auto"/>
                <w:sz w:val="18"/>
                <w:szCs w:val="18"/>
              </w:rPr>
              <w:t xml:space="preserve"> </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312"/>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39远程视频监控系统</w:t>
            </w:r>
          </w:p>
        </w:tc>
        <w:tc>
          <w:tcPr>
            <w:tcW w:w="1134" w:type="dxa"/>
            <w:tcMar>
              <w:top w:w="12" w:type="dxa"/>
              <w:left w:w="12" w:type="dxa"/>
              <w:right w:w="12" w:type="dxa"/>
            </w:tcMar>
            <w:vAlign w:val="center"/>
          </w:tcPr>
          <w:p w:rsidR="00FD75C0" w:rsidRPr="00997167" w:rsidRDefault="00151B43" w:rsidP="00EF3D2C">
            <w:pPr>
              <w:widowControl/>
              <w:jc w:val="center"/>
              <w:textAlignment w:val="center"/>
              <w:rPr>
                <w:rFonts w:ascii="宋体" w:hAnsi="宋体" w:cs="宋体"/>
                <w:sz w:val="18"/>
                <w:szCs w:val="18"/>
              </w:rPr>
            </w:pPr>
            <w:r w:rsidRPr="00997167">
              <w:rPr>
                <w:rFonts w:ascii="宋体" w:hAnsi="宋体" w:cs="宋体" w:hint="eastAsia"/>
                <w:sz w:val="18"/>
                <w:szCs w:val="18"/>
              </w:rPr>
              <w:t>10</w:t>
            </w:r>
          </w:p>
        </w:tc>
        <w:tc>
          <w:tcPr>
            <w:tcW w:w="5244" w:type="dxa"/>
            <w:tcMar>
              <w:top w:w="12" w:type="dxa"/>
              <w:left w:w="12" w:type="dxa"/>
              <w:right w:w="12" w:type="dxa"/>
            </w:tcMar>
            <w:vAlign w:val="center"/>
          </w:tcPr>
          <w:p w:rsidR="00FD75C0" w:rsidRPr="00997167" w:rsidRDefault="00FD75C0" w:rsidP="001B3456">
            <w:pPr>
              <w:widowControl/>
              <w:jc w:val="left"/>
              <w:textAlignment w:val="center"/>
              <w:rPr>
                <w:rFonts w:ascii="宋体" w:hAnsi="宋体" w:cs="宋体"/>
                <w:sz w:val="18"/>
                <w:szCs w:val="18"/>
              </w:rPr>
            </w:pPr>
            <w:r w:rsidRPr="00997167">
              <w:rPr>
                <w:rFonts w:ascii="宋体" w:hAnsi="宋体" w:cs="宋体" w:hint="eastAsia"/>
                <w:sz w:val="18"/>
                <w:szCs w:val="18"/>
              </w:rPr>
              <w:t>建立完善的远程视频监控系统。矿山工作面等生产场所，供电、排水、运输、计量、销售等关键点，尾矿库等重要安全场所，安装远程视频监控系统</w:t>
            </w:r>
            <w:r w:rsidR="00151B43" w:rsidRPr="00997167">
              <w:rPr>
                <w:rFonts w:ascii="宋体" w:hAnsi="宋体" w:cs="宋体" w:hint="eastAsia"/>
                <w:sz w:val="18"/>
                <w:szCs w:val="18"/>
              </w:rPr>
              <w:t>，每安装一处且实现实时监控得</w:t>
            </w:r>
            <w:r w:rsidR="00151B43" w:rsidRPr="00997167">
              <w:rPr>
                <w:rFonts w:ascii="宋体" w:hAnsi="宋体" w:cs="宋体"/>
                <w:sz w:val="18"/>
                <w:szCs w:val="18"/>
              </w:rPr>
              <w:t>1</w:t>
            </w:r>
            <w:r w:rsidR="00151B43" w:rsidRPr="00997167">
              <w:rPr>
                <w:rFonts w:ascii="宋体" w:hAnsi="宋体" w:cs="宋体" w:hint="eastAsia"/>
                <w:sz w:val="18"/>
                <w:szCs w:val="18"/>
              </w:rPr>
              <w:t>分，总分不超过</w:t>
            </w:r>
            <w:r w:rsidR="00151B43" w:rsidRPr="00997167">
              <w:rPr>
                <w:rFonts w:ascii="宋体" w:hAnsi="宋体" w:cs="宋体"/>
                <w:sz w:val="18"/>
                <w:szCs w:val="18"/>
              </w:rPr>
              <w:t>10</w:t>
            </w:r>
            <w:r w:rsidR="00151B43" w:rsidRPr="00997167">
              <w:rPr>
                <w:rFonts w:ascii="宋体" w:hAnsi="宋体" w:cs="宋体" w:hint="eastAsia"/>
                <w:sz w:val="18"/>
                <w:szCs w:val="18"/>
              </w:rPr>
              <w:t>分。</w:t>
            </w:r>
            <w:r w:rsidR="00151B43" w:rsidRPr="00997167">
              <w:rPr>
                <w:rFonts w:ascii="宋体" w:hAnsi="宋体" w:cs="宋体"/>
                <w:sz w:val="18"/>
                <w:szCs w:val="18"/>
              </w:rPr>
              <w:t xml:space="preserve"> </w:t>
            </w:r>
          </w:p>
        </w:tc>
        <w:tc>
          <w:tcPr>
            <w:tcW w:w="1276" w:type="dxa"/>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hint="eastAsia"/>
                <w:sz w:val="18"/>
                <w:szCs w:val="18"/>
              </w:rPr>
              <w:t>查资料、查现场</w:t>
            </w:r>
          </w:p>
        </w:tc>
        <w:tc>
          <w:tcPr>
            <w:tcW w:w="1418" w:type="dxa"/>
            <w:vAlign w:val="center"/>
          </w:tcPr>
          <w:p w:rsidR="00FD75C0" w:rsidRPr="00997167" w:rsidRDefault="00FD75C0" w:rsidP="00EF3D2C">
            <w:pPr>
              <w:jc w:val="center"/>
              <w:rPr>
                <w:rFonts w:ascii="宋体" w:hAnsi="宋体" w:cs="宋体"/>
                <w:sz w:val="18"/>
                <w:szCs w:val="18"/>
              </w:rPr>
            </w:pP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1026"/>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textAlignment w:val="top"/>
              <w:rPr>
                <w:rFonts w:ascii="宋体" w:hAnsi="宋体" w:cs="宋体"/>
                <w:sz w:val="18"/>
                <w:szCs w:val="18"/>
              </w:rPr>
            </w:pPr>
            <w:r w:rsidRPr="00997167">
              <w:rPr>
                <w:rFonts w:ascii="宋体" w:hAnsi="宋体" w:cs="宋体" w:hint="eastAsia"/>
                <w:sz w:val="18"/>
                <w:szCs w:val="18"/>
              </w:rPr>
              <w:t>40矿区环境监测系统</w:t>
            </w:r>
          </w:p>
        </w:tc>
        <w:tc>
          <w:tcPr>
            <w:tcW w:w="1134" w:type="dxa"/>
            <w:tcMar>
              <w:top w:w="12" w:type="dxa"/>
              <w:left w:w="12" w:type="dxa"/>
              <w:right w:w="12" w:type="dxa"/>
            </w:tcMar>
            <w:vAlign w:val="center"/>
          </w:tcPr>
          <w:p w:rsidR="00FD75C0" w:rsidRPr="00997167" w:rsidRDefault="00151B43" w:rsidP="00EF3D2C">
            <w:pPr>
              <w:widowControl/>
              <w:jc w:val="center"/>
              <w:textAlignment w:val="top"/>
              <w:rPr>
                <w:rFonts w:ascii="宋体" w:hAnsi="宋体" w:cs="宋体"/>
                <w:sz w:val="18"/>
                <w:szCs w:val="18"/>
              </w:rPr>
            </w:pPr>
            <w:r w:rsidRPr="00997167">
              <w:rPr>
                <w:rFonts w:ascii="宋体" w:hAnsi="宋体" w:cs="宋体" w:hint="eastAsia"/>
                <w:sz w:val="18"/>
                <w:szCs w:val="18"/>
              </w:rPr>
              <w:t>5</w:t>
            </w:r>
          </w:p>
        </w:tc>
        <w:tc>
          <w:tcPr>
            <w:tcW w:w="5244" w:type="dxa"/>
            <w:tcMar>
              <w:top w:w="12" w:type="dxa"/>
              <w:left w:w="12" w:type="dxa"/>
              <w:right w:w="12" w:type="dxa"/>
            </w:tcMar>
            <w:vAlign w:val="center"/>
          </w:tcPr>
          <w:p w:rsidR="00FD75C0" w:rsidRPr="00997167" w:rsidRDefault="00FD75C0" w:rsidP="001B3456">
            <w:pPr>
              <w:widowControl/>
              <w:textAlignment w:val="top"/>
              <w:rPr>
                <w:rFonts w:ascii="宋体" w:hAnsi="宋体" w:cs="宋体"/>
                <w:sz w:val="18"/>
                <w:szCs w:val="18"/>
              </w:rPr>
            </w:pPr>
            <w:r w:rsidRPr="00997167">
              <w:rPr>
                <w:rFonts w:ascii="宋体" w:hAnsi="宋体" w:cs="宋体" w:hint="eastAsia"/>
                <w:sz w:val="18"/>
                <w:szCs w:val="18"/>
              </w:rPr>
              <w:t>建设矿区环境监测系统，对环境保护行政主管部门依法监管的污染物（水、大气污染物、固废、噪声）排放指标具备按超标报警、通知功能</w:t>
            </w:r>
            <w:r w:rsidR="00151B43" w:rsidRPr="00997167">
              <w:rPr>
                <w:rFonts w:ascii="宋体" w:hAnsi="宋体" w:cs="宋体" w:hint="eastAsia"/>
                <w:sz w:val="18"/>
                <w:szCs w:val="18"/>
              </w:rPr>
              <w:t>，满足要求得5分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151B43" w:rsidP="00EF3D2C">
            <w:pPr>
              <w:jc w:val="center"/>
              <w:rPr>
                <w:rFonts w:ascii="宋体" w:hAnsi="宋体" w:cs="宋体"/>
                <w:sz w:val="18"/>
                <w:szCs w:val="18"/>
              </w:rPr>
            </w:pPr>
            <w:r w:rsidRPr="00997167">
              <w:rPr>
                <w:rFonts w:hint="eastAsia"/>
                <w:sz w:val="18"/>
                <w:szCs w:val="18"/>
              </w:rPr>
              <w:t>查资料、查现场</w:t>
            </w:r>
          </w:p>
        </w:tc>
        <w:tc>
          <w:tcPr>
            <w:tcW w:w="1418" w:type="dxa"/>
            <w:vAlign w:val="center"/>
          </w:tcPr>
          <w:p w:rsidR="00FD75C0" w:rsidRPr="00997167" w:rsidRDefault="00151B43" w:rsidP="00EF3D2C">
            <w:pPr>
              <w:jc w:val="center"/>
              <w:rPr>
                <w:rFonts w:ascii="宋体" w:hAnsi="宋体" w:cs="宋体"/>
                <w:sz w:val="18"/>
                <w:szCs w:val="18"/>
              </w:rPr>
            </w:pPr>
            <w:r w:rsidRPr="00997167">
              <w:rPr>
                <w:rFonts w:ascii="宋体" w:hAnsi="宋体" w:cs="宋体" w:hint="eastAsia"/>
                <w:sz w:val="18"/>
                <w:szCs w:val="18"/>
              </w:rPr>
              <w:t>矿区环境监测系统建设方案</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432"/>
        </w:trPr>
        <w:tc>
          <w:tcPr>
            <w:tcW w:w="721"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六、企业管理与企业形象</w:t>
            </w:r>
          </w:p>
        </w:tc>
        <w:tc>
          <w:tcPr>
            <w:tcW w:w="567"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绿色矿山管理体系</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41绿色矿山建设组织机构与职责</w:t>
            </w:r>
          </w:p>
        </w:tc>
        <w:tc>
          <w:tcPr>
            <w:tcW w:w="1134" w:type="dxa"/>
            <w:tcMar>
              <w:top w:w="12" w:type="dxa"/>
              <w:left w:w="12" w:type="dxa"/>
              <w:right w:w="12" w:type="dxa"/>
            </w:tcMar>
            <w:vAlign w:val="center"/>
          </w:tcPr>
          <w:p w:rsidR="00FD75C0"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5</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有明确的绿色矿山建设组织机构和职责制度</w:t>
            </w:r>
            <w:r w:rsidR="00377D4A" w:rsidRPr="00997167">
              <w:rPr>
                <w:rFonts w:ascii="宋体" w:hAnsi="宋体" w:cs="宋体" w:hint="eastAsia"/>
                <w:sz w:val="18"/>
                <w:szCs w:val="18"/>
              </w:rPr>
              <w:t>得5分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377D4A" w:rsidP="00EF3D2C">
            <w:pPr>
              <w:jc w:val="center"/>
              <w:rPr>
                <w:rFonts w:ascii="宋体" w:hAnsi="宋体" w:cs="宋体"/>
                <w:sz w:val="18"/>
                <w:szCs w:val="18"/>
              </w:rPr>
            </w:pPr>
            <w:r w:rsidRPr="00997167">
              <w:rPr>
                <w:rFonts w:hint="eastAsia"/>
                <w:sz w:val="18"/>
                <w:szCs w:val="18"/>
              </w:rPr>
              <w:t>查资料</w:t>
            </w:r>
          </w:p>
        </w:tc>
        <w:tc>
          <w:tcPr>
            <w:tcW w:w="1418" w:type="dxa"/>
            <w:vAlign w:val="center"/>
          </w:tcPr>
          <w:p w:rsidR="00FD75C0" w:rsidRPr="00997167" w:rsidRDefault="00377D4A" w:rsidP="00377D4A">
            <w:pPr>
              <w:pStyle w:val="Default"/>
              <w:rPr>
                <w:color w:val="auto"/>
                <w:sz w:val="18"/>
                <w:szCs w:val="18"/>
              </w:rPr>
            </w:pPr>
            <w:r w:rsidRPr="00997167">
              <w:rPr>
                <w:rFonts w:hint="eastAsia"/>
                <w:color w:val="auto"/>
                <w:sz w:val="18"/>
                <w:szCs w:val="18"/>
              </w:rPr>
              <w:t>绿色矿山管理机构设置、职责的相关文件</w:t>
            </w:r>
            <w:r w:rsidRPr="00997167">
              <w:rPr>
                <w:color w:val="auto"/>
                <w:sz w:val="18"/>
                <w:szCs w:val="18"/>
              </w:rPr>
              <w:t xml:space="preserve"> </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1285"/>
        </w:trPr>
        <w:tc>
          <w:tcPr>
            <w:tcW w:w="721" w:type="dxa"/>
            <w:vMerge/>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42绿色矿山建设培训</w:t>
            </w:r>
          </w:p>
        </w:tc>
        <w:tc>
          <w:tcPr>
            <w:tcW w:w="1134" w:type="dxa"/>
            <w:tcMar>
              <w:top w:w="12" w:type="dxa"/>
              <w:left w:w="12" w:type="dxa"/>
              <w:right w:w="12" w:type="dxa"/>
            </w:tcMar>
            <w:vAlign w:val="center"/>
          </w:tcPr>
          <w:p w:rsidR="00FD75C0"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8</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①有绿色矿山培训制度和计划</w:t>
            </w:r>
            <w:r w:rsidR="00377D4A" w:rsidRPr="00997167">
              <w:rPr>
                <w:rFonts w:ascii="宋体" w:hAnsi="宋体" w:cs="宋体" w:hint="eastAsia"/>
                <w:sz w:val="18"/>
                <w:szCs w:val="18"/>
              </w:rPr>
              <w:t>得1分</w:t>
            </w:r>
            <w:r w:rsidRPr="00997167">
              <w:rPr>
                <w:rFonts w:ascii="宋体" w:hAnsi="宋体" w:cs="宋体" w:hint="eastAsia"/>
                <w:sz w:val="18"/>
                <w:szCs w:val="18"/>
              </w:rPr>
              <w:t>；</w:t>
            </w:r>
          </w:p>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sz w:val="18"/>
                <w:szCs w:val="18"/>
              </w:rPr>
              <w:t>②</w:t>
            </w:r>
            <w:r w:rsidRPr="00997167">
              <w:rPr>
                <w:rFonts w:ascii="宋体" w:hAnsi="宋体" w:cs="宋体" w:hint="eastAsia"/>
                <w:sz w:val="18"/>
                <w:szCs w:val="18"/>
              </w:rPr>
              <w:t>组织管理人员和技术人员进行绿色矿山建设培训（学习）</w:t>
            </w:r>
            <w:r w:rsidR="00377D4A" w:rsidRPr="00997167">
              <w:rPr>
                <w:rFonts w:ascii="宋体" w:hAnsi="宋体" w:cs="宋体" w:hint="eastAsia"/>
                <w:sz w:val="18"/>
                <w:szCs w:val="18"/>
              </w:rPr>
              <w:t>得3分</w:t>
            </w:r>
            <w:r w:rsidRPr="00997167">
              <w:rPr>
                <w:rFonts w:ascii="宋体" w:hAnsi="宋体" w:cs="宋体" w:hint="eastAsia"/>
                <w:sz w:val="18"/>
                <w:szCs w:val="18"/>
              </w:rPr>
              <w:t>；</w:t>
            </w:r>
          </w:p>
          <w:p w:rsidR="00FD75C0" w:rsidRPr="00997167" w:rsidRDefault="00FD75C0" w:rsidP="00377D4A">
            <w:pPr>
              <w:widowControl/>
              <w:jc w:val="left"/>
              <w:textAlignment w:val="center"/>
              <w:rPr>
                <w:rFonts w:ascii="宋体" w:hAnsi="宋体" w:cs="宋体"/>
                <w:sz w:val="18"/>
                <w:szCs w:val="18"/>
              </w:rPr>
            </w:pPr>
            <w:r w:rsidRPr="00997167">
              <w:rPr>
                <w:rFonts w:ascii="宋体" w:hAnsi="宋体" w:cs="宋体"/>
                <w:sz w:val="18"/>
                <w:szCs w:val="18"/>
              </w:rPr>
              <w:t>③</w:t>
            </w:r>
            <w:r w:rsidRPr="00997167">
              <w:rPr>
                <w:rFonts w:ascii="宋体" w:hAnsi="宋体" w:cs="宋体" w:hint="eastAsia"/>
                <w:sz w:val="18"/>
                <w:szCs w:val="18"/>
              </w:rPr>
              <w:t>定期</w:t>
            </w:r>
            <w:r w:rsidRPr="00997167">
              <w:rPr>
                <w:rFonts w:ascii="宋体" w:hAnsi="宋体" w:cs="宋体"/>
                <w:sz w:val="18"/>
                <w:szCs w:val="18"/>
              </w:rPr>
              <w:t>组织绿色矿山专职人员参加绿色矿山建设系统性培训（</w:t>
            </w:r>
            <w:r w:rsidRPr="00997167">
              <w:rPr>
                <w:rFonts w:ascii="宋体" w:hAnsi="宋体" w:cs="宋体" w:hint="eastAsia"/>
                <w:sz w:val="18"/>
                <w:szCs w:val="18"/>
              </w:rPr>
              <w:t>学习</w:t>
            </w:r>
            <w:r w:rsidRPr="00997167">
              <w:rPr>
                <w:rFonts w:ascii="宋体" w:hAnsi="宋体" w:cs="宋体"/>
                <w:sz w:val="18"/>
                <w:szCs w:val="18"/>
              </w:rPr>
              <w:t>）</w:t>
            </w:r>
            <w:r w:rsidR="00377D4A" w:rsidRPr="00997167">
              <w:rPr>
                <w:rFonts w:ascii="宋体" w:hAnsi="宋体" w:cs="宋体" w:hint="eastAsia"/>
                <w:sz w:val="18"/>
                <w:szCs w:val="18"/>
              </w:rPr>
              <w:t>，并有培训（学习）证明，得4分</w:t>
            </w:r>
            <w:r w:rsidRPr="00997167">
              <w:rPr>
                <w:rFonts w:ascii="宋体" w:hAnsi="宋体" w:cs="宋体"/>
                <w:sz w:val="18"/>
                <w:szCs w:val="18"/>
              </w:rPr>
              <w:t>。</w:t>
            </w:r>
          </w:p>
        </w:tc>
        <w:tc>
          <w:tcPr>
            <w:tcW w:w="1276" w:type="dxa"/>
            <w:tcMar>
              <w:top w:w="12" w:type="dxa"/>
              <w:left w:w="12" w:type="dxa"/>
              <w:right w:w="12" w:type="dxa"/>
            </w:tcMar>
            <w:vAlign w:val="center"/>
          </w:tcPr>
          <w:p w:rsidR="00377D4A" w:rsidRPr="00997167" w:rsidRDefault="00377D4A" w:rsidP="00377D4A">
            <w:pPr>
              <w:pStyle w:val="Default"/>
              <w:rPr>
                <w:color w:val="auto"/>
                <w:sz w:val="18"/>
                <w:szCs w:val="18"/>
              </w:rPr>
            </w:pPr>
            <w:r w:rsidRPr="00997167">
              <w:rPr>
                <w:rFonts w:hint="eastAsia"/>
                <w:color w:val="auto"/>
                <w:sz w:val="18"/>
                <w:szCs w:val="18"/>
              </w:rPr>
              <w:t>查资料、抽査员工了解</w:t>
            </w:r>
            <w:r w:rsidRPr="00997167">
              <w:rPr>
                <w:color w:val="auto"/>
                <w:sz w:val="18"/>
                <w:szCs w:val="18"/>
              </w:rPr>
              <w:t xml:space="preserve"> </w:t>
            </w:r>
          </w:p>
          <w:p w:rsidR="00FD75C0" w:rsidRPr="00997167" w:rsidRDefault="00FD75C0" w:rsidP="00EF3D2C">
            <w:pPr>
              <w:jc w:val="center"/>
              <w:rPr>
                <w:rFonts w:ascii="宋体" w:hAnsi="宋体" w:cs="宋体"/>
                <w:sz w:val="18"/>
                <w:szCs w:val="18"/>
              </w:rPr>
            </w:pPr>
          </w:p>
        </w:tc>
        <w:tc>
          <w:tcPr>
            <w:tcW w:w="1418" w:type="dxa"/>
            <w:vAlign w:val="center"/>
          </w:tcPr>
          <w:p w:rsidR="00FD75C0" w:rsidRPr="00997167" w:rsidRDefault="00377D4A" w:rsidP="00377D4A">
            <w:pPr>
              <w:pStyle w:val="Default"/>
              <w:rPr>
                <w:color w:val="auto"/>
                <w:sz w:val="18"/>
                <w:szCs w:val="18"/>
              </w:rPr>
            </w:pPr>
            <w:r w:rsidRPr="00997167">
              <w:rPr>
                <w:rFonts w:hint="eastAsia"/>
                <w:color w:val="auto"/>
                <w:sz w:val="18"/>
                <w:szCs w:val="18"/>
              </w:rPr>
              <w:t>培训制度、培训计划、培训签到、视频资料、培训通知、证书、照片</w:t>
            </w:r>
            <w:r w:rsidRPr="00997167">
              <w:rPr>
                <w:color w:val="auto"/>
                <w:sz w:val="18"/>
                <w:szCs w:val="18"/>
              </w:rPr>
              <w:t xml:space="preserve"> </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491"/>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企业文化</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43职工文娱活动</w:t>
            </w:r>
          </w:p>
        </w:tc>
        <w:tc>
          <w:tcPr>
            <w:tcW w:w="1134" w:type="dxa"/>
            <w:tcMar>
              <w:top w:w="12" w:type="dxa"/>
              <w:left w:w="12" w:type="dxa"/>
              <w:right w:w="12" w:type="dxa"/>
            </w:tcMar>
            <w:vAlign w:val="center"/>
          </w:tcPr>
          <w:p w:rsidR="00FD75C0" w:rsidRPr="00997167" w:rsidRDefault="00377D4A" w:rsidP="00EF3D2C">
            <w:pPr>
              <w:pStyle w:val="a3"/>
              <w:widowControl/>
              <w:ind w:firstLineChars="0" w:firstLine="0"/>
              <w:jc w:val="center"/>
              <w:textAlignment w:val="center"/>
              <w:rPr>
                <w:rFonts w:ascii="宋体" w:hAnsi="宋体" w:cs="宋体"/>
                <w:sz w:val="18"/>
                <w:szCs w:val="18"/>
              </w:rPr>
            </w:pPr>
            <w:r w:rsidRPr="00997167">
              <w:rPr>
                <w:rFonts w:ascii="宋体" w:hAnsi="宋体" w:cs="宋体" w:hint="eastAsia"/>
                <w:sz w:val="18"/>
                <w:szCs w:val="18"/>
              </w:rPr>
              <w:t>4</w:t>
            </w:r>
          </w:p>
        </w:tc>
        <w:tc>
          <w:tcPr>
            <w:tcW w:w="5244" w:type="dxa"/>
            <w:tcMar>
              <w:top w:w="12" w:type="dxa"/>
              <w:left w:w="12" w:type="dxa"/>
              <w:right w:w="12" w:type="dxa"/>
            </w:tcMar>
            <w:vAlign w:val="center"/>
          </w:tcPr>
          <w:p w:rsidR="00FD75C0" w:rsidRPr="00997167" w:rsidRDefault="00FD75C0" w:rsidP="00377D4A">
            <w:pPr>
              <w:pStyle w:val="a3"/>
              <w:widowControl/>
              <w:ind w:firstLineChars="0" w:firstLine="0"/>
              <w:jc w:val="left"/>
              <w:textAlignment w:val="center"/>
              <w:rPr>
                <w:rFonts w:ascii="宋体" w:hAnsi="宋体" w:cs="宋体"/>
                <w:sz w:val="18"/>
                <w:szCs w:val="18"/>
              </w:rPr>
            </w:pPr>
            <w:r w:rsidRPr="00997167">
              <w:rPr>
                <w:rFonts w:ascii="宋体" w:hAnsi="宋体" w:cs="宋体" w:hint="eastAsia"/>
                <w:sz w:val="18"/>
                <w:szCs w:val="18"/>
              </w:rPr>
              <w:t>有职工休闲、娱乐设施</w:t>
            </w:r>
            <w:r w:rsidR="00377D4A" w:rsidRPr="00997167">
              <w:rPr>
                <w:rFonts w:ascii="宋体" w:hAnsi="宋体" w:cs="宋体" w:hint="eastAsia"/>
                <w:sz w:val="18"/>
                <w:szCs w:val="18"/>
              </w:rPr>
              <w:t>得2分</w:t>
            </w:r>
            <w:r w:rsidRPr="00997167">
              <w:rPr>
                <w:rFonts w:ascii="宋体" w:hAnsi="宋体" w:cs="宋体" w:hint="eastAsia"/>
                <w:sz w:val="18"/>
                <w:szCs w:val="18"/>
              </w:rPr>
              <w:t>；设施正常运行</w:t>
            </w:r>
            <w:r w:rsidR="00377D4A" w:rsidRPr="00997167">
              <w:rPr>
                <w:rFonts w:ascii="宋体" w:hAnsi="宋体" w:cs="宋体" w:hint="eastAsia"/>
                <w:sz w:val="18"/>
                <w:szCs w:val="18"/>
              </w:rPr>
              <w:t>得2分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377D4A" w:rsidP="00377D4A">
            <w:pPr>
              <w:pStyle w:val="Default"/>
              <w:rPr>
                <w:color w:val="auto"/>
                <w:sz w:val="18"/>
                <w:szCs w:val="18"/>
              </w:rPr>
            </w:pPr>
            <w:r w:rsidRPr="00997167">
              <w:rPr>
                <w:rFonts w:hint="eastAsia"/>
                <w:color w:val="auto"/>
                <w:sz w:val="18"/>
                <w:szCs w:val="18"/>
              </w:rPr>
              <w:t>查资料，查现场</w:t>
            </w:r>
            <w:r w:rsidRPr="00997167">
              <w:rPr>
                <w:color w:val="auto"/>
                <w:sz w:val="18"/>
                <w:szCs w:val="18"/>
              </w:rPr>
              <w:t xml:space="preserve"> </w:t>
            </w:r>
          </w:p>
        </w:tc>
        <w:tc>
          <w:tcPr>
            <w:tcW w:w="1418" w:type="dxa"/>
            <w:vAlign w:val="center"/>
          </w:tcPr>
          <w:p w:rsidR="00FD75C0" w:rsidRPr="00997167" w:rsidRDefault="00FD75C0" w:rsidP="00EF3D2C">
            <w:pPr>
              <w:jc w:val="center"/>
              <w:rPr>
                <w:rFonts w:ascii="宋体" w:hAnsi="宋体" w:cs="宋体"/>
                <w:sz w:val="18"/>
                <w:szCs w:val="18"/>
              </w:rPr>
            </w:pP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567"/>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44绿色矿山文化建设</w:t>
            </w:r>
          </w:p>
        </w:tc>
        <w:tc>
          <w:tcPr>
            <w:tcW w:w="1134" w:type="dxa"/>
            <w:tcMar>
              <w:top w:w="12" w:type="dxa"/>
              <w:left w:w="12" w:type="dxa"/>
              <w:right w:w="12" w:type="dxa"/>
            </w:tcMar>
            <w:vAlign w:val="center"/>
          </w:tcPr>
          <w:p w:rsidR="00FD75C0"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3</w:t>
            </w:r>
          </w:p>
        </w:tc>
        <w:tc>
          <w:tcPr>
            <w:tcW w:w="5244" w:type="dxa"/>
            <w:tcMar>
              <w:top w:w="12" w:type="dxa"/>
              <w:left w:w="12" w:type="dxa"/>
              <w:right w:w="12" w:type="dxa"/>
            </w:tcMar>
            <w:vAlign w:val="center"/>
          </w:tcPr>
          <w:p w:rsidR="00FD75C0" w:rsidRPr="00997167" w:rsidRDefault="00FD75C0" w:rsidP="0091664A">
            <w:pPr>
              <w:widowControl/>
              <w:jc w:val="left"/>
              <w:textAlignment w:val="center"/>
              <w:rPr>
                <w:rFonts w:ascii="宋体" w:hAnsi="宋体" w:cs="宋体"/>
                <w:sz w:val="18"/>
                <w:szCs w:val="18"/>
              </w:rPr>
            </w:pPr>
            <w:r w:rsidRPr="00997167">
              <w:rPr>
                <w:rFonts w:ascii="宋体" w:hAnsi="宋体" w:cs="宋体" w:hint="eastAsia"/>
                <w:sz w:val="18"/>
                <w:szCs w:val="18"/>
              </w:rPr>
              <w:t>有绿色矿山宣传片</w:t>
            </w:r>
            <w:r w:rsidRPr="00997167">
              <w:rPr>
                <w:rStyle w:val="font61"/>
                <w:rFonts w:hint="default"/>
                <w:color w:val="auto"/>
              </w:rPr>
              <w:t>，清晰度、解说词、时长等制作效果好。</w:t>
            </w:r>
          </w:p>
        </w:tc>
        <w:tc>
          <w:tcPr>
            <w:tcW w:w="1276" w:type="dxa"/>
            <w:tcMar>
              <w:top w:w="12" w:type="dxa"/>
              <w:left w:w="12" w:type="dxa"/>
              <w:right w:w="12" w:type="dxa"/>
            </w:tcMar>
            <w:vAlign w:val="center"/>
          </w:tcPr>
          <w:p w:rsidR="00FD75C0" w:rsidRPr="00997167" w:rsidRDefault="00377D4A" w:rsidP="00377D4A">
            <w:pPr>
              <w:pStyle w:val="Default"/>
              <w:rPr>
                <w:color w:val="auto"/>
                <w:sz w:val="18"/>
                <w:szCs w:val="18"/>
              </w:rPr>
            </w:pPr>
            <w:r w:rsidRPr="00997167">
              <w:rPr>
                <w:rFonts w:hint="eastAsia"/>
                <w:color w:val="auto"/>
                <w:sz w:val="18"/>
                <w:szCs w:val="18"/>
              </w:rPr>
              <w:t>看宣传片</w:t>
            </w:r>
          </w:p>
        </w:tc>
        <w:tc>
          <w:tcPr>
            <w:tcW w:w="1418" w:type="dxa"/>
            <w:vAlign w:val="center"/>
          </w:tcPr>
          <w:p w:rsidR="00FD75C0" w:rsidRPr="00997167" w:rsidRDefault="00FD75C0" w:rsidP="00377D4A">
            <w:pPr>
              <w:jc w:val="left"/>
              <w:rPr>
                <w:rFonts w:ascii="宋体" w:hAnsi="宋体" w:cs="宋体"/>
                <w:sz w:val="18"/>
                <w:szCs w:val="18"/>
              </w:rPr>
            </w:pP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FD75C0" w:rsidRPr="00997167" w:rsidTr="00EF3D2C">
        <w:trPr>
          <w:trHeight w:val="567"/>
        </w:trPr>
        <w:tc>
          <w:tcPr>
            <w:tcW w:w="721" w:type="dxa"/>
            <w:vMerge/>
            <w:tcMar>
              <w:top w:w="12" w:type="dxa"/>
              <w:left w:w="12" w:type="dxa"/>
              <w:right w:w="12" w:type="dxa"/>
            </w:tcMar>
            <w:vAlign w:val="center"/>
          </w:tcPr>
          <w:p w:rsidR="00FD75C0" w:rsidRPr="00997167" w:rsidRDefault="00FD75C0"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FD75C0" w:rsidRPr="00997167" w:rsidRDefault="00FD75C0" w:rsidP="00FD75C0">
            <w:pPr>
              <w:widowControl/>
              <w:jc w:val="center"/>
              <w:textAlignment w:val="center"/>
              <w:rPr>
                <w:rFonts w:ascii="宋体" w:hAnsi="宋体" w:cs="宋体"/>
                <w:sz w:val="18"/>
                <w:szCs w:val="18"/>
              </w:rPr>
            </w:pPr>
            <w:r w:rsidRPr="00997167">
              <w:rPr>
                <w:rFonts w:ascii="宋体" w:hAnsi="宋体" w:cs="宋体" w:hint="eastAsia"/>
                <w:sz w:val="18"/>
                <w:szCs w:val="18"/>
              </w:rPr>
              <w:t>企业管理</w:t>
            </w:r>
          </w:p>
        </w:tc>
        <w:tc>
          <w:tcPr>
            <w:tcW w:w="1418" w:type="dxa"/>
            <w:tcMar>
              <w:top w:w="12" w:type="dxa"/>
              <w:left w:w="12" w:type="dxa"/>
              <w:right w:w="12" w:type="dxa"/>
            </w:tcMar>
            <w:vAlign w:val="center"/>
          </w:tcPr>
          <w:p w:rsidR="00FD75C0" w:rsidRPr="00997167" w:rsidRDefault="00FD75C0" w:rsidP="003A3F46">
            <w:pPr>
              <w:widowControl/>
              <w:jc w:val="left"/>
              <w:textAlignment w:val="center"/>
              <w:rPr>
                <w:rFonts w:ascii="宋体" w:hAnsi="宋体" w:cs="宋体"/>
                <w:sz w:val="18"/>
                <w:szCs w:val="18"/>
              </w:rPr>
            </w:pPr>
            <w:r w:rsidRPr="00997167">
              <w:rPr>
                <w:rFonts w:ascii="宋体" w:hAnsi="宋体" w:cs="宋体" w:hint="eastAsia"/>
                <w:sz w:val="18"/>
                <w:szCs w:val="18"/>
              </w:rPr>
              <w:t>45职业</w:t>
            </w:r>
            <w:r w:rsidRPr="00997167">
              <w:rPr>
                <w:rFonts w:ascii="宋体" w:hAnsi="宋体" w:cs="宋体"/>
                <w:sz w:val="18"/>
                <w:szCs w:val="18"/>
              </w:rPr>
              <w:t>健康管理制度</w:t>
            </w:r>
          </w:p>
        </w:tc>
        <w:tc>
          <w:tcPr>
            <w:tcW w:w="1134" w:type="dxa"/>
            <w:tcMar>
              <w:top w:w="12" w:type="dxa"/>
              <w:left w:w="12" w:type="dxa"/>
              <w:right w:w="12" w:type="dxa"/>
            </w:tcMar>
            <w:vAlign w:val="center"/>
          </w:tcPr>
          <w:p w:rsidR="00FD75C0"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3</w:t>
            </w:r>
          </w:p>
        </w:tc>
        <w:tc>
          <w:tcPr>
            <w:tcW w:w="5244" w:type="dxa"/>
            <w:tcMar>
              <w:top w:w="12" w:type="dxa"/>
              <w:left w:w="12" w:type="dxa"/>
              <w:right w:w="12" w:type="dxa"/>
            </w:tcMar>
            <w:vAlign w:val="center"/>
          </w:tcPr>
          <w:p w:rsidR="00FD75C0" w:rsidRPr="00997167" w:rsidRDefault="00FD75C0" w:rsidP="00FD75C0">
            <w:pPr>
              <w:widowControl/>
              <w:jc w:val="left"/>
              <w:textAlignment w:val="center"/>
              <w:rPr>
                <w:rFonts w:ascii="宋体" w:hAnsi="宋体" w:cs="宋体"/>
                <w:sz w:val="18"/>
                <w:szCs w:val="18"/>
              </w:rPr>
            </w:pPr>
            <w:r w:rsidRPr="00997167">
              <w:rPr>
                <w:rFonts w:ascii="宋体" w:hAnsi="宋体" w:cs="宋体" w:hint="eastAsia"/>
                <w:sz w:val="18"/>
                <w:szCs w:val="18"/>
              </w:rPr>
              <w:t>具备职业健康等管理制度</w:t>
            </w:r>
            <w:r w:rsidR="00377D4A" w:rsidRPr="00997167">
              <w:rPr>
                <w:rFonts w:ascii="宋体" w:hAnsi="宋体" w:cs="宋体" w:hint="eastAsia"/>
                <w:sz w:val="18"/>
                <w:szCs w:val="18"/>
              </w:rPr>
              <w:t>得3分</w:t>
            </w:r>
            <w:r w:rsidRPr="00997167">
              <w:rPr>
                <w:rFonts w:ascii="宋体" w:hAnsi="宋体" w:cs="宋体" w:hint="eastAsia"/>
                <w:sz w:val="18"/>
                <w:szCs w:val="18"/>
              </w:rPr>
              <w:t>。</w:t>
            </w:r>
          </w:p>
        </w:tc>
        <w:tc>
          <w:tcPr>
            <w:tcW w:w="1276" w:type="dxa"/>
            <w:tcMar>
              <w:top w:w="12" w:type="dxa"/>
              <w:left w:w="12" w:type="dxa"/>
              <w:right w:w="12" w:type="dxa"/>
            </w:tcMar>
            <w:vAlign w:val="center"/>
          </w:tcPr>
          <w:p w:rsidR="00FD75C0" w:rsidRPr="00997167" w:rsidRDefault="00377D4A" w:rsidP="00377D4A">
            <w:pPr>
              <w:pStyle w:val="Default"/>
              <w:rPr>
                <w:color w:val="auto"/>
                <w:sz w:val="18"/>
                <w:szCs w:val="18"/>
              </w:rPr>
            </w:pPr>
            <w:r w:rsidRPr="00997167">
              <w:rPr>
                <w:rFonts w:hint="eastAsia"/>
                <w:color w:val="auto"/>
                <w:sz w:val="18"/>
                <w:szCs w:val="18"/>
              </w:rPr>
              <w:t>查资料</w:t>
            </w:r>
          </w:p>
        </w:tc>
        <w:tc>
          <w:tcPr>
            <w:tcW w:w="1418" w:type="dxa"/>
            <w:vAlign w:val="center"/>
          </w:tcPr>
          <w:p w:rsidR="00FD75C0" w:rsidRPr="00997167" w:rsidRDefault="00377D4A" w:rsidP="00377D4A">
            <w:pPr>
              <w:pStyle w:val="Default"/>
              <w:rPr>
                <w:color w:val="auto"/>
                <w:sz w:val="18"/>
                <w:szCs w:val="18"/>
              </w:rPr>
            </w:pPr>
            <w:r w:rsidRPr="00997167">
              <w:rPr>
                <w:rFonts w:hint="eastAsia"/>
                <w:color w:val="auto"/>
                <w:sz w:val="18"/>
                <w:szCs w:val="18"/>
              </w:rPr>
              <w:t>查看矿山相关管理文件</w:t>
            </w:r>
          </w:p>
        </w:tc>
        <w:tc>
          <w:tcPr>
            <w:tcW w:w="1275" w:type="dxa"/>
            <w:vAlign w:val="center"/>
          </w:tcPr>
          <w:p w:rsidR="00FD75C0" w:rsidRPr="00997167" w:rsidRDefault="00FD75C0" w:rsidP="00EF3D2C">
            <w:pPr>
              <w:jc w:val="center"/>
              <w:rPr>
                <w:rFonts w:ascii="宋体" w:hAnsi="宋体" w:cs="宋体"/>
                <w:sz w:val="18"/>
                <w:szCs w:val="18"/>
              </w:rPr>
            </w:pPr>
          </w:p>
        </w:tc>
        <w:tc>
          <w:tcPr>
            <w:tcW w:w="1134" w:type="dxa"/>
            <w:vAlign w:val="center"/>
          </w:tcPr>
          <w:p w:rsidR="00FD75C0" w:rsidRPr="00997167" w:rsidRDefault="00FD75C0" w:rsidP="00EF3D2C">
            <w:pPr>
              <w:jc w:val="center"/>
              <w:rPr>
                <w:rFonts w:ascii="宋体" w:hAnsi="宋体" w:cs="宋体"/>
                <w:sz w:val="18"/>
                <w:szCs w:val="18"/>
              </w:rPr>
            </w:pPr>
          </w:p>
        </w:tc>
      </w:tr>
      <w:tr w:rsidR="00377D4A" w:rsidRPr="00997167" w:rsidTr="00EF3D2C">
        <w:trPr>
          <w:trHeight w:val="340"/>
        </w:trPr>
        <w:tc>
          <w:tcPr>
            <w:tcW w:w="721"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567"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1418" w:type="dxa"/>
            <w:tcMar>
              <w:top w:w="12" w:type="dxa"/>
              <w:left w:w="12" w:type="dxa"/>
              <w:right w:w="12" w:type="dxa"/>
            </w:tcMar>
            <w:vAlign w:val="center"/>
          </w:tcPr>
          <w:p w:rsidR="00377D4A" w:rsidRPr="00997167" w:rsidRDefault="00377D4A" w:rsidP="003A3F46">
            <w:pPr>
              <w:widowControl/>
              <w:jc w:val="left"/>
              <w:textAlignment w:val="center"/>
              <w:rPr>
                <w:rFonts w:ascii="宋体" w:hAnsi="宋体" w:cs="宋体"/>
                <w:sz w:val="18"/>
                <w:szCs w:val="18"/>
              </w:rPr>
            </w:pPr>
            <w:r w:rsidRPr="00997167">
              <w:rPr>
                <w:rFonts w:ascii="宋体" w:hAnsi="宋体" w:cs="宋体" w:hint="eastAsia"/>
                <w:sz w:val="18"/>
                <w:szCs w:val="18"/>
              </w:rPr>
              <w:t>46环境保护</w:t>
            </w:r>
            <w:r w:rsidRPr="00997167">
              <w:rPr>
                <w:rFonts w:ascii="宋体" w:hAnsi="宋体" w:cs="宋体"/>
                <w:sz w:val="18"/>
                <w:szCs w:val="18"/>
              </w:rPr>
              <w:t>管理制度</w:t>
            </w:r>
          </w:p>
        </w:tc>
        <w:tc>
          <w:tcPr>
            <w:tcW w:w="1134" w:type="dxa"/>
            <w:tcMar>
              <w:top w:w="12" w:type="dxa"/>
              <w:left w:w="12" w:type="dxa"/>
              <w:right w:w="12" w:type="dxa"/>
            </w:tcMar>
            <w:vAlign w:val="center"/>
          </w:tcPr>
          <w:p w:rsidR="00377D4A"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3</w:t>
            </w:r>
          </w:p>
        </w:tc>
        <w:tc>
          <w:tcPr>
            <w:tcW w:w="5244" w:type="dxa"/>
            <w:tcMar>
              <w:top w:w="12" w:type="dxa"/>
              <w:left w:w="12" w:type="dxa"/>
              <w:right w:w="12" w:type="dxa"/>
            </w:tcMar>
            <w:vAlign w:val="center"/>
          </w:tcPr>
          <w:p w:rsidR="00377D4A" w:rsidRPr="00997167" w:rsidRDefault="00377D4A" w:rsidP="0091664A">
            <w:pPr>
              <w:widowControl/>
              <w:jc w:val="left"/>
              <w:textAlignment w:val="center"/>
              <w:rPr>
                <w:rFonts w:ascii="宋体" w:hAnsi="宋体" w:cs="宋体"/>
                <w:sz w:val="18"/>
                <w:szCs w:val="18"/>
              </w:rPr>
            </w:pPr>
            <w:r w:rsidRPr="00997167">
              <w:rPr>
                <w:rFonts w:ascii="宋体" w:hAnsi="宋体" w:cs="宋体" w:hint="eastAsia"/>
                <w:sz w:val="18"/>
                <w:szCs w:val="18"/>
              </w:rPr>
              <w:t>具备环境保护管理制度（包含污水、废水排放；固废的分类、堆放、控制；噪声控制；扬尘控制等）得3分。</w:t>
            </w:r>
          </w:p>
        </w:tc>
        <w:tc>
          <w:tcPr>
            <w:tcW w:w="1276" w:type="dxa"/>
            <w:tcMar>
              <w:top w:w="12" w:type="dxa"/>
              <w:left w:w="12" w:type="dxa"/>
              <w:right w:w="12" w:type="dxa"/>
            </w:tcMar>
            <w:vAlign w:val="center"/>
          </w:tcPr>
          <w:p w:rsidR="00377D4A" w:rsidRPr="00997167" w:rsidRDefault="00377D4A" w:rsidP="00377D4A">
            <w:pPr>
              <w:pStyle w:val="Default"/>
              <w:rPr>
                <w:color w:val="auto"/>
                <w:sz w:val="18"/>
                <w:szCs w:val="18"/>
              </w:rPr>
            </w:pPr>
            <w:r w:rsidRPr="00997167">
              <w:rPr>
                <w:rFonts w:hint="eastAsia"/>
                <w:color w:val="auto"/>
                <w:sz w:val="18"/>
                <w:szCs w:val="18"/>
              </w:rPr>
              <w:t>查资料</w:t>
            </w:r>
          </w:p>
        </w:tc>
        <w:tc>
          <w:tcPr>
            <w:tcW w:w="1418" w:type="dxa"/>
            <w:vAlign w:val="center"/>
          </w:tcPr>
          <w:p w:rsidR="00377D4A" w:rsidRPr="00997167" w:rsidRDefault="00377D4A" w:rsidP="00377D4A">
            <w:pPr>
              <w:pStyle w:val="Default"/>
              <w:rPr>
                <w:color w:val="auto"/>
                <w:sz w:val="18"/>
                <w:szCs w:val="18"/>
              </w:rPr>
            </w:pPr>
            <w:r w:rsidRPr="00997167">
              <w:rPr>
                <w:rFonts w:hint="eastAsia"/>
                <w:color w:val="auto"/>
                <w:sz w:val="18"/>
                <w:szCs w:val="18"/>
              </w:rPr>
              <w:t>查看矿山相关管理文件</w:t>
            </w:r>
          </w:p>
        </w:tc>
        <w:tc>
          <w:tcPr>
            <w:tcW w:w="1275" w:type="dxa"/>
            <w:vAlign w:val="center"/>
          </w:tcPr>
          <w:p w:rsidR="00377D4A" w:rsidRPr="00997167" w:rsidRDefault="00377D4A" w:rsidP="00EF3D2C">
            <w:pPr>
              <w:jc w:val="center"/>
              <w:rPr>
                <w:rFonts w:ascii="宋体" w:hAnsi="宋体" w:cs="宋体"/>
                <w:sz w:val="18"/>
                <w:szCs w:val="18"/>
              </w:rPr>
            </w:pPr>
          </w:p>
        </w:tc>
        <w:tc>
          <w:tcPr>
            <w:tcW w:w="1134" w:type="dxa"/>
            <w:vAlign w:val="center"/>
          </w:tcPr>
          <w:p w:rsidR="00377D4A" w:rsidRPr="00997167" w:rsidRDefault="00377D4A" w:rsidP="00EF3D2C">
            <w:pPr>
              <w:jc w:val="center"/>
              <w:rPr>
                <w:rFonts w:ascii="宋体" w:hAnsi="宋体" w:cs="宋体"/>
                <w:sz w:val="18"/>
                <w:szCs w:val="18"/>
              </w:rPr>
            </w:pPr>
          </w:p>
        </w:tc>
      </w:tr>
      <w:tr w:rsidR="00377D4A" w:rsidRPr="00997167" w:rsidTr="00EF3D2C">
        <w:trPr>
          <w:trHeight w:val="737"/>
        </w:trPr>
        <w:tc>
          <w:tcPr>
            <w:tcW w:w="721"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567"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1418" w:type="dxa"/>
            <w:tcMar>
              <w:top w:w="12" w:type="dxa"/>
              <w:left w:w="12" w:type="dxa"/>
              <w:right w:w="12" w:type="dxa"/>
            </w:tcMar>
            <w:vAlign w:val="center"/>
          </w:tcPr>
          <w:p w:rsidR="00377D4A" w:rsidRPr="00997167" w:rsidRDefault="00377D4A" w:rsidP="003A3F46">
            <w:pPr>
              <w:widowControl/>
              <w:jc w:val="left"/>
              <w:textAlignment w:val="center"/>
              <w:rPr>
                <w:rFonts w:ascii="宋体" w:hAnsi="宋体" w:cs="宋体"/>
                <w:sz w:val="18"/>
                <w:szCs w:val="18"/>
              </w:rPr>
            </w:pPr>
            <w:r w:rsidRPr="00997167">
              <w:rPr>
                <w:rFonts w:ascii="宋体" w:hAnsi="宋体" w:cs="宋体" w:hint="eastAsia"/>
                <w:sz w:val="18"/>
                <w:szCs w:val="18"/>
              </w:rPr>
              <w:t>47人员目视化管理</w:t>
            </w:r>
          </w:p>
        </w:tc>
        <w:tc>
          <w:tcPr>
            <w:tcW w:w="1134" w:type="dxa"/>
            <w:tcMar>
              <w:top w:w="12" w:type="dxa"/>
              <w:left w:w="12" w:type="dxa"/>
              <w:right w:w="12" w:type="dxa"/>
            </w:tcMar>
            <w:vAlign w:val="center"/>
          </w:tcPr>
          <w:p w:rsidR="00377D4A"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4</w:t>
            </w:r>
          </w:p>
        </w:tc>
        <w:tc>
          <w:tcPr>
            <w:tcW w:w="5244" w:type="dxa"/>
            <w:tcMar>
              <w:top w:w="12" w:type="dxa"/>
              <w:left w:w="12" w:type="dxa"/>
              <w:right w:w="12" w:type="dxa"/>
            </w:tcMar>
            <w:vAlign w:val="center"/>
          </w:tcPr>
          <w:p w:rsidR="00377D4A" w:rsidRPr="00997167" w:rsidRDefault="00377D4A" w:rsidP="00FD75C0">
            <w:pPr>
              <w:widowControl/>
              <w:jc w:val="left"/>
              <w:textAlignment w:val="center"/>
              <w:rPr>
                <w:rFonts w:ascii="宋体" w:hAnsi="宋体" w:cs="宋体"/>
                <w:sz w:val="18"/>
                <w:szCs w:val="18"/>
              </w:rPr>
            </w:pPr>
            <w:r w:rsidRPr="00997167">
              <w:rPr>
                <w:rFonts w:ascii="宋体" w:hAnsi="宋体" w:cs="宋体" w:hint="eastAsia"/>
                <w:sz w:val="18"/>
                <w:szCs w:val="18"/>
              </w:rPr>
              <w:t>①内部员工进入生产作业场所，统一着劳保服装，且穿戴符合安全要求；</w:t>
            </w:r>
          </w:p>
          <w:p w:rsidR="00377D4A" w:rsidRPr="00997167" w:rsidRDefault="00377D4A" w:rsidP="0091664A">
            <w:pPr>
              <w:widowControl/>
              <w:jc w:val="left"/>
              <w:textAlignment w:val="center"/>
              <w:rPr>
                <w:rFonts w:ascii="宋体" w:hAnsi="宋体" w:cs="宋体"/>
                <w:sz w:val="18"/>
                <w:szCs w:val="18"/>
              </w:rPr>
            </w:pPr>
            <w:r w:rsidRPr="00997167">
              <w:rPr>
                <w:rFonts w:ascii="宋体" w:hAnsi="宋体" w:cs="宋体" w:hint="eastAsia"/>
                <w:sz w:val="18"/>
                <w:szCs w:val="18"/>
              </w:rPr>
              <w:t>②外来人员，如参观、检查、学习人员、承包商员工等，进入生产作业场所，着装符合生产作业场所安全要求。</w:t>
            </w:r>
          </w:p>
          <w:p w:rsidR="00377D4A" w:rsidRPr="00997167" w:rsidRDefault="00377D4A" w:rsidP="00377D4A">
            <w:pPr>
              <w:pStyle w:val="Default"/>
              <w:rPr>
                <w:color w:val="auto"/>
                <w:sz w:val="18"/>
                <w:szCs w:val="18"/>
              </w:rPr>
            </w:pPr>
            <w:r w:rsidRPr="00997167">
              <w:rPr>
                <w:rFonts w:hint="eastAsia"/>
                <w:color w:val="auto"/>
                <w:sz w:val="18"/>
                <w:szCs w:val="18"/>
              </w:rPr>
              <w:t>有一人一处达不到要求扣</w:t>
            </w:r>
            <w:r w:rsidRPr="00997167">
              <w:rPr>
                <w:color w:val="auto"/>
                <w:sz w:val="18"/>
                <w:szCs w:val="18"/>
              </w:rPr>
              <w:t>1</w:t>
            </w:r>
            <w:r w:rsidRPr="00997167">
              <w:rPr>
                <w:rFonts w:hint="eastAsia"/>
                <w:color w:val="auto"/>
                <w:sz w:val="18"/>
                <w:szCs w:val="18"/>
              </w:rPr>
              <w:t>分。</w:t>
            </w:r>
            <w:r w:rsidRPr="00997167">
              <w:rPr>
                <w:color w:val="auto"/>
                <w:sz w:val="18"/>
                <w:szCs w:val="18"/>
              </w:rPr>
              <w:t xml:space="preserve"> </w:t>
            </w:r>
          </w:p>
        </w:tc>
        <w:tc>
          <w:tcPr>
            <w:tcW w:w="1276" w:type="dxa"/>
            <w:tcMar>
              <w:top w:w="12" w:type="dxa"/>
              <w:left w:w="12" w:type="dxa"/>
              <w:right w:w="12" w:type="dxa"/>
            </w:tcMar>
            <w:vAlign w:val="center"/>
          </w:tcPr>
          <w:p w:rsidR="00377D4A" w:rsidRPr="00997167" w:rsidRDefault="00377D4A" w:rsidP="00377D4A">
            <w:pPr>
              <w:jc w:val="left"/>
              <w:rPr>
                <w:rFonts w:ascii="宋体" w:hAnsi="宋体" w:cs="宋体"/>
                <w:sz w:val="18"/>
                <w:szCs w:val="18"/>
              </w:rPr>
            </w:pPr>
            <w:r w:rsidRPr="00997167">
              <w:rPr>
                <w:rFonts w:hint="eastAsia"/>
                <w:sz w:val="18"/>
                <w:szCs w:val="18"/>
              </w:rPr>
              <w:t>查现场</w:t>
            </w:r>
          </w:p>
        </w:tc>
        <w:tc>
          <w:tcPr>
            <w:tcW w:w="1418" w:type="dxa"/>
            <w:vAlign w:val="center"/>
          </w:tcPr>
          <w:p w:rsidR="00377D4A" w:rsidRPr="00997167" w:rsidRDefault="00377D4A" w:rsidP="00377D4A">
            <w:pPr>
              <w:pStyle w:val="Default"/>
              <w:rPr>
                <w:color w:val="auto"/>
                <w:sz w:val="18"/>
                <w:szCs w:val="18"/>
              </w:rPr>
            </w:pPr>
            <w:r w:rsidRPr="00997167">
              <w:rPr>
                <w:rFonts w:hint="eastAsia"/>
                <w:color w:val="auto"/>
                <w:sz w:val="18"/>
                <w:szCs w:val="18"/>
              </w:rPr>
              <w:t>人员目视化管理制度</w:t>
            </w:r>
          </w:p>
        </w:tc>
        <w:tc>
          <w:tcPr>
            <w:tcW w:w="1275" w:type="dxa"/>
            <w:vAlign w:val="center"/>
          </w:tcPr>
          <w:p w:rsidR="00377D4A" w:rsidRPr="00997167" w:rsidRDefault="00377D4A" w:rsidP="00EF3D2C">
            <w:pPr>
              <w:jc w:val="center"/>
              <w:rPr>
                <w:rFonts w:ascii="宋体" w:hAnsi="宋体" w:cs="宋体"/>
                <w:sz w:val="18"/>
                <w:szCs w:val="18"/>
              </w:rPr>
            </w:pPr>
          </w:p>
        </w:tc>
        <w:tc>
          <w:tcPr>
            <w:tcW w:w="1134" w:type="dxa"/>
            <w:vAlign w:val="center"/>
          </w:tcPr>
          <w:p w:rsidR="00377D4A" w:rsidRPr="00997167" w:rsidRDefault="00377D4A" w:rsidP="00EF3D2C">
            <w:pPr>
              <w:jc w:val="center"/>
              <w:rPr>
                <w:rFonts w:ascii="宋体" w:hAnsi="宋体" w:cs="宋体"/>
                <w:sz w:val="18"/>
                <w:szCs w:val="18"/>
              </w:rPr>
            </w:pPr>
          </w:p>
        </w:tc>
      </w:tr>
      <w:tr w:rsidR="00377D4A" w:rsidRPr="00997167" w:rsidTr="00EF3D2C">
        <w:trPr>
          <w:trHeight w:val="744"/>
        </w:trPr>
        <w:tc>
          <w:tcPr>
            <w:tcW w:w="721"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567"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1418" w:type="dxa"/>
            <w:tcMar>
              <w:top w:w="12" w:type="dxa"/>
              <w:left w:w="12" w:type="dxa"/>
              <w:right w:w="12" w:type="dxa"/>
            </w:tcMar>
            <w:vAlign w:val="center"/>
          </w:tcPr>
          <w:p w:rsidR="00377D4A" w:rsidRPr="00997167" w:rsidRDefault="00377D4A" w:rsidP="003A3F46">
            <w:pPr>
              <w:widowControl/>
              <w:jc w:val="left"/>
              <w:textAlignment w:val="center"/>
              <w:rPr>
                <w:rFonts w:ascii="宋体" w:hAnsi="宋体" w:cs="宋体"/>
                <w:sz w:val="18"/>
                <w:szCs w:val="18"/>
              </w:rPr>
            </w:pPr>
            <w:r w:rsidRPr="00997167">
              <w:rPr>
                <w:rFonts w:ascii="宋体" w:hAnsi="宋体" w:cs="宋体" w:hint="eastAsia"/>
                <w:sz w:val="18"/>
                <w:szCs w:val="18"/>
              </w:rPr>
              <w:t>48员工体检</w:t>
            </w:r>
          </w:p>
        </w:tc>
        <w:tc>
          <w:tcPr>
            <w:tcW w:w="1134" w:type="dxa"/>
            <w:tcMar>
              <w:top w:w="12" w:type="dxa"/>
              <w:left w:w="12" w:type="dxa"/>
              <w:right w:w="12" w:type="dxa"/>
            </w:tcMar>
            <w:vAlign w:val="center"/>
          </w:tcPr>
          <w:p w:rsidR="00377D4A"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4</w:t>
            </w:r>
          </w:p>
        </w:tc>
        <w:tc>
          <w:tcPr>
            <w:tcW w:w="5244" w:type="dxa"/>
            <w:tcMar>
              <w:top w:w="12" w:type="dxa"/>
              <w:left w:w="12" w:type="dxa"/>
              <w:right w:w="12" w:type="dxa"/>
            </w:tcMar>
            <w:vAlign w:val="center"/>
          </w:tcPr>
          <w:p w:rsidR="00377D4A" w:rsidRPr="00997167" w:rsidRDefault="00377D4A" w:rsidP="00377D4A">
            <w:pPr>
              <w:widowControl/>
              <w:jc w:val="left"/>
              <w:textAlignment w:val="center"/>
              <w:rPr>
                <w:rFonts w:ascii="宋体" w:hAnsi="宋体" w:cs="宋体"/>
                <w:sz w:val="18"/>
                <w:szCs w:val="18"/>
              </w:rPr>
            </w:pPr>
            <w:r w:rsidRPr="00997167">
              <w:rPr>
                <w:rFonts w:ascii="宋体" w:hAnsi="宋体" w:cs="宋体" w:hint="eastAsia"/>
                <w:sz w:val="18"/>
                <w:szCs w:val="18"/>
              </w:rPr>
              <w:t>企业组织全体员工每年定期体检得2分，分类制定体检计划、体检项目，建立职业健康监护档案得2分。</w:t>
            </w:r>
          </w:p>
        </w:tc>
        <w:tc>
          <w:tcPr>
            <w:tcW w:w="1276" w:type="dxa"/>
            <w:tcMar>
              <w:top w:w="12" w:type="dxa"/>
              <w:left w:w="12" w:type="dxa"/>
              <w:right w:w="12" w:type="dxa"/>
            </w:tcMar>
            <w:vAlign w:val="center"/>
          </w:tcPr>
          <w:p w:rsidR="00377D4A" w:rsidRPr="00997167" w:rsidRDefault="00377D4A" w:rsidP="00377D4A">
            <w:pPr>
              <w:jc w:val="left"/>
              <w:rPr>
                <w:rFonts w:ascii="宋体" w:hAnsi="宋体" w:cs="宋体"/>
                <w:sz w:val="18"/>
                <w:szCs w:val="18"/>
              </w:rPr>
            </w:pPr>
            <w:r w:rsidRPr="00997167">
              <w:rPr>
                <w:rFonts w:hint="eastAsia"/>
                <w:sz w:val="18"/>
                <w:szCs w:val="18"/>
              </w:rPr>
              <w:t>查资料</w:t>
            </w:r>
          </w:p>
        </w:tc>
        <w:tc>
          <w:tcPr>
            <w:tcW w:w="1418" w:type="dxa"/>
            <w:vAlign w:val="center"/>
          </w:tcPr>
          <w:p w:rsidR="00377D4A" w:rsidRPr="00997167" w:rsidRDefault="00377D4A" w:rsidP="00377D4A">
            <w:pPr>
              <w:pStyle w:val="Default"/>
              <w:ind w:firstLine="360"/>
              <w:rPr>
                <w:color w:val="auto"/>
                <w:sz w:val="18"/>
                <w:szCs w:val="18"/>
              </w:rPr>
            </w:pPr>
            <w:r w:rsidRPr="00997167">
              <w:rPr>
                <w:rFonts w:hint="eastAsia"/>
                <w:color w:val="auto"/>
                <w:sz w:val="18"/>
                <w:szCs w:val="18"/>
              </w:rPr>
              <w:t>体检档案</w:t>
            </w:r>
          </w:p>
        </w:tc>
        <w:tc>
          <w:tcPr>
            <w:tcW w:w="1275" w:type="dxa"/>
            <w:vAlign w:val="center"/>
          </w:tcPr>
          <w:p w:rsidR="00377D4A" w:rsidRPr="00997167" w:rsidRDefault="00377D4A" w:rsidP="00EF3D2C">
            <w:pPr>
              <w:jc w:val="center"/>
              <w:rPr>
                <w:rFonts w:ascii="宋体" w:hAnsi="宋体" w:cs="宋体"/>
                <w:sz w:val="18"/>
                <w:szCs w:val="18"/>
              </w:rPr>
            </w:pPr>
          </w:p>
        </w:tc>
        <w:tc>
          <w:tcPr>
            <w:tcW w:w="1134" w:type="dxa"/>
            <w:vAlign w:val="center"/>
          </w:tcPr>
          <w:p w:rsidR="00377D4A" w:rsidRPr="00997167" w:rsidRDefault="00377D4A" w:rsidP="00EF3D2C">
            <w:pPr>
              <w:jc w:val="center"/>
              <w:rPr>
                <w:rFonts w:ascii="宋体" w:hAnsi="宋体" w:cs="宋体"/>
                <w:sz w:val="18"/>
                <w:szCs w:val="18"/>
              </w:rPr>
            </w:pPr>
          </w:p>
        </w:tc>
      </w:tr>
      <w:tr w:rsidR="00377D4A" w:rsidRPr="00997167" w:rsidTr="00EF3D2C">
        <w:trPr>
          <w:trHeight w:val="684"/>
        </w:trPr>
        <w:tc>
          <w:tcPr>
            <w:tcW w:w="721"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567" w:type="dxa"/>
            <w:tcMar>
              <w:top w:w="12" w:type="dxa"/>
              <w:left w:w="12" w:type="dxa"/>
              <w:right w:w="12" w:type="dxa"/>
            </w:tcMar>
            <w:vAlign w:val="center"/>
          </w:tcPr>
          <w:p w:rsidR="00377D4A" w:rsidRPr="00997167" w:rsidRDefault="00377D4A" w:rsidP="00FD75C0">
            <w:pPr>
              <w:widowControl/>
              <w:jc w:val="center"/>
              <w:textAlignment w:val="center"/>
              <w:rPr>
                <w:rFonts w:ascii="宋体" w:hAnsi="宋体" w:cs="宋体"/>
                <w:sz w:val="18"/>
                <w:szCs w:val="18"/>
              </w:rPr>
            </w:pPr>
            <w:r w:rsidRPr="00997167">
              <w:rPr>
                <w:rFonts w:ascii="宋体" w:hAnsi="宋体" w:cs="宋体" w:hint="eastAsia"/>
                <w:sz w:val="18"/>
                <w:szCs w:val="18"/>
              </w:rPr>
              <w:t>社区和谐</w:t>
            </w:r>
          </w:p>
        </w:tc>
        <w:tc>
          <w:tcPr>
            <w:tcW w:w="1418" w:type="dxa"/>
            <w:tcMar>
              <w:top w:w="12" w:type="dxa"/>
              <w:left w:w="12" w:type="dxa"/>
              <w:right w:w="12" w:type="dxa"/>
            </w:tcMar>
            <w:vAlign w:val="center"/>
          </w:tcPr>
          <w:p w:rsidR="00377D4A" w:rsidRPr="00997167" w:rsidRDefault="00377D4A" w:rsidP="00FD75C0">
            <w:pPr>
              <w:widowControl/>
              <w:jc w:val="left"/>
              <w:textAlignment w:val="center"/>
              <w:rPr>
                <w:rFonts w:ascii="宋体" w:hAnsi="宋体" w:cs="宋体"/>
                <w:sz w:val="18"/>
                <w:szCs w:val="18"/>
              </w:rPr>
            </w:pPr>
            <w:r w:rsidRPr="00997167">
              <w:rPr>
                <w:rFonts w:ascii="宋体" w:hAnsi="宋体" w:cs="宋体" w:hint="eastAsia"/>
                <w:sz w:val="18"/>
                <w:szCs w:val="18"/>
              </w:rPr>
              <w:t>49矿地和谐情况</w:t>
            </w:r>
          </w:p>
        </w:tc>
        <w:tc>
          <w:tcPr>
            <w:tcW w:w="1134" w:type="dxa"/>
            <w:tcMar>
              <w:top w:w="12" w:type="dxa"/>
              <w:left w:w="12" w:type="dxa"/>
              <w:right w:w="12" w:type="dxa"/>
            </w:tcMar>
            <w:vAlign w:val="center"/>
          </w:tcPr>
          <w:p w:rsidR="00377D4A"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5</w:t>
            </w:r>
          </w:p>
        </w:tc>
        <w:tc>
          <w:tcPr>
            <w:tcW w:w="5244" w:type="dxa"/>
            <w:tcMar>
              <w:top w:w="12" w:type="dxa"/>
              <w:left w:w="12" w:type="dxa"/>
              <w:right w:w="12" w:type="dxa"/>
            </w:tcMar>
            <w:vAlign w:val="center"/>
          </w:tcPr>
          <w:p w:rsidR="00377D4A" w:rsidRPr="00997167" w:rsidRDefault="00377D4A" w:rsidP="00FD75C0">
            <w:pPr>
              <w:widowControl/>
              <w:jc w:val="left"/>
              <w:textAlignment w:val="center"/>
              <w:rPr>
                <w:rFonts w:ascii="宋体" w:hAnsi="宋体" w:cs="宋体"/>
                <w:sz w:val="18"/>
                <w:szCs w:val="18"/>
              </w:rPr>
            </w:pPr>
            <w:r w:rsidRPr="00997167">
              <w:rPr>
                <w:rFonts w:ascii="宋体" w:hAnsi="宋体" w:cs="宋体" w:hint="eastAsia"/>
                <w:sz w:val="18"/>
                <w:szCs w:val="18"/>
              </w:rPr>
              <w:t>与所在乡镇（街道）、村（社区）等建立良好关系，及时妥善处理好各种纠纷矛盾。</w:t>
            </w:r>
          </w:p>
        </w:tc>
        <w:tc>
          <w:tcPr>
            <w:tcW w:w="1276" w:type="dxa"/>
            <w:tcMar>
              <w:top w:w="12" w:type="dxa"/>
              <w:left w:w="12" w:type="dxa"/>
              <w:right w:w="12" w:type="dxa"/>
            </w:tcMar>
            <w:vAlign w:val="center"/>
          </w:tcPr>
          <w:p w:rsidR="00377D4A" w:rsidRPr="00997167" w:rsidRDefault="00377D4A" w:rsidP="00377D4A">
            <w:pPr>
              <w:pStyle w:val="Default"/>
              <w:rPr>
                <w:color w:val="auto"/>
                <w:sz w:val="18"/>
                <w:szCs w:val="18"/>
              </w:rPr>
            </w:pPr>
            <w:r w:rsidRPr="00997167">
              <w:rPr>
                <w:rFonts w:hint="eastAsia"/>
                <w:color w:val="auto"/>
                <w:sz w:val="18"/>
                <w:szCs w:val="18"/>
              </w:rPr>
              <w:t>抽査员工或走访社区群众</w:t>
            </w:r>
            <w:r w:rsidRPr="00997167">
              <w:rPr>
                <w:color w:val="auto"/>
                <w:sz w:val="18"/>
                <w:szCs w:val="18"/>
              </w:rPr>
              <w:t xml:space="preserve"> </w:t>
            </w:r>
          </w:p>
        </w:tc>
        <w:tc>
          <w:tcPr>
            <w:tcW w:w="1418" w:type="dxa"/>
            <w:vAlign w:val="center"/>
          </w:tcPr>
          <w:p w:rsidR="00377D4A" w:rsidRPr="00997167" w:rsidRDefault="00377D4A" w:rsidP="00EF3D2C">
            <w:pPr>
              <w:jc w:val="center"/>
              <w:rPr>
                <w:rFonts w:ascii="宋体" w:hAnsi="宋体" w:cs="宋体"/>
                <w:sz w:val="18"/>
                <w:szCs w:val="18"/>
              </w:rPr>
            </w:pPr>
          </w:p>
        </w:tc>
        <w:tc>
          <w:tcPr>
            <w:tcW w:w="1275" w:type="dxa"/>
            <w:vAlign w:val="center"/>
          </w:tcPr>
          <w:p w:rsidR="00377D4A" w:rsidRPr="00997167" w:rsidRDefault="00377D4A" w:rsidP="00EF3D2C">
            <w:pPr>
              <w:jc w:val="center"/>
              <w:rPr>
                <w:rFonts w:ascii="宋体" w:hAnsi="宋体" w:cs="宋体"/>
                <w:sz w:val="18"/>
                <w:szCs w:val="18"/>
              </w:rPr>
            </w:pPr>
          </w:p>
        </w:tc>
        <w:tc>
          <w:tcPr>
            <w:tcW w:w="1134" w:type="dxa"/>
            <w:vAlign w:val="center"/>
          </w:tcPr>
          <w:p w:rsidR="00377D4A" w:rsidRPr="00997167" w:rsidRDefault="00377D4A" w:rsidP="00EF3D2C">
            <w:pPr>
              <w:jc w:val="center"/>
              <w:rPr>
                <w:rFonts w:ascii="宋体" w:hAnsi="宋体" w:cs="宋体"/>
                <w:sz w:val="18"/>
                <w:szCs w:val="18"/>
              </w:rPr>
            </w:pPr>
          </w:p>
        </w:tc>
      </w:tr>
      <w:tr w:rsidR="00377D4A" w:rsidRPr="00997167" w:rsidTr="00EF3D2C">
        <w:trPr>
          <w:trHeight w:val="432"/>
        </w:trPr>
        <w:tc>
          <w:tcPr>
            <w:tcW w:w="721"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567" w:type="dxa"/>
            <w:vMerge w:val="restart"/>
            <w:tcMar>
              <w:top w:w="12" w:type="dxa"/>
              <w:left w:w="12" w:type="dxa"/>
              <w:right w:w="12" w:type="dxa"/>
            </w:tcMar>
            <w:vAlign w:val="center"/>
          </w:tcPr>
          <w:p w:rsidR="00377D4A" w:rsidRPr="00997167" w:rsidRDefault="00377D4A" w:rsidP="00FD75C0">
            <w:pPr>
              <w:widowControl/>
              <w:jc w:val="center"/>
              <w:textAlignment w:val="center"/>
              <w:rPr>
                <w:rFonts w:ascii="宋体" w:hAnsi="宋体" w:cs="宋体"/>
                <w:sz w:val="18"/>
                <w:szCs w:val="18"/>
              </w:rPr>
            </w:pPr>
            <w:r w:rsidRPr="00997167">
              <w:rPr>
                <w:rFonts w:ascii="宋体" w:hAnsi="宋体" w:cs="宋体" w:hint="eastAsia"/>
                <w:sz w:val="18"/>
                <w:szCs w:val="18"/>
              </w:rPr>
              <w:t>企业诚信</w:t>
            </w:r>
          </w:p>
        </w:tc>
        <w:tc>
          <w:tcPr>
            <w:tcW w:w="1418" w:type="dxa"/>
            <w:tcMar>
              <w:top w:w="12" w:type="dxa"/>
              <w:left w:w="12" w:type="dxa"/>
              <w:right w:w="12" w:type="dxa"/>
            </w:tcMar>
            <w:vAlign w:val="center"/>
          </w:tcPr>
          <w:p w:rsidR="00377D4A" w:rsidRPr="00997167" w:rsidRDefault="00377D4A" w:rsidP="003A3F46">
            <w:pPr>
              <w:widowControl/>
              <w:jc w:val="left"/>
              <w:textAlignment w:val="center"/>
              <w:rPr>
                <w:rFonts w:ascii="宋体" w:hAnsi="宋体" w:cs="宋体"/>
                <w:sz w:val="18"/>
                <w:szCs w:val="18"/>
              </w:rPr>
            </w:pPr>
            <w:r w:rsidRPr="00997167">
              <w:rPr>
                <w:rFonts w:ascii="宋体" w:hAnsi="宋体" w:cs="宋体" w:hint="eastAsia"/>
                <w:sz w:val="18"/>
                <w:szCs w:val="18"/>
              </w:rPr>
              <w:t>50企业依法纳税情况</w:t>
            </w:r>
          </w:p>
        </w:tc>
        <w:tc>
          <w:tcPr>
            <w:tcW w:w="1134" w:type="dxa"/>
            <w:tcMar>
              <w:top w:w="12" w:type="dxa"/>
              <w:left w:w="12" w:type="dxa"/>
              <w:right w:w="12" w:type="dxa"/>
            </w:tcMar>
            <w:vAlign w:val="center"/>
          </w:tcPr>
          <w:p w:rsidR="00377D4A"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4</w:t>
            </w:r>
          </w:p>
        </w:tc>
        <w:tc>
          <w:tcPr>
            <w:tcW w:w="5244" w:type="dxa"/>
            <w:tcMar>
              <w:top w:w="12" w:type="dxa"/>
              <w:left w:w="12" w:type="dxa"/>
              <w:right w:w="12" w:type="dxa"/>
            </w:tcMar>
            <w:vAlign w:val="center"/>
          </w:tcPr>
          <w:p w:rsidR="00377D4A" w:rsidRPr="00997167" w:rsidRDefault="00377D4A" w:rsidP="00377D4A">
            <w:pPr>
              <w:widowControl/>
              <w:jc w:val="left"/>
              <w:textAlignment w:val="center"/>
              <w:rPr>
                <w:rFonts w:ascii="宋体" w:cs="宋体"/>
                <w:sz w:val="18"/>
                <w:szCs w:val="18"/>
              </w:rPr>
            </w:pPr>
            <w:r w:rsidRPr="00997167">
              <w:rPr>
                <w:rFonts w:ascii="宋体" w:hAnsi="宋体" w:cs="宋体" w:hint="eastAsia"/>
                <w:sz w:val="18"/>
                <w:szCs w:val="18"/>
              </w:rPr>
              <w:t>企业依法纳税、诚信纳税、主动纳税。不存在偷税漏税等行为，</w:t>
            </w:r>
            <w:r w:rsidRPr="00997167">
              <w:rPr>
                <w:rFonts w:hAnsi="宋体" w:hint="eastAsia"/>
                <w:sz w:val="18"/>
                <w:szCs w:val="18"/>
              </w:rPr>
              <w:t>每发现一次扣</w:t>
            </w:r>
            <w:r w:rsidRPr="00997167">
              <w:rPr>
                <w:rFonts w:hAnsi="宋体"/>
                <w:sz w:val="18"/>
                <w:szCs w:val="18"/>
              </w:rPr>
              <w:t>2</w:t>
            </w:r>
            <w:r w:rsidRPr="00997167">
              <w:rPr>
                <w:rFonts w:hAnsi="宋体" w:hint="eastAsia"/>
                <w:sz w:val="18"/>
                <w:szCs w:val="18"/>
              </w:rPr>
              <w:t>分，扣完</w:t>
            </w:r>
            <w:r w:rsidRPr="00997167">
              <w:rPr>
                <w:rFonts w:hAnsi="宋体"/>
                <w:sz w:val="18"/>
                <w:szCs w:val="18"/>
              </w:rPr>
              <w:t>4</w:t>
            </w:r>
            <w:r w:rsidRPr="00997167">
              <w:rPr>
                <w:rFonts w:hAnsi="宋体" w:hint="eastAsia"/>
                <w:sz w:val="18"/>
                <w:szCs w:val="18"/>
              </w:rPr>
              <w:t>分为止</w:t>
            </w:r>
            <w:r w:rsidRPr="00997167">
              <w:rPr>
                <w:rFonts w:ascii="宋体" w:hAnsi="宋体" w:cs="宋体" w:hint="eastAsia"/>
                <w:sz w:val="18"/>
                <w:szCs w:val="18"/>
              </w:rPr>
              <w:t>。</w:t>
            </w:r>
          </w:p>
        </w:tc>
        <w:tc>
          <w:tcPr>
            <w:tcW w:w="1276" w:type="dxa"/>
            <w:tcMar>
              <w:top w:w="12" w:type="dxa"/>
              <w:left w:w="12" w:type="dxa"/>
              <w:right w:w="12" w:type="dxa"/>
            </w:tcMar>
            <w:vAlign w:val="center"/>
          </w:tcPr>
          <w:p w:rsidR="00377D4A" w:rsidRPr="00997167" w:rsidRDefault="00377D4A" w:rsidP="00377D4A">
            <w:pPr>
              <w:pStyle w:val="Default"/>
              <w:rPr>
                <w:color w:val="auto"/>
                <w:sz w:val="18"/>
                <w:szCs w:val="18"/>
              </w:rPr>
            </w:pPr>
            <w:r w:rsidRPr="00997167">
              <w:rPr>
                <w:rFonts w:hint="eastAsia"/>
                <w:color w:val="auto"/>
                <w:sz w:val="18"/>
                <w:szCs w:val="18"/>
              </w:rPr>
              <w:t>调查走访、查查资料</w:t>
            </w:r>
            <w:r w:rsidRPr="00997167">
              <w:rPr>
                <w:color w:val="auto"/>
                <w:sz w:val="18"/>
                <w:szCs w:val="18"/>
              </w:rPr>
              <w:t xml:space="preserve"> </w:t>
            </w:r>
          </w:p>
        </w:tc>
        <w:tc>
          <w:tcPr>
            <w:tcW w:w="1418" w:type="dxa"/>
            <w:vAlign w:val="center"/>
          </w:tcPr>
          <w:p w:rsidR="00377D4A" w:rsidRPr="00997167" w:rsidRDefault="00377D4A" w:rsidP="00377D4A">
            <w:pPr>
              <w:pStyle w:val="Default"/>
              <w:rPr>
                <w:color w:val="auto"/>
                <w:sz w:val="18"/>
                <w:szCs w:val="18"/>
              </w:rPr>
            </w:pPr>
            <w:r w:rsidRPr="00997167">
              <w:rPr>
                <w:rFonts w:hint="eastAsia"/>
                <w:color w:val="auto"/>
                <w:sz w:val="18"/>
                <w:szCs w:val="18"/>
              </w:rPr>
              <w:t>税务部门证明</w:t>
            </w:r>
            <w:r w:rsidRPr="00997167">
              <w:rPr>
                <w:color w:val="auto"/>
                <w:sz w:val="18"/>
                <w:szCs w:val="18"/>
              </w:rPr>
              <w:t xml:space="preserve"> </w:t>
            </w:r>
          </w:p>
        </w:tc>
        <w:tc>
          <w:tcPr>
            <w:tcW w:w="1275" w:type="dxa"/>
            <w:vAlign w:val="center"/>
          </w:tcPr>
          <w:p w:rsidR="00377D4A" w:rsidRPr="00997167" w:rsidRDefault="00377D4A" w:rsidP="00EF3D2C">
            <w:pPr>
              <w:jc w:val="center"/>
              <w:rPr>
                <w:rFonts w:ascii="宋体" w:hAnsi="宋体" w:cs="宋体"/>
                <w:sz w:val="18"/>
                <w:szCs w:val="18"/>
              </w:rPr>
            </w:pPr>
          </w:p>
        </w:tc>
        <w:tc>
          <w:tcPr>
            <w:tcW w:w="1134" w:type="dxa"/>
            <w:vAlign w:val="center"/>
          </w:tcPr>
          <w:p w:rsidR="00377D4A" w:rsidRPr="00997167" w:rsidRDefault="00377D4A" w:rsidP="00EF3D2C">
            <w:pPr>
              <w:jc w:val="center"/>
              <w:rPr>
                <w:rFonts w:ascii="宋体" w:hAnsi="宋体" w:cs="宋体"/>
                <w:sz w:val="18"/>
                <w:szCs w:val="18"/>
              </w:rPr>
            </w:pPr>
          </w:p>
        </w:tc>
      </w:tr>
      <w:tr w:rsidR="00377D4A" w:rsidRPr="00997167" w:rsidTr="00EF3D2C">
        <w:trPr>
          <w:trHeight w:val="427"/>
        </w:trPr>
        <w:tc>
          <w:tcPr>
            <w:tcW w:w="721"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567" w:type="dxa"/>
            <w:vMerge/>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1418" w:type="dxa"/>
            <w:tcMar>
              <w:top w:w="12" w:type="dxa"/>
              <w:left w:w="12" w:type="dxa"/>
              <w:right w:w="12" w:type="dxa"/>
            </w:tcMar>
            <w:vAlign w:val="center"/>
          </w:tcPr>
          <w:p w:rsidR="00377D4A" w:rsidRPr="00997167" w:rsidRDefault="00377D4A" w:rsidP="003A3F46">
            <w:pPr>
              <w:widowControl/>
              <w:jc w:val="left"/>
              <w:textAlignment w:val="center"/>
              <w:rPr>
                <w:rFonts w:ascii="宋体" w:hAnsi="宋体" w:cs="宋体"/>
                <w:sz w:val="18"/>
                <w:szCs w:val="18"/>
              </w:rPr>
            </w:pPr>
            <w:r w:rsidRPr="00997167">
              <w:rPr>
                <w:rFonts w:ascii="宋体" w:hAnsi="宋体" w:cs="宋体" w:hint="eastAsia"/>
                <w:sz w:val="18"/>
                <w:szCs w:val="18"/>
              </w:rPr>
              <w:t>51信息公示</w:t>
            </w:r>
          </w:p>
        </w:tc>
        <w:tc>
          <w:tcPr>
            <w:tcW w:w="1134" w:type="dxa"/>
            <w:tcMar>
              <w:top w:w="12" w:type="dxa"/>
              <w:left w:w="12" w:type="dxa"/>
              <w:right w:w="12" w:type="dxa"/>
            </w:tcMar>
            <w:vAlign w:val="center"/>
          </w:tcPr>
          <w:p w:rsidR="00377D4A" w:rsidRPr="00997167" w:rsidRDefault="00377D4A" w:rsidP="00EF3D2C">
            <w:pPr>
              <w:widowControl/>
              <w:jc w:val="center"/>
              <w:textAlignment w:val="center"/>
              <w:rPr>
                <w:rFonts w:ascii="宋体" w:hAnsi="宋体" w:cs="宋体"/>
                <w:sz w:val="18"/>
                <w:szCs w:val="18"/>
              </w:rPr>
            </w:pPr>
            <w:r w:rsidRPr="00997167">
              <w:rPr>
                <w:rFonts w:ascii="宋体" w:hAnsi="宋体" w:cs="宋体" w:hint="eastAsia"/>
                <w:sz w:val="18"/>
                <w:szCs w:val="18"/>
              </w:rPr>
              <w:t>2</w:t>
            </w:r>
          </w:p>
        </w:tc>
        <w:tc>
          <w:tcPr>
            <w:tcW w:w="5244" w:type="dxa"/>
            <w:tcMar>
              <w:top w:w="12" w:type="dxa"/>
              <w:left w:w="12" w:type="dxa"/>
              <w:right w:w="12" w:type="dxa"/>
            </w:tcMar>
            <w:vAlign w:val="center"/>
          </w:tcPr>
          <w:p w:rsidR="00377D4A" w:rsidRPr="00997167" w:rsidRDefault="00377D4A" w:rsidP="0091664A">
            <w:pPr>
              <w:widowControl/>
              <w:jc w:val="left"/>
              <w:textAlignment w:val="center"/>
              <w:rPr>
                <w:rFonts w:ascii="宋体" w:hAnsi="宋体" w:cs="宋体"/>
                <w:sz w:val="18"/>
                <w:szCs w:val="18"/>
              </w:rPr>
            </w:pPr>
            <w:r w:rsidRPr="00997167">
              <w:rPr>
                <w:rFonts w:ascii="宋体" w:hAnsi="宋体" w:cs="宋体" w:hint="eastAsia"/>
                <w:sz w:val="18"/>
                <w:szCs w:val="18"/>
              </w:rPr>
              <w:t>企业按规定进行矿业权人勘查开采信息公示得2分。</w:t>
            </w:r>
          </w:p>
        </w:tc>
        <w:tc>
          <w:tcPr>
            <w:tcW w:w="1276" w:type="dxa"/>
            <w:tcMar>
              <w:top w:w="12" w:type="dxa"/>
              <w:left w:w="12" w:type="dxa"/>
              <w:right w:w="12" w:type="dxa"/>
            </w:tcMar>
            <w:vAlign w:val="center"/>
          </w:tcPr>
          <w:p w:rsidR="00377D4A" w:rsidRPr="00997167" w:rsidRDefault="00377D4A" w:rsidP="00377D4A">
            <w:pPr>
              <w:pStyle w:val="Default"/>
              <w:rPr>
                <w:color w:val="auto"/>
                <w:sz w:val="18"/>
                <w:szCs w:val="18"/>
              </w:rPr>
            </w:pPr>
            <w:r w:rsidRPr="00997167">
              <w:rPr>
                <w:rFonts w:hint="eastAsia"/>
                <w:color w:val="auto"/>
                <w:sz w:val="18"/>
                <w:szCs w:val="18"/>
              </w:rPr>
              <w:t>查矿业权人勘查开采信息公示系统</w:t>
            </w:r>
            <w:r w:rsidRPr="00997167">
              <w:rPr>
                <w:color w:val="auto"/>
                <w:sz w:val="18"/>
                <w:szCs w:val="18"/>
              </w:rPr>
              <w:t xml:space="preserve"> </w:t>
            </w:r>
          </w:p>
        </w:tc>
        <w:tc>
          <w:tcPr>
            <w:tcW w:w="1418" w:type="dxa"/>
            <w:vAlign w:val="center"/>
          </w:tcPr>
          <w:p w:rsidR="00377D4A" w:rsidRPr="00997167" w:rsidRDefault="00377D4A" w:rsidP="00EF3D2C">
            <w:pPr>
              <w:jc w:val="center"/>
              <w:rPr>
                <w:rFonts w:ascii="宋体" w:hAnsi="宋体" w:cs="宋体"/>
                <w:sz w:val="18"/>
                <w:szCs w:val="18"/>
              </w:rPr>
            </w:pPr>
          </w:p>
        </w:tc>
        <w:tc>
          <w:tcPr>
            <w:tcW w:w="1275" w:type="dxa"/>
            <w:vAlign w:val="center"/>
          </w:tcPr>
          <w:p w:rsidR="00377D4A" w:rsidRPr="00997167" w:rsidRDefault="00377D4A" w:rsidP="00EF3D2C">
            <w:pPr>
              <w:jc w:val="center"/>
              <w:rPr>
                <w:rFonts w:ascii="宋体" w:hAnsi="宋体" w:cs="宋体"/>
                <w:sz w:val="18"/>
                <w:szCs w:val="18"/>
              </w:rPr>
            </w:pPr>
          </w:p>
        </w:tc>
        <w:tc>
          <w:tcPr>
            <w:tcW w:w="1134" w:type="dxa"/>
            <w:vAlign w:val="center"/>
          </w:tcPr>
          <w:p w:rsidR="00377D4A" w:rsidRPr="00997167" w:rsidRDefault="00377D4A" w:rsidP="00EF3D2C">
            <w:pPr>
              <w:jc w:val="center"/>
              <w:rPr>
                <w:rFonts w:ascii="宋体" w:hAnsi="宋体" w:cs="宋体"/>
                <w:sz w:val="18"/>
                <w:szCs w:val="18"/>
              </w:rPr>
            </w:pPr>
          </w:p>
        </w:tc>
      </w:tr>
      <w:tr w:rsidR="00377D4A" w:rsidRPr="00997167" w:rsidTr="00EF3D2C">
        <w:trPr>
          <w:trHeight w:val="431"/>
        </w:trPr>
        <w:tc>
          <w:tcPr>
            <w:tcW w:w="721" w:type="dxa"/>
            <w:tcMar>
              <w:top w:w="12" w:type="dxa"/>
              <w:left w:w="12" w:type="dxa"/>
              <w:right w:w="12" w:type="dxa"/>
            </w:tcMar>
            <w:vAlign w:val="center"/>
          </w:tcPr>
          <w:p w:rsidR="00377D4A" w:rsidRPr="00997167" w:rsidRDefault="00377D4A" w:rsidP="00FD75C0">
            <w:pPr>
              <w:widowControl/>
              <w:jc w:val="center"/>
              <w:textAlignment w:val="center"/>
              <w:rPr>
                <w:rFonts w:ascii="宋体" w:hAnsi="宋体" w:cs="宋体"/>
                <w:sz w:val="18"/>
                <w:szCs w:val="18"/>
              </w:rPr>
            </w:pPr>
            <w:r w:rsidRPr="00997167">
              <w:rPr>
                <w:rFonts w:ascii="宋体" w:hAnsi="宋体" w:cs="宋体" w:hint="eastAsia"/>
                <w:sz w:val="18"/>
                <w:szCs w:val="18"/>
              </w:rPr>
              <w:t>总分</w:t>
            </w:r>
          </w:p>
        </w:tc>
        <w:tc>
          <w:tcPr>
            <w:tcW w:w="567" w:type="dxa"/>
            <w:tcMar>
              <w:top w:w="12" w:type="dxa"/>
              <w:left w:w="12" w:type="dxa"/>
              <w:right w:w="12" w:type="dxa"/>
            </w:tcMar>
            <w:vAlign w:val="center"/>
          </w:tcPr>
          <w:p w:rsidR="00377D4A" w:rsidRPr="00997167" w:rsidRDefault="00377D4A" w:rsidP="00FD75C0">
            <w:pPr>
              <w:jc w:val="center"/>
              <w:rPr>
                <w:rFonts w:ascii="宋体" w:hAnsi="宋体" w:cs="宋体"/>
                <w:sz w:val="18"/>
                <w:szCs w:val="18"/>
              </w:rPr>
            </w:pPr>
          </w:p>
        </w:tc>
        <w:tc>
          <w:tcPr>
            <w:tcW w:w="1418" w:type="dxa"/>
            <w:tcMar>
              <w:top w:w="12" w:type="dxa"/>
              <w:left w:w="12" w:type="dxa"/>
              <w:right w:w="12" w:type="dxa"/>
            </w:tcMar>
            <w:vAlign w:val="center"/>
          </w:tcPr>
          <w:p w:rsidR="00377D4A" w:rsidRPr="00997167" w:rsidRDefault="00377D4A" w:rsidP="00FD75C0">
            <w:pPr>
              <w:rPr>
                <w:rFonts w:ascii="宋体" w:hAnsi="宋体" w:cs="宋体"/>
                <w:sz w:val="18"/>
                <w:szCs w:val="18"/>
              </w:rPr>
            </w:pPr>
          </w:p>
        </w:tc>
        <w:tc>
          <w:tcPr>
            <w:tcW w:w="1134" w:type="dxa"/>
            <w:tcMar>
              <w:top w:w="12" w:type="dxa"/>
              <w:left w:w="12" w:type="dxa"/>
              <w:right w:w="12" w:type="dxa"/>
            </w:tcMar>
            <w:vAlign w:val="center"/>
          </w:tcPr>
          <w:p w:rsidR="00377D4A" w:rsidRPr="00997167" w:rsidRDefault="00D8412F" w:rsidP="00EF3D2C">
            <w:pPr>
              <w:jc w:val="center"/>
              <w:rPr>
                <w:rFonts w:ascii="宋体" w:hAnsi="宋体" w:cs="宋体"/>
                <w:sz w:val="18"/>
                <w:szCs w:val="18"/>
              </w:rPr>
            </w:pPr>
            <w:r w:rsidRPr="00997167">
              <w:rPr>
                <w:rFonts w:ascii="宋体" w:hAnsi="宋体" w:cs="宋体" w:hint="eastAsia"/>
                <w:sz w:val="18"/>
                <w:szCs w:val="18"/>
              </w:rPr>
              <w:t>757</w:t>
            </w:r>
          </w:p>
        </w:tc>
        <w:tc>
          <w:tcPr>
            <w:tcW w:w="5244" w:type="dxa"/>
            <w:tcMar>
              <w:top w:w="12" w:type="dxa"/>
              <w:left w:w="12" w:type="dxa"/>
              <w:right w:w="12" w:type="dxa"/>
            </w:tcMar>
            <w:vAlign w:val="center"/>
          </w:tcPr>
          <w:p w:rsidR="00377D4A" w:rsidRPr="00997167" w:rsidRDefault="00377D4A" w:rsidP="00FD75C0">
            <w:pPr>
              <w:jc w:val="left"/>
              <w:rPr>
                <w:rFonts w:ascii="宋体" w:hAnsi="宋体" w:cs="宋体"/>
                <w:sz w:val="18"/>
                <w:szCs w:val="18"/>
              </w:rPr>
            </w:pPr>
          </w:p>
        </w:tc>
        <w:tc>
          <w:tcPr>
            <w:tcW w:w="1276" w:type="dxa"/>
            <w:tcMar>
              <w:top w:w="12" w:type="dxa"/>
              <w:left w:w="12" w:type="dxa"/>
              <w:right w:w="12" w:type="dxa"/>
            </w:tcMar>
            <w:vAlign w:val="center"/>
          </w:tcPr>
          <w:p w:rsidR="00377D4A" w:rsidRPr="00997167" w:rsidRDefault="00377D4A" w:rsidP="00EF3D2C">
            <w:pPr>
              <w:jc w:val="center"/>
              <w:rPr>
                <w:rFonts w:ascii="宋体" w:hAnsi="宋体" w:cs="宋体"/>
                <w:sz w:val="18"/>
                <w:szCs w:val="18"/>
              </w:rPr>
            </w:pPr>
          </w:p>
        </w:tc>
        <w:tc>
          <w:tcPr>
            <w:tcW w:w="1418" w:type="dxa"/>
            <w:vAlign w:val="center"/>
          </w:tcPr>
          <w:p w:rsidR="00377D4A" w:rsidRPr="00997167" w:rsidRDefault="00377D4A" w:rsidP="00EF3D2C">
            <w:pPr>
              <w:jc w:val="center"/>
              <w:rPr>
                <w:rFonts w:ascii="宋体" w:hAnsi="宋体" w:cs="宋体"/>
                <w:sz w:val="18"/>
                <w:szCs w:val="18"/>
              </w:rPr>
            </w:pPr>
          </w:p>
        </w:tc>
        <w:tc>
          <w:tcPr>
            <w:tcW w:w="1275" w:type="dxa"/>
            <w:vAlign w:val="center"/>
          </w:tcPr>
          <w:p w:rsidR="00377D4A" w:rsidRPr="00997167" w:rsidRDefault="00377D4A" w:rsidP="00EF3D2C">
            <w:pPr>
              <w:jc w:val="center"/>
              <w:rPr>
                <w:rFonts w:ascii="宋体" w:hAnsi="宋体" w:cs="宋体"/>
                <w:sz w:val="18"/>
                <w:szCs w:val="18"/>
              </w:rPr>
            </w:pPr>
          </w:p>
        </w:tc>
        <w:tc>
          <w:tcPr>
            <w:tcW w:w="1134" w:type="dxa"/>
            <w:vAlign w:val="center"/>
          </w:tcPr>
          <w:p w:rsidR="00377D4A" w:rsidRPr="00997167" w:rsidRDefault="00377D4A" w:rsidP="00EF3D2C">
            <w:pPr>
              <w:jc w:val="center"/>
              <w:rPr>
                <w:rFonts w:ascii="宋体" w:hAnsi="宋体" w:cs="宋体"/>
                <w:sz w:val="18"/>
                <w:szCs w:val="18"/>
              </w:rPr>
            </w:pPr>
          </w:p>
        </w:tc>
      </w:tr>
    </w:tbl>
    <w:p w:rsidR="00D8412F" w:rsidRPr="00997167" w:rsidRDefault="00D8412F" w:rsidP="00E76C7B">
      <w:pPr>
        <w:spacing w:line="276" w:lineRule="auto"/>
        <w:rPr>
          <w:szCs w:val="21"/>
        </w:rPr>
        <w:sectPr w:rsidR="00D8412F" w:rsidRPr="00997167" w:rsidSect="006A636A">
          <w:footerReference w:type="even" r:id="rId7"/>
          <w:footerReference w:type="default" r:id="rId8"/>
          <w:pgSz w:w="16838" w:h="11906" w:orient="landscape"/>
          <w:pgMar w:top="1800" w:right="1440" w:bottom="1800" w:left="1440" w:header="851" w:footer="992" w:gutter="0"/>
          <w:pgNumType w:fmt="numberInDash"/>
          <w:cols w:space="425"/>
          <w:docGrid w:type="lines" w:linePitch="312"/>
        </w:sectPr>
      </w:pPr>
    </w:p>
    <w:p w:rsidR="00D8412F" w:rsidRPr="006A636A" w:rsidRDefault="00D8412F" w:rsidP="006A636A">
      <w:pPr>
        <w:autoSpaceDE w:val="0"/>
        <w:autoSpaceDN w:val="0"/>
        <w:adjustRightInd w:val="0"/>
        <w:spacing w:line="560" w:lineRule="exact"/>
        <w:jc w:val="center"/>
        <w:rPr>
          <w:rFonts w:ascii="方正小标宋_GBK" w:eastAsia="方正小标宋_GBK" w:cs="Microsoft YaHei UI"/>
          <w:kern w:val="0"/>
          <w:sz w:val="44"/>
          <w:szCs w:val="44"/>
        </w:rPr>
      </w:pPr>
      <w:r w:rsidRPr="006A636A">
        <w:rPr>
          <w:rFonts w:ascii="方正小标宋_GBK" w:eastAsia="方正小标宋_GBK" w:cs="Microsoft YaHei UI" w:hint="eastAsia"/>
          <w:kern w:val="0"/>
          <w:sz w:val="44"/>
          <w:szCs w:val="44"/>
        </w:rPr>
        <w:t>说 明</w:t>
      </w:r>
    </w:p>
    <w:p w:rsidR="006A636A" w:rsidRPr="006A636A" w:rsidRDefault="006A636A" w:rsidP="006A636A">
      <w:pPr>
        <w:autoSpaceDE w:val="0"/>
        <w:autoSpaceDN w:val="0"/>
        <w:adjustRightInd w:val="0"/>
        <w:spacing w:line="560" w:lineRule="exact"/>
        <w:jc w:val="center"/>
        <w:rPr>
          <w:rFonts w:ascii="仿宋_GB2312" w:eastAsia="仿宋_GB2312" w:cs="Microsoft YaHei UI"/>
          <w:kern w:val="0"/>
          <w:sz w:val="32"/>
          <w:szCs w:val="32"/>
        </w:rPr>
      </w:pPr>
    </w:p>
    <w:p w:rsidR="0018523D" w:rsidRPr="006A636A" w:rsidRDefault="00D8412F" w:rsidP="006A636A">
      <w:pPr>
        <w:spacing w:line="560" w:lineRule="exact"/>
        <w:ind w:firstLineChars="200" w:firstLine="640"/>
        <w:rPr>
          <w:rFonts w:ascii="仿宋_GB2312" w:eastAsia="仿宋_GB2312" w:cs="FangSong"/>
          <w:kern w:val="0"/>
          <w:sz w:val="32"/>
          <w:szCs w:val="32"/>
        </w:rPr>
      </w:pPr>
      <w:r w:rsidRPr="006A636A">
        <w:rPr>
          <w:rFonts w:ascii="仿宋_GB2312" w:eastAsia="仿宋_GB2312" w:cs="FangSong" w:hint="eastAsia"/>
          <w:kern w:val="0"/>
          <w:sz w:val="32"/>
          <w:szCs w:val="32"/>
        </w:rPr>
        <w:t>《海南省中小型石料绿色矿山建设评价指南（试行）》包含基本条件和评分表两部分。基本条件属于否决项，有一项达不到要求，则不能参与绿色矿山遴选工作。</w:t>
      </w:r>
    </w:p>
    <w:p w:rsidR="00D8412F" w:rsidRPr="006A636A" w:rsidRDefault="00D8412F" w:rsidP="006A636A">
      <w:pPr>
        <w:autoSpaceDE w:val="0"/>
        <w:autoSpaceDN w:val="0"/>
        <w:adjustRightInd w:val="0"/>
        <w:spacing w:line="560" w:lineRule="exact"/>
        <w:ind w:firstLineChars="200" w:firstLine="640"/>
        <w:jc w:val="left"/>
        <w:rPr>
          <w:rFonts w:ascii="黑体" w:eastAsia="黑体" w:hAnsi="黑体" w:cs="黑体"/>
          <w:kern w:val="0"/>
          <w:sz w:val="32"/>
          <w:szCs w:val="32"/>
        </w:rPr>
      </w:pPr>
      <w:r w:rsidRPr="006A636A">
        <w:rPr>
          <w:rFonts w:ascii="黑体" w:eastAsia="黑体" w:hAnsi="黑体" w:cs="黑体" w:hint="eastAsia"/>
          <w:kern w:val="0"/>
          <w:sz w:val="32"/>
          <w:szCs w:val="32"/>
        </w:rPr>
        <w:t xml:space="preserve">一、计分办法 </w:t>
      </w:r>
    </w:p>
    <w:p w:rsidR="00D8412F" w:rsidRPr="006A636A" w:rsidRDefault="00D8412F" w:rsidP="006A636A">
      <w:pPr>
        <w:autoSpaceDE w:val="0"/>
        <w:autoSpaceDN w:val="0"/>
        <w:adjustRightInd w:val="0"/>
        <w:spacing w:line="560" w:lineRule="exact"/>
        <w:ind w:firstLineChars="200" w:firstLine="640"/>
        <w:jc w:val="left"/>
        <w:rPr>
          <w:rFonts w:ascii="仿宋_GB2312" w:eastAsia="仿宋_GB2312" w:hAnsi="Times New Roman" w:cs="FangSong"/>
          <w:kern w:val="0"/>
          <w:sz w:val="32"/>
          <w:szCs w:val="32"/>
        </w:rPr>
      </w:pPr>
      <w:r w:rsidRPr="006A636A">
        <w:rPr>
          <w:rFonts w:ascii="仿宋_GB2312" w:eastAsia="仿宋_GB2312" w:cs="FangSong" w:hint="eastAsia"/>
          <w:kern w:val="0"/>
          <w:sz w:val="32"/>
          <w:szCs w:val="32"/>
        </w:rPr>
        <w:t>（一）评价指标评分表共</w:t>
      </w:r>
      <w:r w:rsidRPr="006A636A">
        <w:rPr>
          <w:rFonts w:ascii="仿宋_GB2312" w:eastAsia="仿宋_GB2312" w:hAnsi="Times New Roman" w:cs="Times New Roman" w:hint="eastAsia"/>
          <w:kern w:val="0"/>
          <w:sz w:val="32"/>
          <w:szCs w:val="32"/>
        </w:rPr>
        <w:t>51</w:t>
      </w:r>
      <w:r w:rsidRPr="006A636A">
        <w:rPr>
          <w:rFonts w:ascii="仿宋_GB2312" w:eastAsia="仿宋_GB2312" w:hAnsi="Times New Roman" w:cs="FangSong" w:hint="eastAsia"/>
          <w:kern w:val="0"/>
          <w:sz w:val="32"/>
          <w:szCs w:val="32"/>
        </w:rPr>
        <w:t>项，总分</w:t>
      </w:r>
      <w:r w:rsidRPr="006A636A">
        <w:rPr>
          <w:rFonts w:ascii="仿宋_GB2312" w:eastAsia="仿宋_GB2312" w:hAnsi="Times New Roman" w:cs="Times New Roman" w:hint="eastAsia"/>
          <w:kern w:val="0"/>
          <w:sz w:val="32"/>
          <w:szCs w:val="32"/>
        </w:rPr>
        <w:t>757</w:t>
      </w:r>
      <w:r w:rsidRPr="006A636A">
        <w:rPr>
          <w:rFonts w:ascii="仿宋_GB2312" w:eastAsia="仿宋_GB2312" w:hAnsi="Times New Roman" w:cs="FangSong" w:hint="eastAsia"/>
          <w:kern w:val="0"/>
          <w:sz w:val="32"/>
          <w:szCs w:val="32"/>
        </w:rPr>
        <w:t xml:space="preserve">分，分别从矿区环境、资源开发方式、资源综合利用、节能减排、科技创新与智能矿山、企业管理与企业形象六个方面对绿色矿山建设水平进行评分。 </w:t>
      </w:r>
    </w:p>
    <w:p w:rsidR="00D8412F" w:rsidRPr="006A636A" w:rsidRDefault="00D8412F" w:rsidP="006A636A">
      <w:pPr>
        <w:spacing w:line="560" w:lineRule="exact"/>
        <w:ind w:firstLineChars="200" w:firstLine="640"/>
        <w:rPr>
          <w:rFonts w:ascii="仿宋_GB2312" w:eastAsia="仿宋_GB2312" w:hAnsi="Times New Roman" w:cs="FangSong"/>
          <w:kern w:val="0"/>
          <w:sz w:val="32"/>
          <w:szCs w:val="32"/>
        </w:rPr>
      </w:pPr>
      <w:r w:rsidRPr="006A636A">
        <w:rPr>
          <w:rFonts w:ascii="仿宋_GB2312" w:eastAsia="仿宋_GB2312" w:hAnsi="Times New Roman" w:cs="FangSong" w:hint="eastAsia"/>
          <w:kern w:val="0"/>
          <w:sz w:val="32"/>
          <w:szCs w:val="32"/>
        </w:rPr>
        <w:t>（二）最后得分采用折合法计分。如最后得分750分，最后得分为</w:t>
      </w:r>
      <w:r w:rsidRPr="006A636A">
        <w:rPr>
          <w:rFonts w:ascii="仿宋_GB2312" w:eastAsia="仿宋_GB2312" w:hAnsi="Times New Roman" w:cs="Times New Roman" w:hint="eastAsia"/>
          <w:kern w:val="0"/>
          <w:sz w:val="32"/>
          <w:szCs w:val="32"/>
        </w:rPr>
        <w:t>“750/</w:t>
      </w:r>
      <w:r w:rsidR="00BD0928" w:rsidRPr="006A636A">
        <w:rPr>
          <w:rFonts w:ascii="仿宋_GB2312" w:eastAsia="仿宋_GB2312" w:hAnsi="Times New Roman" w:cs="Times New Roman" w:hint="eastAsia"/>
          <w:kern w:val="0"/>
          <w:sz w:val="32"/>
          <w:szCs w:val="32"/>
        </w:rPr>
        <w:t>757</w:t>
      </w:r>
      <w:r w:rsidRPr="006A636A">
        <w:rPr>
          <w:rFonts w:ascii="仿宋_GB2312" w:eastAsia="仿宋_GB2312" w:hAnsi="Times New Roman" w:cs="Times New Roman" w:hint="eastAsia"/>
          <w:kern w:val="0"/>
          <w:sz w:val="32"/>
          <w:szCs w:val="32"/>
        </w:rPr>
        <w:t>*1</w:t>
      </w:r>
      <w:r w:rsidR="00BD0928" w:rsidRPr="006A636A">
        <w:rPr>
          <w:rFonts w:ascii="仿宋_GB2312" w:eastAsia="仿宋_GB2312" w:hAnsi="Times New Roman" w:cs="Times New Roman" w:hint="eastAsia"/>
          <w:kern w:val="0"/>
          <w:sz w:val="32"/>
          <w:szCs w:val="32"/>
        </w:rPr>
        <w:t>00</w:t>
      </w:r>
      <w:r w:rsidRPr="006A636A">
        <w:rPr>
          <w:rFonts w:ascii="仿宋_GB2312" w:eastAsia="仿宋_GB2312" w:hAnsi="Times New Roman" w:cs="Times New Roman" w:hint="eastAsia"/>
          <w:kern w:val="0"/>
          <w:sz w:val="32"/>
          <w:szCs w:val="32"/>
        </w:rPr>
        <w:t>0=</w:t>
      </w:r>
      <w:r w:rsidR="00BD0928" w:rsidRPr="006A636A">
        <w:rPr>
          <w:rFonts w:ascii="仿宋_GB2312" w:eastAsia="仿宋_GB2312" w:hAnsi="Times New Roman" w:cs="Times New Roman" w:hint="eastAsia"/>
          <w:kern w:val="0"/>
          <w:sz w:val="32"/>
          <w:szCs w:val="32"/>
        </w:rPr>
        <w:t>990</w:t>
      </w:r>
      <w:r w:rsidRPr="006A636A">
        <w:rPr>
          <w:rFonts w:ascii="仿宋_GB2312" w:eastAsia="仿宋_GB2312" w:hAnsi="Times New Roman" w:cs="FangSong" w:hint="eastAsia"/>
          <w:kern w:val="0"/>
          <w:sz w:val="32"/>
          <w:szCs w:val="32"/>
        </w:rPr>
        <w:t>分</w:t>
      </w:r>
      <w:r w:rsidRPr="006A636A">
        <w:rPr>
          <w:rFonts w:ascii="仿宋_GB2312" w:eastAsia="仿宋_GB2312" w:hAnsi="Times New Roman" w:cs="Times New Roman" w:hint="eastAsia"/>
          <w:kern w:val="0"/>
          <w:sz w:val="32"/>
          <w:szCs w:val="32"/>
        </w:rPr>
        <w:t>”</w:t>
      </w:r>
      <w:r w:rsidRPr="006A636A">
        <w:rPr>
          <w:rFonts w:ascii="仿宋_GB2312" w:eastAsia="仿宋_GB2312" w:hAnsi="Times New Roman" w:cs="FangSong" w:hint="eastAsia"/>
          <w:kern w:val="0"/>
          <w:sz w:val="32"/>
          <w:szCs w:val="32"/>
        </w:rPr>
        <w:t>。</w:t>
      </w:r>
    </w:p>
    <w:p w:rsidR="00BD0928" w:rsidRPr="006A636A" w:rsidRDefault="00BD0928" w:rsidP="006A636A">
      <w:pPr>
        <w:autoSpaceDE w:val="0"/>
        <w:autoSpaceDN w:val="0"/>
        <w:adjustRightInd w:val="0"/>
        <w:spacing w:line="560" w:lineRule="exact"/>
        <w:ind w:firstLineChars="200" w:firstLine="640"/>
        <w:jc w:val="left"/>
        <w:rPr>
          <w:rFonts w:ascii="黑体" w:eastAsia="黑体" w:hAnsi="黑体" w:cs="黑体"/>
          <w:kern w:val="0"/>
          <w:sz w:val="32"/>
          <w:szCs w:val="32"/>
        </w:rPr>
      </w:pPr>
      <w:r w:rsidRPr="006A636A">
        <w:rPr>
          <w:rFonts w:ascii="黑体" w:eastAsia="黑体" w:hAnsi="黑体" w:cs="黑体" w:hint="eastAsia"/>
          <w:kern w:val="0"/>
          <w:sz w:val="32"/>
          <w:szCs w:val="32"/>
        </w:rPr>
        <w:t xml:space="preserve">二、达标说明 </w:t>
      </w:r>
    </w:p>
    <w:p w:rsidR="00BD0928" w:rsidRPr="006A636A" w:rsidRDefault="00BD0928" w:rsidP="006A636A">
      <w:pPr>
        <w:spacing w:line="560" w:lineRule="exact"/>
        <w:ind w:firstLineChars="200" w:firstLine="640"/>
        <w:rPr>
          <w:rFonts w:ascii="仿宋_GB2312" w:eastAsia="仿宋_GB2312" w:hAnsi="Times New Roman" w:cs="FangSong"/>
          <w:kern w:val="0"/>
          <w:sz w:val="32"/>
          <w:szCs w:val="32"/>
        </w:rPr>
      </w:pPr>
      <w:r w:rsidRPr="006A636A">
        <w:rPr>
          <w:rFonts w:ascii="仿宋_GB2312" w:eastAsia="仿宋_GB2312" w:cs="FangSong" w:hint="eastAsia"/>
          <w:kern w:val="0"/>
          <w:sz w:val="32"/>
          <w:szCs w:val="32"/>
        </w:rPr>
        <w:t>（一）总得分原则上不低于</w:t>
      </w:r>
      <w:r w:rsidRPr="006A636A">
        <w:rPr>
          <w:rFonts w:ascii="仿宋_GB2312" w:eastAsia="仿宋_GB2312" w:hAnsi="Times New Roman" w:cs="Times New Roman" w:hint="eastAsia"/>
          <w:kern w:val="0"/>
          <w:sz w:val="32"/>
          <w:szCs w:val="32"/>
        </w:rPr>
        <w:t>605</w:t>
      </w:r>
      <w:r w:rsidRPr="006A636A">
        <w:rPr>
          <w:rFonts w:ascii="仿宋_GB2312" w:eastAsia="仿宋_GB2312" w:hAnsi="Times New Roman" w:cs="FangSong" w:hint="eastAsia"/>
          <w:kern w:val="0"/>
          <w:sz w:val="32"/>
          <w:szCs w:val="32"/>
        </w:rPr>
        <w:t>分。</w:t>
      </w:r>
    </w:p>
    <w:p w:rsidR="00BD0928" w:rsidRPr="006A636A" w:rsidRDefault="00BD0928" w:rsidP="006A636A">
      <w:pPr>
        <w:spacing w:line="560" w:lineRule="exact"/>
        <w:ind w:firstLineChars="200" w:firstLine="640"/>
        <w:rPr>
          <w:rFonts w:ascii="仿宋_GB2312" w:eastAsia="仿宋_GB2312" w:hAnsi="Times New Roman" w:cs="FangSong"/>
          <w:kern w:val="0"/>
          <w:sz w:val="32"/>
          <w:szCs w:val="32"/>
        </w:rPr>
      </w:pPr>
      <w:r w:rsidRPr="006A636A">
        <w:rPr>
          <w:rFonts w:ascii="仿宋_GB2312" w:eastAsia="仿宋_GB2312" w:hAnsi="Times New Roman" w:cs="FangSong" w:hint="eastAsia"/>
          <w:kern w:val="0"/>
          <w:sz w:val="32"/>
          <w:szCs w:val="32"/>
        </w:rPr>
        <w:t>（二）一级指标得分（折合后得分）原则上不能低于该级指标总分值的75%。如，“矿区环境”一级指标评价总分值195分，该一级指标得分不得低于146分。</w:t>
      </w:r>
    </w:p>
    <w:p w:rsidR="00D8412F" w:rsidRPr="006A636A" w:rsidRDefault="00D8412F" w:rsidP="006A636A">
      <w:pPr>
        <w:autoSpaceDE w:val="0"/>
        <w:autoSpaceDN w:val="0"/>
        <w:adjustRightInd w:val="0"/>
        <w:spacing w:line="560" w:lineRule="exact"/>
        <w:ind w:firstLineChars="200" w:firstLine="640"/>
        <w:jc w:val="left"/>
        <w:rPr>
          <w:rFonts w:ascii="黑体" w:eastAsia="黑体" w:hAnsi="黑体" w:cs="黑体"/>
          <w:kern w:val="0"/>
          <w:sz w:val="32"/>
          <w:szCs w:val="32"/>
        </w:rPr>
      </w:pPr>
      <w:r w:rsidRPr="006A636A">
        <w:rPr>
          <w:rFonts w:ascii="黑体" w:eastAsia="黑体" w:hAnsi="黑体" w:cs="黑体" w:hint="eastAsia"/>
          <w:kern w:val="0"/>
          <w:sz w:val="32"/>
          <w:szCs w:val="32"/>
        </w:rPr>
        <w:t xml:space="preserve">三、评分说明 </w:t>
      </w:r>
    </w:p>
    <w:p w:rsidR="00D8412F" w:rsidRPr="006A636A" w:rsidRDefault="00D8412F" w:rsidP="006A636A">
      <w:pPr>
        <w:autoSpaceDE w:val="0"/>
        <w:autoSpaceDN w:val="0"/>
        <w:adjustRightInd w:val="0"/>
        <w:spacing w:line="560" w:lineRule="exact"/>
        <w:ind w:firstLineChars="200" w:firstLine="640"/>
        <w:jc w:val="left"/>
        <w:rPr>
          <w:rFonts w:ascii="仿宋_GB2312" w:eastAsia="仿宋_GB2312" w:cs="FangSong"/>
          <w:kern w:val="0"/>
          <w:sz w:val="32"/>
          <w:szCs w:val="32"/>
        </w:rPr>
      </w:pPr>
      <w:r w:rsidRPr="006A636A">
        <w:rPr>
          <w:rFonts w:ascii="仿宋_GB2312" w:eastAsia="仿宋_GB2312" w:cs="FangSong" w:hint="eastAsia"/>
          <w:kern w:val="0"/>
          <w:sz w:val="32"/>
          <w:szCs w:val="32"/>
        </w:rPr>
        <w:t xml:space="preserve">（一）某一指标评分说明中属于扣分项，则扣完为止。某一指标评分说明里属于增分说明，增至该项指标总分为止。 </w:t>
      </w:r>
    </w:p>
    <w:p w:rsidR="00D8412F" w:rsidRPr="006A636A" w:rsidRDefault="00D8412F" w:rsidP="006A636A">
      <w:pPr>
        <w:autoSpaceDE w:val="0"/>
        <w:autoSpaceDN w:val="0"/>
        <w:adjustRightInd w:val="0"/>
        <w:spacing w:line="560" w:lineRule="exact"/>
        <w:ind w:firstLineChars="200" w:firstLine="640"/>
        <w:jc w:val="left"/>
        <w:rPr>
          <w:rFonts w:ascii="仿宋_GB2312" w:eastAsia="仿宋_GB2312" w:cs="FangSong"/>
          <w:kern w:val="0"/>
          <w:sz w:val="32"/>
          <w:szCs w:val="32"/>
        </w:rPr>
      </w:pPr>
      <w:r w:rsidRPr="006A636A">
        <w:rPr>
          <w:rFonts w:ascii="仿宋_GB2312" w:eastAsia="仿宋_GB2312" w:cs="FangSong" w:hint="eastAsia"/>
          <w:kern w:val="0"/>
          <w:sz w:val="32"/>
          <w:szCs w:val="32"/>
        </w:rPr>
        <w:t xml:space="preserve">（二）所有得分必须有依据并要保留证明材料，在“检查记录”栏里写明得到相关分值的原因，缺少支撑材料或证明材料不得分。如果需要填写内容较多，可以在评估报告中重点描述。 </w:t>
      </w:r>
    </w:p>
    <w:p w:rsidR="00D8412F" w:rsidRPr="006A636A" w:rsidRDefault="00D8412F" w:rsidP="006A636A">
      <w:pPr>
        <w:autoSpaceDE w:val="0"/>
        <w:autoSpaceDN w:val="0"/>
        <w:adjustRightInd w:val="0"/>
        <w:spacing w:line="560" w:lineRule="exact"/>
        <w:ind w:firstLineChars="200" w:firstLine="640"/>
        <w:jc w:val="left"/>
        <w:rPr>
          <w:rFonts w:ascii="仿宋_GB2312" w:eastAsia="仿宋_GB2312" w:cs="FangSong"/>
          <w:kern w:val="0"/>
          <w:sz w:val="32"/>
          <w:szCs w:val="32"/>
        </w:rPr>
      </w:pPr>
      <w:r w:rsidRPr="006A636A">
        <w:rPr>
          <w:rFonts w:ascii="仿宋_GB2312" w:eastAsia="仿宋_GB2312" w:cs="FangSong" w:hint="eastAsia"/>
          <w:kern w:val="0"/>
          <w:sz w:val="32"/>
          <w:szCs w:val="32"/>
        </w:rPr>
        <w:t xml:space="preserve">（三）对于集中建设的选矿加工等配套系统，应明确关联关系，可统一纳入评估考虑。 </w:t>
      </w:r>
    </w:p>
    <w:p w:rsidR="00D8412F" w:rsidRPr="006A636A" w:rsidRDefault="00D8412F" w:rsidP="006A636A">
      <w:pPr>
        <w:autoSpaceDE w:val="0"/>
        <w:autoSpaceDN w:val="0"/>
        <w:adjustRightInd w:val="0"/>
        <w:spacing w:line="560" w:lineRule="exact"/>
        <w:ind w:firstLineChars="200" w:firstLine="640"/>
        <w:jc w:val="left"/>
        <w:rPr>
          <w:rFonts w:ascii="仿宋_GB2312" w:eastAsia="仿宋_GB2312" w:cs="FangSong"/>
          <w:kern w:val="0"/>
          <w:sz w:val="32"/>
          <w:szCs w:val="32"/>
        </w:rPr>
      </w:pPr>
      <w:r w:rsidRPr="006A636A">
        <w:rPr>
          <w:rFonts w:ascii="仿宋_GB2312" w:eastAsia="仿宋_GB2312" w:cs="FangSong" w:hint="eastAsia"/>
          <w:kern w:val="0"/>
          <w:sz w:val="32"/>
          <w:szCs w:val="32"/>
        </w:rPr>
        <w:t xml:space="preserve">（四）对于调查问卷、现场考核、专家打分取平均值等评估方式需要在“检查记录”说明里进行详细描述。 </w:t>
      </w:r>
    </w:p>
    <w:p w:rsidR="00D8412F" w:rsidRPr="006A636A" w:rsidRDefault="00D8412F" w:rsidP="006A636A">
      <w:pPr>
        <w:spacing w:line="560" w:lineRule="exact"/>
        <w:ind w:firstLineChars="200" w:firstLine="640"/>
        <w:rPr>
          <w:rFonts w:ascii="仿宋_GB2312" w:eastAsia="仿宋_GB2312"/>
          <w:sz w:val="32"/>
          <w:szCs w:val="32"/>
        </w:rPr>
      </w:pPr>
      <w:r w:rsidRPr="006A636A">
        <w:rPr>
          <w:rFonts w:ascii="仿宋_GB2312" w:eastAsia="仿宋_GB2312" w:cs="FangSong" w:hint="eastAsia"/>
          <w:kern w:val="0"/>
          <w:sz w:val="32"/>
          <w:szCs w:val="32"/>
        </w:rPr>
        <w:t>（五）需要现场查看的内容，在“检查记录”里应写明哪些工作人员到什么现场看了什么内容（设备、设施、厂地、环境、现场等）。</w:t>
      </w:r>
    </w:p>
    <w:sectPr w:rsidR="00D8412F" w:rsidRPr="006A636A" w:rsidSect="006A636A">
      <w:pgSz w:w="11906" w:h="16838" w:code="9"/>
      <w:pgMar w:top="2098" w:right="1474" w:bottom="1985" w:left="1588" w:header="851" w:footer="187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B91" w:rsidRDefault="00EB2B91" w:rsidP="00BC2FCD">
      <w:r>
        <w:separator/>
      </w:r>
    </w:p>
  </w:endnote>
  <w:endnote w:type="continuationSeparator" w:id="1">
    <w:p w:rsidR="00EB2B91" w:rsidRDefault="00EB2B91" w:rsidP="00BC2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FangSong">
    <w:altName w:val="仿宋"/>
    <w:panose1 w:val="00000000000000000000"/>
    <w:charset w:val="86"/>
    <w:family w:val="swiss"/>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84740"/>
      <w:docPartObj>
        <w:docPartGallery w:val="Page Numbers (Bottom of Page)"/>
        <w:docPartUnique/>
      </w:docPartObj>
    </w:sdtPr>
    <w:sdtContent>
      <w:p w:rsidR="006A636A" w:rsidRDefault="00594B99" w:rsidP="006A636A">
        <w:pPr>
          <w:pStyle w:val="a5"/>
          <w:ind w:leftChars="200" w:left="420" w:rightChars="200" w:right="420"/>
        </w:pPr>
        <w:r w:rsidRPr="006A636A">
          <w:rPr>
            <w:rFonts w:ascii="宋体" w:eastAsia="宋体" w:hAnsi="宋体"/>
            <w:sz w:val="28"/>
            <w:szCs w:val="28"/>
          </w:rPr>
          <w:fldChar w:fldCharType="begin"/>
        </w:r>
        <w:r w:rsidR="006A636A" w:rsidRPr="006A636A">
          <w:rPr>
            <w:rFonts w:ascii="宋体" w:eastAsia="宋体" w:hAnsi="宋体"/>
            <w:sz w:val="28"/>
            <w:szCs w:val="28"/>
          </w:rPr>
          <w:instrText xml:space="preserve"> PAGE   \* MERGEFORMAT </w:instrText>
        </w:r>
        <w:r w:rsidRPr="006A636A">
          <w:rPr>
            <w:rFonts w:ascii="宋体" w:eastAsia="宋体" w:hAnsi="宋体"/>
            <w:sz w:val="28"/>
            <w:szCs w:val="28"/>
          </w:rPr>
          <w:fldChar w:fldCharType="separate"/>
        </w:r>
        <w:r w:rsidR="005D6377" w:rsidRPr="005D6377">
          <w:rPr>
            <w:rFonts w:ascii="宋体" w:eastAsia="宋体" w:hAnsi="宋体"/>
            <w:noProof/>
            <w:sz w:val="28"/>
            <w:szCs w:val="28"/>
            <w:lang w:val="zh-CN"/>
          </w:rPr>
          <w:t>-</w:t>
        </w:r>
        <w:r w:rsidR="005D6377">
          <w:rPr>
            <w:rFonts w:ascii="宋体" w:eastAsia="宋体" w:hAnsi="宋体"/>
            <w:noProof/>
            <w:sz w:val="28"/>
            <w:szCs w:val="28"/>
          </w:rPr>
          <w:t xml:space="preserve"> 2 -</w:t>
        </w:r>
        <w:r w:rsidRPr="006A636A">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84735"/>
      <w:docPartObj>
        <w:docPartGallery w:val="Page Numbers (Bottom of Page)"/>
        <w:docPartUnique/>
      </w:docPartObj>
    </w:sdtPr>
    <w:sdtEndPr>
      <w:rPr>
        <w:rFonts w:ascii="宋体" w:eastAsia="宋体" w:hAnsi="宋体"/>
        <w:sz w:val="28"/>
        <w:szCs w:val="28"/>
      </w:rPr>
    </w:sdtEndPr>
    <w:sdtContent>
      <w:p w:rsidR="006A636A" w:rsidRPr="006A636A" w:rsidRDefault="00594B99" w:rsidP="006A636A">
        <w:pPr>
          <w:pStyle w:val="a5"/>
          <w:ind w:leftChars="200" w:left="420" w:rightChars="200" w:right="420"/>
          <w:jc w:val="right"/>
          <w:rPr>
            <w:rFonts w:ascii="宋体" w:eastAsia="宋体" w:hAnsi="宋体"/>
            <w:sz w:val="28"/>
            <w:szCs w:val="28"/>
          </w:rPr>
        </w:pPr>
        <w:r w:rsidRPr="006A636A">
          <w:rPr>
            <w:rFonts w:ascii="宋体" w:eastAsia="宋体" w:hAnsi="宋体"/>
            <w:sz w:val="28"/>
            <w:szCs w:val="28"/>
          </w:rPr>
          <w:fldChar w:fldCharType="begin"/>
        </w:r>
        <w:r w:rsidR="006A636A" w:rsidRPr="006A636A">
          <w:rPr>
            <w:rFonts w:ascii="宋体" w:eastAsia="宋体" w:hAnsi="宋体"/>
            <w:sz w:val="28"/>
            <w:szCs w:val="28"/>
          </w:rPr>
          <w:instrText xml:space="preserve"> PAGE   \* MERGEFORMAT </w:instrText>
        </w:r>
        <w:r w:rsidRPr="006A636A">
          <w:rPr>
            <w:rFonts w:ascii="宋体" w:eastAsia="宋体" w:hAnsi="宋体"/>
            <w:sz w:val="28"/>
            <w:szCs w:val="28"/>
          </w:rPr>
          <w:fldChar w:fldCharType="separate"/>
        </w:r>
        <w:r w:rsidR="005D6377" w:rsidRPr="005D6377">
          <w:rPr>
            <w:rFonts w:ascii="宋体" w:eastAsia="宋体" w:hAnsi="宋体"/>
            <w:noProof/>
            <w:sz w:val="28"/>
            <w:szCs w:val="28"/>
            <w:lang w:val="zh-CN"/>
          </w:rPr>
          <w:t>-</w:t>
        </w:r>
        <w:r w:rsidR="005D6377">
          <w:rPr>
            <w:rFonts w:ascii="宋体" w:eastAsia="宋体" w:hAnsi="宋体"/>
            <w:noProof/>
            <w:sz w:val="28"/>
            <w:szCs w:val="28"/>
          </w:rPr>
          <w:t xml:space="preserve"> 1 -</w:t>
        </w:r>
        <w:r w:rsidRPr="006A636A">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B91" w:rsidRDefault="00EB2B91" w:rsidP="00BC2FCD">
      <w:r>
        <w:separator/>
      </w:r>
    </w:p>
  </w:footnote>
  <w:footnote w:type="continuationSeparator" w:id="1">
    <w:p w:rsidR="00EB2B91" w:rsidRDefault="00EB2B91" w:rsidP="00BC2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3BE"/>
    <w:multiLevelType w:val="hybridMultilevel"/>
    <w:tmpl w:val="0066A0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190C71"/>
    <w:multiLevelType w:val="hybridMultilevel"/>
    <w:tmpl w:val="E3D6495E"/>
    <w:lvl w:ilvl="0" w:tplc="019896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D3301D"/>
    <w:multiLevelType w:val="hybridMultilevel"/>
    <w:tmpl w:val="14C66190"/>
    <w:lvl w:ilvl="0" w:tplc="72BE6A5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017823"/>
    <w:multiLevelType w:val="hybridMultilevel"/>
    <w:tmpl w:val="7C2AF938"/>
    <w:lvl w:ilvl="0" w:tplc="D7C4F8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F3311E"/>
    <w:multiLevelType w:val="hybridMultilevel"/>
    <w:tmpl w:val="7C2AF938"/>
    <w:lvl w:ilvl="0" w:tplc="D7C4F8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AE7415"/>
    <w:multiLevelType w:val="hybridMultilevel"/>
    <w:tmpl w:val="B8E47D68"/>
    <w:lvl w:ilvl="0" w:tplc="3AECD03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DC4"/>
    <w:rsid w:val="000078AC"/>
    <w:rsid w:val="00060F48"/>
    <w:rsid w:val="00064B7D"/>
    <w:rsid w:val="00065CCC"/>
    <w:rsid w:val="00066B22"/>
    <w:rsid w:val="000F58B9"/>
    <w:rsid w:val="00151B43"/>
    <w:rsid w:val="0018523D"/>
    <w:rsid w:val="001B3456"/>
    <w:rsid w:val="001B3E2E"/>
    <w:rsid w:val="001C5B7F"/>
    <w:rsid w:val="001C6072"/>
    <w:rsid w:val="003537D6"/>
    <w:rsid w:val="00377D4A"/>
    <w:rsid w:val="003848F7"/>
    <w:rsid w:val="00393652"/>
    <w:rsid w:val="003A3F46"/>
    <w:rsid w:val="0045711E"/>
    <w:rsid w:val="00560E61"/>
    <w:rsid w:val="00594B99"/>
    <w:rsid w:val="005D1859"/>
    <w:rsid w:val="005D6377"/>
    <w:rsid w:val="005E5C2E"/>
    <w:rsid w:val="005F5D87"/>
    <w:rsid w:val="00601B1D"/>
    <w:rsid w:val="006A27C7"/>
    <w:rsid w:val="006A636A"/>
    <w:rsid w:val="006E327E"/>
    <w:rsid w:val="006E5DAB"/>
    <w:rsid w:val="00732A1B"/>
    <w:rsid w:val="007564D0"/>
    <w:rsid w:val="00763ABA"/>
    <w:rsid w:val="007C1F3B"/>
    <w:rsid w:val="008265AA"/>
    <w:rsid w:val="008E3067"/>
    <w:rsid w:val="0091664A"/>
    <w:rsid w:val="00951EF9"/>
    <w:rsid w:val="00952A74"/>
    <w:rsid w:val="00981DD9"/>
    <w:rsid w:val="00994F06"/>
    <w:rsid w:val="00997167"/>
    <w:rsid w:val="009F2414"/>
    <w:rsid w:val="00A003F0"/>
    <w:rsid w:val="00A50F31"/>
    <w:rsid w:val="00A70113"/>
    <w:rsid w:val="00AD1DC4"/>
    <w:rsid w:val="00AE0889"/>
    <w:rsid w:val="00AE44FD"/>
    <w:rsid w:val="00AF7D58"/>
    <w:rsid w:val="00B03366"/>
    <w:rsid w:val="00B44BD1"/>
    <w:rsid w:val="00B50514"/>
    <w:rsid w:val="00B70545"/>
    <w:rsid w:val="00B77479"/>
    <w:rsid w:val="00B77697"/>
    <w:rsid w:val="00BB0F6A"/>
    <w:rsid w:val="00BC2FCD"/>
    <w:rsid w:val="00BD0928"/>
    <w:rsid w:val="00C31301"/>
    <w:rsid w:val="00C33B1B"/>
    <w:rsid w:val="00C96DC9"/>
    <w:rsid w:val="00CA3E3F"/>
    <w:rsid w:val="00CA50E7"/>
    <w:rsid w:val="00CD2231"/>
    <w:rsid w:val="00CD5397"/>
    <w:rsid w:val="00CE6CB4"/>
    <w:rsid w:val="00D226DF"/>
    <w:rsid w:val="00D8412F"/>
    <w:rsid w:val="00E33C82"/>
    <w:rsid w:val="00E70327"/>
    <w:rsid w:val="00E76C7B"/>
    <w:rsid w:val="00EB2B91"/>
    <w:rsid w:val="00ED0A8A"/>
    <w:rsid w:val="00EF3D2C"/>
    <w:rsid w:val="00F5518E"/>
    <w:rsid w:val="00FA2019"/>
    <w:rsid w:val="00FD7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Date"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22"/>
    <w:pPr>
      <w:widowControl w:val="0"/>
      <w:jc w:val="both"/>
    </w:pPr>
  </w:style>
  <w:style w:type="paragraph" w:styleId="1">
    <w:name w:val="heading 1"/>
    <w:basedOn w:val="a"/>
    <w:next w:val="a"/>
    <w:link w:val="1Char"/>
    <w:uiPriority w:val="9"/>
    <w:qFormat/>
    <w:rsid w:val="00E76C7B"/>
    <w:pPr>
      <w:keepNext/>
      <w:keepLines/>
      <w:adjustRightInd w:val="0"/>
      <w:snapToGrid w:val="0"/>
      <w:spacing w:line="360" w:lineRule="auto"/>
      <w:outlineLvl w:val="0"/>
    </w:pPr>
    <w:rPr>
      <w:rFonts w:ascii="等线" w:eastAsia="黑体" w:hAnsi="等线" w:cs="Times New Roman"/>
      <w:b/>
      <w:bCs/>
      <w:kern w:val="44"/>
      <w:sz w:val="32"/>
      <w:szCs w:val="44"/>
    </w:rPr>
  </w:style>
  <w:style w:type="paragraph" w:styleId="2">
    <w:name w:val="heading 2"/>
    <w:basedOn w:val="a"/>
    <w:next w:val="a"/>
    <w:link w:val="2Char"/>
    <w:uiPriority w:val="9"/>
    <w:qFormat/>
    <w:rsid w:val="00E76C7B"/>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Char"/>
    <w:qFormat/>
    <w:rsid w:val="00E76C7B"/>
    <w:pPr>
      <w:keepNext/>
      <w:keepLines/>
      <w:spacing w:before="120" w:after="120" w:line="360" w:lineRule="auto"/>
      <w:ind w:firstLineChars="200" w:firstLine="200"/>
      <w:outlineLvl w:val="2"/>
    </w:pPr>
    <w:rPr>
      <w:rFonts w:ascii="Calibri" w:eastAsia="黑体" w:hAnsi="Calibri" w:cs="Times New Roman"/>
      <w:b/>
      <w:bCs/>
      <w:color w:val="000000"/>
      <w:kern w:val="0"/>
      <w:sz w:val="32"/>
      <w:szCs w:val="32"/>
    </w:rPr>
  </w:style>
  <w:style w:type="paragraph" w:styleId="4">
    <w:name w:val="heading 4"/>
    <w:basedOn w:val="a"/>
    <w:next w:val="a"/>
    <w:link w:val="4Char"/>
    <w:qFormat/>
    <w:rsid w:val="00E76C7B"/>
    <w:pPr>
      <w:keepNext/>
      <w:keepLines/>
      <w:spacing w:before="120" w:after="120" w:line="360" w:lineRule="auto"/>
      <w:ind w:firstLineChars="200" w:firstLine="562"/>
      <w:outlineLvl w:val="3"/>
    </w:pPr>
    <w:rPr>
      <w:rFonts w:ascii="Times New Roman" w:eastAsia="宋体" w:hAnsi="Times New Roman" w:cs="Times New Roman"/>
      <w:b/>
      <w:bCs/>
      <w:color w:val="000000"/>
      <w:kern w:val="0"/>
      <w:sz w:val="28"/>
      <w:szCs w:val="28"/>
    </w:rPr>
  </w:style>
  <w:style w:type="paragraph" w:styleId="5">
    <w:name w:val="heading 5"/>
    <w:basedOn w:val="a"/>
    <w:next w:val="a"/>
    <w:link w:val="5Char"/>
    <w:qFormat/>
    <w:rsid w:val="00E76C7B"/>
    <w:pPr>
      <w:keepNext/>
      <w:keepLines/>
      <w:spacing w:beforeLines="30" w:afterLines="30" w:line="360" w:lineRule="auto"/>
      <w:ind w:firstLineChars="200" w:firstLine="562"/>
      <w:outlineLvl w:val="4"/>
    </w:pPr>
    <w:rPr>
      <w:rFonts w:ascii="Times New Roman" w:eastAsia="仿宋_GB2312" w:hAnsi="Times New Roman" w:cs="Times New Roman"/>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0F6A"/>
    <w:pPr>
      <w:ind w:firstLineChars="200" w:firstLine="420"/>
    </w:pPr>
  </w:style>
  <w:style w:type="paragraph" w:styleId="a4">
    <w:name w:val="header"/>
    <w:basedOn w:val="a"/>
    <w:link w:val="Char"/>
    <w:uiPriority w:val="99"/>
    <w:unhideWhenUsed/>
    <w:qFormat/>
    <w:rsid w:val="00BC2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BC2FCD"/>
    <w:rPr>
      <w:sz w:val="18"/>
      <w:szCs w:val="18"/>
    </w:rPr>
  </w:style>
  <w:style w:type="paragraph" w:styleId="a5">
    <w:name w:val="footer"/>
    <w:basedOn w:val="a"/>
    <w:link w:val="Char0"/>
    <w:uiPriority w:val="99"/>
    <w:unhideWhenUsed/>
    <w:qFormat/>
    <w:rsid w:val="00BC2FC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BC2FCD"/>
    <w:rPr>
      <w:sz w:val="18"/>
      <w:szCs w:val="18"/>
    </w:rPr>
  </w:style>
  <w:style w:type="character" w:customStyle="1" w:styleId="1Char">
    <w:name w:val="标题 1 Char"/>
    <w:basedOn w:val="a0"/>
    <w:link w:val="1"/>
    <w:uiPriority w:val="9"/>
    <w:qFormat/>
    <w:rsid w:val="00E76C7B"/>
    <w:rPr>
      <w:rFonts w:ascii="等线" w:eastAsia="黑体" w:hAnsi="等线" w:cs="Times New Roman"/>
      <w:b/>
      <w:bCs/>
      <w:kern w:val="44"/>
      <w:sz w:val="32"/>
      <w:szCs w:val="44"/>
    </w:rPr>
  </w:style>
  <w:style w:type="character" w:customStyle="1" w:styleId="2Char">
    <w:name w:val="标题 2 Char"/>
    <w:basedOn w:val="a0"/>
    <w:link w:val="2"/>
    <w:uiPriority w:val="9"/>
    <w:qFormat/>
    <w:rsid w:val="00E76C7B"/>
    <w:rPr>
      <w:rFonts w:ascii="等线 Light" w:eastAsia="等线 Light" w:hAnsi="等线 Light" w:cs="Times New Roman"/>
      <w:b/>
      <w:bCs/>
      <w:sz w:val="32"/>
      <w:szCs w:val="32"/>
    </w:rPr>
  </w:style>
  <w:style w:type="character" w:customStyle="1" w:styleId="3Char">
    <w:name w:val="标题 3 Char"/>
    <w:basedOn w:val="a0"/>
    <w:link w:val="3"/>
    <w:qFormat/>
    <w:rsid w:val="00E76C7B"/>
    <w:rPr>
      <w:rFonts w:ascii="Calibri" w:eastAsia="黑体" w:hAnsi="Calibri" w:cs="Times New Roman"/>
      <w:b/>
      <w:bCs/>
      <w:color w:val="000000"/>
      <w:kern w:val="0"/>
      <w:sz w:val="32"/>
      <w:szCs w:val="32"/>
    </w:rPr>
  </w:style>
  <w:style w:type="character" w:customStyle="1" w:styleId="4Char">
    <w:name w:val="标题 4 Char"/>
    <w:basedOn w:val="a0"/>
    <w:link w:val="4"/>
    <w:qFormat/>
    <w:rsid w:val="00E76C7B"/>
    <w:rPr>
      <w:rFonts w:ascii="Times New Roman" w:eastAsia="宋体" w:hAnsi="Times New Roman" w:cs="Times New Roman"/>
      <w:b/>
      <w:bCs/>
      <w:color w:val="000000"/>
      <w:kern w:val="0"/>
      <w:sz w:val="28"/>
      <w:szCs w:val="28"/>
    </w:rPr>
  </w:style>
  <w:style w:type="character" w:customStyle="1" w:styleId="5Char">
    <w:name w:val="标题 5 Char"/>
    <w:basedOn w:val="a0"/>
    <w:link w:val="5"/>
    <w:qFormat/>
    <w:rsid w:val="00E76C7B"/>
    <w:rPr>
      <w:rFonts w:ascii="Times New Roman" w:eastAsia="仿宋_GB2312" w:hAnsi="Times New Roman" w:cs="Times New Roman"/>
      <w:b/>
      <w:bCs/>
      <w:color w:val="000000"/>
      <w:kern w:val="0"/>
      <w:sz w:val="28"/>
      <w:szCs w:val="28"/>
    </w:rPr>
  </w:style>
  <w:style w:type="character" w:styleId="a6">
    <w:name w:val="Hyperlink"/>
    <w:uiPriority w:val="99"/>
    <w:unhideWhenUsed/>
    <w:qFormat/>
    <w:rsid w:val="00E76C7B"/>
    <w:rPr>
      <w:color w:val="0563C1"/>
      <w:u w:val="single"/>
    </w:rPr>
  </w:style>
  <w:style w:type="character" w:styleId="a7">
    <w:name w:val="page number"/>
    <w:qFormat/>
    <w:rsid w:val="00E76C7B"/>
  </w:style>
  <w:style w:type="character" w:styleId="a8">
    <w:name w:val="FollowedHyperlink"/>
    <w:uiPriority w:val="99"/>
    <w:unhideWhenUsed/>
    <w:qFormat/>
    <w:rsid w:val="00E76C7B"/>
    <w:rPr>
      <w:color w:val="800080"/>
      <w:u w:val="single"/>
    </w:rPr>
  </w:style>
  <w:style w:type="character" w:styleId="a9">
    <w:name w:val="annotation reference"/>
    <w:qFormat/>
    <w:rsid w:val="00E76C7B"/>
    <w:rPr>
      <w:sz w:val="21"/>
      <w:szCs w:val="21"/>
    </w:rPr>
  </w:style>
  <w:style w:type="character" w:styleId="aa">
    <w:name w:val="Emphasis"/>
    <w:uiPriority w:val="20"/>
    <w:qFormat/>
    <w:rsid w:val="00E76C7B"/>
    <w:rPr>
      <w:i/>
      <w:iCs/>
    </w:rPr>
  </w:style>
  <w:style w:type="character" w:customStyle="1" w:styleId="ab">
    <w:name w:val="页眉 字符"/>
    <w:uiPriority w:val="99"/>
    <w:qFormat/>
    <w:rsid w:val="00E76C7B"/>
    <w:rPr>
      <w:rFonts w:ascii="Calibri" w:eastAsia="仿宋" w:hAnsi="Calibri" w:cs="Calibri"/>
      <w:kern w:val="2"/>
      <w:sz w:val="18"/>
      <w:szCs w:val="21"/>
    </w:rPr>
  </w:style>
  <w:style w:type="character" w:customStyle="1" w:styleId="Char1">
    <w:name w:val="批注文字 Char"/>
    <w:link w:val="ac"/>
    <w:qFormat/>
    <w:rsid w:val="00E76C7B"/>
    <w:rPr>
      <w:rFonts w:ascii="Calibri" w:hAnsi="Calibri" w:cs="Calibri"/>
      <w:color w:val="000000"/>
    </w:rPr>
  </w:style>
  <w:style w:type="character" w:customStyle="1" w:styleId="font41">
    <w:name w:val="font41"/>
    <w:qFormat/>
    <w:rsid w:val="00E76C7B"/>
    <w:rPr>
      <w:rFonts w:ascii="宋体" w:eastAsia="宋体" w:hAnsi="宋体" w:cs="宋体" w:hint="eastAsia"/>
      <w:color w:val="000000"/>
      <w:sz w:val="18"/>
      <w:szCs w:val="18"/>
      <w:u w:val="none"/>
    </w:rPr>
  </w:style>
  <w:style w:type="character" w:customStyle="1" w:styleId="Char2">
    <w:name w:val="批注框文本 Char"/>
    <w:link w:val="ad"/>
    <w:qFormat/>
    <w:rsid w:val="00E76C7B"/>
    <w:rPr>
      <w:rFonts w:ascii="Calibri" w:hAnsi="Calibri" w:cs="Calibri"/>
      <w:color w:val="000000"/>
      <w:sz w:val="18"/>
      <w:szCs w:val="18"/>
    </w:rPr>
  </w:style>
  <w:style w:type="character" w:customStyle="1" w:styleId="font31">
    <w:name w:val="font31"/>
    <w:rsid w:val="00E76C7B"/>
    <w:rPr>
      <w:rFonts w:ascii="宋体" w:eastAsia="宋体" w:hAnsi="宋体" w:cs="宋体" w:hint="eastAsia"/>
      <w:color w:val="000000"/>
      <w:sz w:val="18"/>
      <w:szCs w:val="18"/>
      <w:u w:val="none"/>
    </w:rPr>
  </w:style>
  <w:style w:type="character" w:customStyle="1" w:styleId="Char3">
    <w:name w:val="标题 Char"/>
    <w:link w:val="ae"/>
    <w:qFormat/>
    <w:rsid w:val="00E76C7B"/>
    <w:rPr>
      <w:rFonts w:ascii="等线 Light" w:hAnsi="等线 Light" w:cs="Times New Roman"/>
      <w:b/>
      <w:bCs/>
      <w:color w:val="000000"/>
      <w:sz w:val="32"/>
      <w:szCs w:val="32"/>
    </w:rPr>
  </w:style>
  <w:style w:type="character" w:customStyle="1" w:styleId="font112">
    <w:name w:val="font112"/>
    <w:qFormat/>
    <w:rsid w:val="00E76C7B"/>
    <w:rPr>
      <w:rFonts w:ascii="宋体" w:eastAsia="宋体" w:hAnsi="宋体" w:cs="宋体" w:hint="eastAsia"/>
      <w:color w:val="000000"/>
      <w:sz w:val="18"/>
      <w:szCs w:val="18"/>
      <w:u w:val="none"/>
    </w:rPr>
  </w:style>
  <w:style w:type="character" w:customStyle="1" w:styleId="font101">
    <w:name w:val="font101"/>
    <w:rsid w:val="00E76C7B"/>
    <w:rPr>
      <w:rFonts w:ascii="宋体" w:eastAsia="宋体" w:hAnsi="宋体" w:cs="宋体" w:hint="eastAsia"/>
      <w:color w:val="000000"/>
      <w:sz w:val="18"/>
      <w:szCs w:val="18"/>
      <w:u w:val="none"/>
      <w:vertAlign w:val="subscript"/>
    </w:rPr>
  </w:style>
  <w:style w:type="character" w:customStyle="1" w:styleId="Char4">
    <w:name w:val="文章正文 Char"/>
    <w:link w:val="af"/>
    <w:uiPriority w:val="99"/>
    <w:qFormat/>
    <w:locked/>
    <w:rsid w:val="00E76C7B"/>
    <w:rPr>
      <w:rFonts w:eastAsia="仿宋_GB2312"/>
      <w:sz w:val="28"/>
      <w:szCs w:val="18"/>
    </w:rPr>
  </w:style>
  <w:style w:type="character" w:customStyle="1" w:styleId="Char5">
    <w:name w:val="批注主题 Char"/>
    <w:link w:val="af0"/>
    <w:qFormat/>
    <w:rsid w:val="00E76C7B"/>
    <w:rPr>
      <w:rFonts w:ascii="Calibri" w:hAnsi="Calibri" w:cs="Calibri"/>
      <w:b/>
      <w:bCs/>
      <w:color w:val="000000"/>
    </w:rPr>
  </w:style>
  <w:style w:type="character" w:customStyle="1" w:styleId="af1">
    <w:name w:val="页脚 字符"/>
    <w:uiPriority w:val="99"/>
    <w:qFormat/>
    <w:rsid w:val="00E76C7B"/>
    <w:rPr>
      <w:rFonts w:ascii="Calibri" w:eastAsia="仿宋" w:hAnsi="Calibri" w:cs="Calibri"/>
      <w:kern w:val="2"/>
      <w:sz w:val="18"/>
      <w:szCs w:val="18"/>
    </w:rPr>
  </w:style>
  <w:style w:type="character" w:customStyle="1" w:styleId="font11">
    <w:name w:val="font11"/>
    <w:qFormat/>
    <w:rsid w:val="00E76C7B"/>
    <w:rPr>
      <w:rFonts w:ascii="宋体" w:eastAsia="宋体" w:hAnsi="宋体" w:cs="宋体" w:hint="eastAsia"/>
      <w:color w:val="000000"/>
      <w:sz w:val="18"/>
      <w:szCs w:val="18"/>
      <w:u w:val="none"/>
      <w:vertAlign w:val="subscript"/>
    </w:rPr>
  </w:style>
  <w:style w:type="character" w:customStyle="1" w:styleId="Char6">
    <w:name w:val="日期 Char"/>
    <w:link w:val="af2"/>
    <w:qFormat/>
    <w:rsid w:val="00E76C7B"/>
    <w:rPr>
      <w:rFonts w:ascii="Calibri" w:hAnsi="Calibri" w:cs="Calibri"/>
      <w:color w:val="000000"/>
    </w:rPr>
  </w:style>
  <w:style w:type="character" w:customStyle="1" w:styleId="font61">
    <w:name w:val="font61"/>
    <w:qFormat/>
    <w:rsid w:val="00E76C7B"/>
    <w:rPr>
      <w:rFonts w:ascii="宋体" w:eastAsia="宋体" w:hAnsi="宋体" w:cs="宋体" w:hint="eastAsia"/>
      <w:color w:val="000000"/>
      <w:sz w:val="18"/>
      <w:szCs w:val="18"/>
      <w:u w:val="none"/>
    </w:rPr>
  </w:style>
  <w:style w:type="paragraph" w:styleId="af3">
    <w:name w:val="Normal (Web)"/>
    <w:basedOn w:val="a"/>
    <w:qFormat/>
    <w:rsid w:val="00E76C7B"/>
    <w:pPr>
      <w:spacing w:beforeAutospacing="1" w:afterAutospacing="1"/>
      <w:jc w:val="left"/>
    </w:pPr>
    <w:rPr>
      <w:rFonts w:ascii="等线" w:eastAsia="等线" w:hAnsi="等线" w:cs="Times New Roman"/>
      <w:kern w:val="0"/>
      <w:sz w:val="24"/>
      <w:szCs w:val="24"/>
    </w:rPr>
  </w:style>
  <w:style w:type="paragraph" w:styleId="ad">
    <w:name w:val="Balloon Text"/>
    <w:basedOn w:val="a"/>
    <w:link w:val="Char2"/>
    <w:qFormat/>
    <w:rsid w:val="00E76C7B"/>
    <w:rPr>
      <w:rFonts w:ascii="Calibri" w:hAnsi="Calibri" w:cs="Calibri"/>
      <w:color w:val="000000"/>
      <w:sz w:val="18"/>
      <w:szCs w:val="18"/>
    </w:rPr>
  </w:style>
  <w:style w:type="character" w:customStyle="1" w:styleId="Char10">
    <w:name w:val="批注框文本 Char1"/>
    <w:basedOn w:val="a0"/>
    <w:uiPriority w:val="99"/>
    <w:semiHidden/>
    <w:rsid w:val="00E76C7B"/>
    <w:rPr>
      <w:sz w:val="18"/>
      <w:szCs w:val="18"/>
    </w:rPr>
  </w:style>
  <w:style w:type="paragraph" w:customStyle="1" w:styleId="51">
    <w:name w:val="目录 51"/>
    <w:basedOn w:val="a"/>
    <w:next w:val="a"/>
    <w:uiPriority w:val="39"/>
    <w:qFormat/>
    <w:rsid w:val="00E76C7B"/>
    <w:pPr>
      <w:ind w:left="840"/>
      <w:jc w:val="left"/>
    </w:pPr>
    <w:rPr>
      <w:rFonts w:ascii="Calibri" w:eastAsia="宋体" w:hAnsi="Calibri" w:cs="Calibri"/>
      <w:color w:val="000000"/>
      <w:kern w:val="0"/>
      <w:sz w:val="18"/>
      <w:szCs w:val="18"/>
    </w:rPr>
  </w:style>
  <w:style w:type="paragraph" w:styleId="af2">
    <w:name w:val="Date"/>
    <w:basedOn w:val="a"/>
    <w:next w:val="a"/>
    <w:link w:val="Char6"/>
    <w:qFormat/>
    <w:rsid w:val="00E76C7B"/>
    <w:pPr>
      <w:ind w:leftChars="2500" w:left="100"/>
    </w:pPr>
    <w:rPr>
      <w:rFonts w:ascii="Calibri" w:hAnsi="Calibri" w:cs="Calibri"/>
      <w:color w:val="000000"/>
    </w:rPr>
  </w:style>
  <w:style w:type="character" w:customStyle="1" w:styleId="Char11">
    <w:name w:val="日期 Char1"/>
    <w:basedOn w:val="a0"/>
    <w:uiPriority w:val="99"/>
    <w:semiHidden/>
    <w:rsid w:val="00E76C7B"/>
  </w:style>
  <w:style w:type="paragraph" w:customStyle="1" w:styleId="20">
    <w:name w:val="文章2级标题"/>
    <w:basedOn w:val="10"/>
    <w:uiPriority w:val="99"/>
    <w:qFormat/>
    <w:rsid w:val="00E76C7B"/>
    <w:pPr>
      <w:spacing w:before="50" w:after="50"/>
      <w:outlineLvl w:val="1"/>
    </w:pPr>
    <w:rPr>
      <w:rFonts w:eastAsia="仿宋_GB2312"/>
      <w:sz w:val="32"/>
      <w:szCs w:val="28"/>
    </w:rPr>
  </w:style>
  <w:style w:type="paragraph" w:customStyle="1" w:styleId="71">
    <w:name w:val="目录 71"/>
    <w:basedOn w:val="a"/>
    <w:next w:val="a"/>
    <w:qFormat/>
    <w:rsid w:val="00E76C7B"/>
    <w:pPr>
      <w:ind w:left="1260"/>
      <w:jc w:val="left"/>
    </w:pPr>
    <w:rPr>
      <w:rFonts w:ascii="Calibri" w:eastAsia="宋体" w:hAnsi="Calibri" w:cs="Calibri"/>
      <w:color w:val="000000"/>
      <w:kern w:val="0"/>
      <w:sz w:val="18"/>
      <w:szCs w:val="18"/>
    </w:rPr>
  </w:style>
  <w:style w:type="paragraph" w:styleId="ac">
    <w:name w:val="annotation text"/>
    <w:basedOn w:val="a"/>
    <w:link w:val="Char1"/>
    <w:qFormat/>
    <w:rsid w:val="00E76C7B"/>
    <w:pPr>
      <w:jc w:val="left"/>
    </w:pPr>
    <w:rPr>
      <w:rFonts w:ascii="Calibri" w:hAnsi="Calibri" w:cs="Calibri"/>
      <w:color w:val="000000"/>
    </w:rPr>
  </w:style>
  <w:style w:type="character" w:customStyle="1" w:styleId="Char12">
    <w:name w:val="批注文字 Char1"/>
    <w:basedOn w:val="a0"/>
    <w:uiPriority w:val="99"/>
    <w:semiHidden/>
    <w:rsid w:val="00E76C7B"/>
  </w:style>
  <w:style w:type="paragraph" w:customStyle="1" w:styleId="af">
    <w:name w:val="文章正文"/>
    <w:basedOn w:val="a"/>
    <w:link w:val="Char4"/>
    <w:uiPriority w:val="99"/>
    <w:qFormat/>
    <w:rsid w:val="00E76C7B"/>
    <w:pPr>
      <w:spacing w:beforeLines="30" w:afterLines="30" w:line="360" w:lineRule="auto"/>
      <w:ind w:firstLineChars="200" w:firstLine="200"/>
    </w:pPr>
    <w:rPr>
      <w:rFonts w:eastAsia="仿宋_GB2312"/>
      <w:sz w:val="28"/>
      <w:szCs w:val="18"/>
    </w:rPr>
  </w:style>
  <w:style w:type="paragraph" w:customStyle="1" w:styleId="91">
    <w:name w:val="目录 91"/>
    <w:basedOn w:val="a"/>
    <w:next w:val="a"/>
    <w:qFormat/>
    <w:rsid w:val="00E76C7B"/>
    <w:pPr>
      <w:ind w:left="1680"/>
      <w:jc w:val="left"/>
    </w:pPr>
    <w:rPr>
      <w:rFonts w:ascii="Calibri" w:eastAsia="宋体" w:hAnsi="Calibri" w:cs="Calibri"/>
      <w:color w:val="000000"/>
      <w:kern w:val="0"/>
      <w:sz w:val="18"/>
      <w:szCs w:val="18"/>
    </w:rPr>
  </w:style>
  <w:style w:type="paragraph" w:customStyle="1" w:styleId="50">
    <w:name w:val="5级标题"/>
    <w:basedOn w:val="af"/>
    <w:qFormat/>
    <w:rsid w:val="00E76C7B"/>
    <w:pPr>
      <w:outlineLvl w:val="4"/>
    </w:pPr>
    <w:rPr>
      <w:b/>
      <w:bCs/>
    </w:rPr>
  </w:style>
  <w:style w:type="paragraph" w:customStyle="1" w:styleId="21">
    <w:name w:val="目录 21"/>
    <w:basedOn w:val="a"/>
    <w:next w:val="a"/>
    <w:uiPriority w:val="39"/>
    <w:unhideWhenUsed/>
    <w:qFormat/>
    <w:rsid w:val="00E76C7B"/>
    <w:pPr>
      <w:ind w:left="210"/>
      <w:jc w:val="left"/>
    </w:pPr>
    <w:rPr>
      <w:rFonts w:ascii="Calibri" w:eastAsia="宋体" w:hAnsi="Calibri" w:cs="Calibri"/>
      <w:smallCaps/>
      <w:color w:val="000000"/>
      <w:kern w:val="0"/>
      <w:sz w:val="20"/>
      <w:szCs w:val="20"/>
    </w:rPr>
  </w:style>
  <w:style w:type="paragraph" w:customStyle="1" w:styleId="30">
    <w:name w:val="文章3级标题"/>
    <w:basedOn w:val="ae"/>
    <w:uiPriority w:val="99"/>
    <w:qFormat/>
    <w:rsid w:val="00E76C7B"/>
    <w:pPr>
      <w:spacing w:beforeLines="30" w:afterLines="30" w:line="360" w:lineRule="auto"/>
      <w:jc w:val="left"/>
      <w:outlineLvl w:val="2"/>
    </w:pPr>
    <w:rPr>
      <w:rFonts w:ascii="Cambria" w:eastAsia="仿宋_GB2312" w:hAnsi="Cambria" w:cs="Calibri"/>
      <w:color w:val="auto"/>
      <w:sz w:val="30"/>
      <w:szCs w:val="24"/>
    </w:rPr>
  </w:style>
  <w:style w:type="paragraph" w:styleId="ae">
    <w:name w:val="Title"/>
    <w:basedOn w:val="a"/>
    <w:next w:val="a"/>
    <w:link w:val="Char3"/>
    <w:qFormat/>
    <w:rsid w:val="00E76C7B"/>
    <w:pPr>
      <w:spacing w:before="240" w:after="60"/>
      <w:jc w:val="center"/>
      <w:outlineLvl w:val="0"/>
    </w:pPr>
    <w:rPr>
      <w:rFonts w:ascii="等线 Light" w:hAnsi="等线 Light" w:cs="Times New Roman"/>
      <w:b/>
      <w:bCs/>
      <w:color w:val="000000"/>
      <w:sz w:val="32"/>
      <w:szCs w:val="32"/>
    </w:rPr>
  </w:style>
  <w:style w:type="character" w:customStyle="1" w:styleId="Char13">
    <w:name w:val="标题 Char1"/>
    <w:basedOn w:val="a0"/>
    <w:uiPriority w:val="10"/>
    <w:rsid w:val="00E76C7B"/>
    <w:rPr>
      <w:rFonts w:asciiTheme="majorHAnsi" w:eastAsia="宋体" w:hAnsiTheme="majorHAnsi" w:cstheme="majorBidi"/>
      <w:b/>
      <w:bCs/>
      <w:sz w:val="32"/>
      <w:szCs w:val="32"/>
    </w:rPr>
  </w:style>
  <w:style w:type="paragraph" w:styleId="af0">
    <w:name w:val="annotation subject"/>
    <w:basedOn w:val="ac"/>
    <w:next w:val="ac"/>
    <w:link w:val="Char5"/>
    <w:qFormat/>
    <w:rsid w:val="00E76C7B"/>
    <w:rPr>
      <w:b/>
      <w:bCs/>
    </w:rPr>
  </w:style>
  <w:style w:type="character" w:customStyle="1" w:styleId="Char14">
    <w:name w:val="批注主题 Char1"/>
    <w:basedOn w:val="Char12"/>
    <w:uiPriority w:val="99"/>
    <w:semiHidden/>
    <w:rsid w:val="00E76C7B"/>
    <w:rPr>
      <w:b/>
      <w:bCs/>
    </w:rPr>
  </w:style>
  <w:style w:type="paragraph" w:customStyle="1" w:styleId="af4">
    <w:name w:val="项目图表名"/>
    <w:basedOn w:val="a"/>
    <w:uiPriority w:val="99"/>
    <w:qFormat/>
    <w:rsid w:val="00E76C7B"/>
    <w:pPr>
      <w:snapToGrid w:val="0"/>
      <w:spacing w:line="360" w:lineRule="exact"/>
      <w:jc w:val="center"/>
    </w:pPr>
    <w:rPr>
      <w:rFonts w:ascii="Times New Roman" w:eastAsia="宋体" w:hAnsi="Times New Roman" w:cs="Times New Roman"/>
      <w:bCs/>
      <w:sz w:val="22"/>
      <w:szCs w:val="21"/>
    </w:rPr>
  </w:style>
  <w:style w:type="paragraph" w:customStyle="1" w:styleId="10">
    <w:name w:val="文章1级标题"/>
    <w:basedOn w:val="af"/>
    <w:uiPriority w:val="99"/>
    <w:qFormat/>
    <w:rsid w:val="00E76C7B"/>
    <w:pPr>
      <w:spacing w:beforeLines="50" w:afterLines="50"/>
      <w:ind w:firstLineChars="0" w:firstLine="0"/>
      <w:jc w:val="center"/>
      <w:outlineLvl w:val="0"/>
    </w:pPr>
    <w:rPr>
      <w:rFonts w:eastAsia="黑体"/>
      <w:b/>
      <w:bCs/>
      <w:sz w:val="36"/>
      <w:szCs w:val="30"/>
    </w:rPr>
  </w:style>
  <w:style w:type="paragraph" w:customStyle="1" w:styleId="TOC1">
    <w:name w:val="TOC 标题1"/>
    <w:basedOn w:val="1"/>
    <w:next w:val="a"/>
    <w:uiPriority w:val="39"/>
    <w:qFormat/>
    <w:rsid w:val="00E76C7B"/>
    <w:pPr>
      <w:widowControl/>
      <w:spacing w:before="240" w:line="259" w:lineRule="auto"/>
      <w:jc w:val="left"/>
      <w:outlineLvl w:val="9"/>
    </w:pPr>
    <w:rPr>
      <w:rFonts w:ascii="等线 Light" w:eastAsia="等线 Light" w:hAnsi="等线 Light"/>
      <w:b w:val="0"/>
      <w:bCs w:val="0"/>
      <w:color w:val="2E74B5"/>
      <w:kern w:val="0"/>
      <w:szCs w:val="32"/>
    </w:rPr>
  </w:style>
  <w:style w:type="paragraph" w:customStyle="1" w:styleId="81">
    <w:name w:val="目录 81"/>
    <w:basedOn w:val="a"/>
    <w:next w:val="a"/>
    <w:qFormat/>
    <w:rsid w:val="00E76C7B"/>
    <w:pPr>
      <w:ind w:left="1470"/>
      <w:jc w:val="left"/>
    </w:pPr>
    <w:rPr>
      <w:rFonts w:ascii="Calibri" w:eastAsia="宋体" w:hAnsi="Calibri" w:cs="Calibri"/>
      <w:color w:val="000000"/>
      <w:kern w:val="0"/>
      <w:sz w:val="18"/>
      <w:szCs w:val="18"/>
    </w:rPr>
  </w:style>
  <w:style w:type="paragraph" w:customStyle="1" w:styleId="11">
    <w:name w:val="目录 11"/>
    <w:basedOn w:val="a"/>
    <w:next w:val="a"/>
    <w:uiPriority w:val="39"/>
    <w:unhideWhenUsed/>
    <w:qFormat/>
    <w:rsid w:val="00E76C7B"/>
    <w:pPr>
      <w:spacing w:before="120" w:after="120"/>
      <w:jc w:val="left"/>
    </w:pPr>
    <w:rPr>
      <w:rFonts w:ascii="Calibri" w:eastAsia="宋体" w:hAnsi="Calibri" w:cs="Calibri"/>
      <w:b/>
      <w:bCs/>
      <w:caps/>
      <w:color w:val="000000"/>
      <w:kern w:val="0"/>
      <w:sz w:val="20"/>
      <w:szCs w:val="20"/>
    </w:rPr>
  </w:style>
  <w:style w:type="paragraph" w:customStyle="1" w:styleId="12">
    <w:name w:val="列出段落1"/>
    <w:basedOn w:val="a"/>
    <w:uiPriority w:val="34"/>
    <w:qFormat/>
    <w:rsid w:val="00E76C7B"/>
    <w:pPr>
      <w:ind w:firstLineChars="200" w:firstLine="420"/>
    </w:pPr>
    <w:rPr>
      <w:rFonts w:ascii="等线" w:eastAsia="等线" w:hAnsi="等线" w:cs="Times New Roman"/>
    </w:rPr>
  </w:style>
  <w:style w:type="paragraph" w:customStyle="1" w:styleId="41">
    <w:name w:val="目录 41"/>
    <w:basedOn w:val="a"/>
    <w:next w:val="a"/>
    <w:uiPriority w:val="39"/>
    <w:qFormat/>
    <w:rsid w:val="00E76C7B"/>
    <w:pPr>
      <w:ind w:left="630"/>
      <w:jc w:val="left"/>
    </w:pPr>
    <w:rPr>
      <w:rFonts w:ascii="Calibri" w:eastAsia="宋体" w:hAnsi="Calibri" w:cs="Calibri"/>
      <w:color w:val="000000"/>
      <w:kern w:val="0"/>
      <w:sz w:val="18"/>
      <w:szCs w:val="18"/>
    </w:rPr>
  </w:style>
  <w:style w:type="paragraph" w:customStyle="1" w:styleId="61">
    <w:name w:val="目录 61"/>
    <w:basedOn w:val="a"/>
    <w:next w:val="a"/>
    <w:qFormat/>
    <w:rsid w:val="00E76C7B"/>
    <w:pPr>
      <w:ind w:left="1050"/>
      <w:jc w:val="left"/>
    </w:pPr>
    <w:rPr>
      <w:rFonts w:ascii="Calibri" w:eastAsia="宋体" w:hAnsi="Calibri" w:cs="Calibri"/>
      <w:color w:val="000000"/>
      <w:kern w:val="0"/>
      <w:sz w:val="18"/>
      <w:szCs w:val="18"/>
    </w:rPr>
  </w:style>
  <w:style w:type="paragraph" w:customStyle="1" w:styleId="31">
    <w:name w:val="目录 31"/>
    <w:basedOn w:val="a"/>
    <w:next w:val="a"/>
    <w:uiPriority w:val="39"/>
    <w:unhideWhenUsed/>
    <w:qFormat/>
    <w:rsid w:val="00E76C7B"/>
    <w:pPr>
      <w:tabs>
        <w:tab w:val="right" w:leader="dot" w:pos="8296"/>
      </w:tabs>
      <w:spacing w:line="360" w:lineRule="auto"/>
      <w:jc w:val="left"/>
    </w:pPr>
    <w:rPr>
      <w:rFonts w:ascii="仿宋" w:eastAsia="仿宋" w:hAnsi="仿宋" w:cs="Times New Roman"/>
      <w:b/>
      <w:iCs/>
      <w:color w:val="000000"/>
      <w:kern w:val="0"/>
      <w:sz w:val="28"/>
      <w:szCs w:val="24"/>
    </w:rPr>
  </w:style>
  <w:style w:type="paragraph" w:customStyle="1" w:styleId="13">
    <w:name w:val="修订1"/>
    <w:uiPriority w:val="99"/>
    <w:unhideWhenUsed/>
    <w:qFormat/>
    <w:rsid w:val="00E76C7B"/>
    <w:rPr>
      <w:rFonts w:ascii="Calibri" w:eastAsia="宋体" w:hAnsi="Calibri" w:cs="Calibri"/>
      <w:color w:val="000000"/>
      <w:kern w:val="0"/>
    </w:rPr>
  </w:style>
  <w:style w:type="paragraph" w:customStyle="1" w:styleId="40">
    <w:name w:val="文章4级标题"/>
    <w:basedOn w:val="4"/>
    <w:next w:val="5"/>
    <w:qFormat/>
    <w:rsid w:val="00E76C7B"/>
    <w:pPr>
      <w:spacing w:line="377" w:lineRule="auto"/>
    </w:pPr>
    <w:rPr>
      <w:rFonts w:ascii="Cambria" w:eastAsia="仿宋_GB2312" w:hAnsi="Cambria"/>
      <w:color w:val="auto"/>
      <w:kern w:val="2"/>
    </w:rPr>
  </w:style>
  <w:style w:type="paragraph" w:customStyle="1" w:styleId="Default">
    <w:name w:val="Default"/>
    <w:rsid w:val="00EF3D2C"/>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Date"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76C7B"/>
    <w:pPr>
      <w:keepNext/>
      <w:keepLines/>
      <w:adjustRightInd w:val="0"/>
      <w:snapToGrid w:val="0"/>
      <w:spacing w:line="360" w:lineRule="auto"/>
      <w:outlineLvl w:val="0"/>
    </w:pPr>
    <w:rPr>
      <w:rFonts w:ascii="等线" w:eastAsia="黑体" w:hAnsi="等线" w:cs="Times New Roman"/>
      <w:b/>
      <w:bCs/>
      <w:kern w:val="44"/>
      <w:sz w:val="32"/>
      <w:szCs w:val="44"/>
    </w:rPr>
  </w:style>
  <w:style w:type="paragraph" w:styleId="2">
    <w:name w:val="heading 2"/>
    <w:basedOn w:val="a"/>
    <w:next w:val="a"/>
    <w:link w:val="2Char"/>
    <w:uiPriority w:val="9"/>
    <w:qFormat/>
    <w:rsid w:val="00E76C7B"/>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Char"/>
    <w:qFormat/>
    <w:rsid w:val="00E76C7B"/>
    <w:pPr>
      <w:keepNext/>
      <w:keepLines/>
      <w:spacing w:before="120" w:after="120" w:line="360" w:lineRule="auto"/>
      <w:ind w:firstLineChars="200" w:firstLine="200"/>
      <w:outlineLvl w:val="2"/>
    </w:pPr>
    <w:rPr>
      <w:rFonts w:ascii="Calibri" w:eastAsia="黑体" w:hAnsi="Calibri" w:cs="Times New Roman"/>
      <w:b/>
      <w:bCs/>
      <w:color w:val="000000"/>
      <w:kern w:val="0"/>
      <w:sz w:val="32"/>
      <w:szCs w:val="32"/>
    </w:rPr>
  </w:style>
  <w:style w:type="paragraph" w:styleId="4">
    <w:name w:val="heading 4"/>
    <w:basedOn w:val="a"/>
    <w:next w:val="a"/>
    <w:link w:val="4Char"/>
    <w:qFormat/>
    <w:rsid w:val="00E76C7B"/>
    <w:pPr>
      <w:keepNext/>
      <w:keepLines/>
      <w:spacing w:before="120" w:after="120" w:line="360" w:lineRule="auto"/>
      <w:ind w:firstLineChars="200" w:firstLine="562"/>
      <w:outlineLvl w:val="3"/>
    </w:pPr>
    <w:rPr>
      <w:rFonts w:ascii="Times New Roman" w:eastAsia="宋体" w:hAnsi="Times New Roman" w:cs="Times New Roman"/>
      <w:b/>
      <w:bCs/>
      <w:color w:val="000000"/>
      <w:kern w:val="0"/>
      <w:sz w:val="28"/>
      <w:szCs w:val="28"/>
    </w:rPr>
  </w:style>
  <w:style w:type="paragraph" w:styleId="5">
    <w:name w:val="heading 5"/>
    <w:basedOn w:val="a"/>
    <w:next w:val="a"/>
    <w:link w:val="5Char"/>
    <w:qFormat/>
    <w:rsid w:val="00E76C7B"/>
    <w:pPr>
      <w:keepNext/>
      <w:keepLines/>
      <w:spacing w:beforeLines="30" w:before="93" w:afterLines="30" w:after="93" w:line="360" w:lineRule="auto"/>
      <w:ind w:firstLineChars="200" w:firstLine="562"/>
      <w:outlineLvl w:val="4"/>
    </w:pPr>
    <w:rPr>
      <w:rFonts w:ascii="Times New Roman" w:eastAsia="仿宋_GB2312" w:hAnsi="Times New Roman" w:cs="Times New Roman"/>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0F6A"/>
    <w:pPr>
      <w:ind w:firstLineChars="200" w:firstLine="420"/>
    </w:pPr>
  </w:style>
  <w:style w:type="paragraph" w:styleId="a4">
    <w:name w:val="header"/>
    <w:basedOn w:val="a"/>
    <w:link w:val="Char"/>
    <w:uiPriority w:val="99"/>
    <w:unhideWhenUsed/>
    <w:qFormat/>
    <w:rsid w:val="00BC2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BC2FCD"/>
    <w:rPr>
      <w:sz w:val="18"/>
      <w:szCs w:val="18"/>
    </w:rPr>
  </w:style>
  <w:style w:type="paragraph" w:styleId="a5">
    <w:name w:val="footer"/>
    <w:basedOn w:val="a"/>
    <w:link w:val="Char0"/>
    <w:uiPriority w:val="99"/>
    <w:unhideWhenUsed/>
    <w:qFormat/>
    <w:rsid w:val="00BC2FC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BC2FCD"/>
    <w:rPr>
      <w:sz w:val="18"/>
      <w:szCs w:val="18"/>
    </w:rPr>
  </w:style>
  <w:style w:type="character" w:customStyle="1" w:styleId="1Char">
    <w:name w:val="标题 1 Char"/>
    <w:basedOn w:val="a0"/>
    <w:link w:val="1"/>
    <w:uiPriority w:val="9"/>
    <w:qFormat/>
    <w:rsid w:val="00E76C7B"/>
    <w:rPr>
      <w:rFonts w:ascii="等线" w:eastAsia="黑体" w:hAnsi="等线" w:cs="Times New Roman"/>
      <w:b/>
      <w:bCs/>
      <w:kern w:val="44"/>
      <w:sz w:val="32"/>
      <w:szCs w:val="44"/>
    </w:rPr>
  </w:style>
  <w:style w:type="character" w:customStyle="1" w:styleId="2Char">
    <w:name w:val="标题 2 Char"/>
    <w:basedOn w:val="a0"/>
    <w:link w:val="2"/>
    <w:uiPriority w:val="9"/>
    <w:qFormat/>
    <w:rsid w:val="00E76C7B"/>
    <w:rPr>
      <w:rFonts w:ascii="等线 Light" w:eastAsia="等线 Light" w:hAnsi="等线 Light" w:cs="Times New Roman"/>
      <w:b/>
      <w:bCs/>
      <w:sz w:val="32"/>
      <w:szCs w:val="32"/>
    </w:rPr>
  </w:style>
  <w:style w:type="character" w:customStyle="1" w:styleId="3Char">
    <w:name w:val="标题 3 Char"/>
    <w:basedOn w:val="a0"/>
    <w:link w:val="3"/>
    <w:qFormat/>
    <w:rsid w:val="00E76C7B"/>
    <w:rPr>
      <w:rFonts w:ascii="Calibri" w:eastAsia="黑体" w:hAnsi="Calibri" w:cs="Times New Roman"/>
      <w:b/>
      <w:bCs/>
      <w:color w:val="000000"/>
      <w:kern w:val="0"/>
      <w:sz w:val="32"/>
      <w:szCs w:val="32"/>
    </w:rPr>
  </w:style>
  <w:style w:type="character" w:customStyle="1" w:styleId="4Char">
    <w:name w:val="标题 4 Char"/>
    <w:basedOn w:val="a0"/>
    <w:link w:val="4"/>
    <w:qFormat/>
    <w:rsid w:val="00E76C7B"/>
    <w:rPr>
      <w:rFonts w:ascii="Times New Roman" w:eastAsia="宋体" w:hAnsi="Times New Roman" w:cs="Times New Roman"/>
      <w:b/>
      <w:bCs/>
      <w:color w:val="000000"/>
      <w:kern w:val="0"/>
      <w:sz w:val="28"/>
      <w:szCs w:val="28"/>
    </w:rPr>
  </w:style>
  <w:style w:type="character" w:customStyle="1" w:styleId="5Char">
    <w:name w:val="标题 5 Char"/>
    <w:basedOn w:val="a0"/>
    <w:link w:val="5"/>
    <w:qFormat/>
    <w:rsid w:val="00E76C7B"/>
    <w:rPr>
      <w:rFonts w:ascii="Times New Roman" w:eastAsia="仿宋_GB2312" w:hAnsi="Times New Roman" w:cs="Times New Roman"/>
      <w:b/>
      <w:bCs/>
      <w:color w:val="000000"/>
      <w:kern w:val="0"/>
      <w:sz w:val="28"/>
      <w:szCs w:val="28"/>
    </w:rPr>
  </w:style>
  <w:style w:type="character" w:styleId="a6">
    <w:name w:val="Hyperlink"/>
    <w:uiPriority w:val="99"/>
    <w:unhideWhenUsed/>
    <w:qFormat/>
    <w:rsid w:val="00E76C7B"/>
    <w:rPr>
      <w:color w:val="0563C1"/>
      <w:u w:val="single"/>
    </w:rPr>
  </w:style>
  <w:style w:type="character" w:styleId="a7">
    <w:name w:val="page number"/>
    <w:qFormat/>
    <w:rsid w:val="00E76C7B"/>
  </w:style>
  <w:style w:type="character" w:styleId="a8">
    <w:name w:val="FollowedHyperlink"/>
    <w:uiPriority w:val="99"/>
    <w:unhideWhenUsed/>
    <w:qFormat/>
    <w:rsid w:val="00E76C7B"/>
    <w:rPr>
      <w:color w:val="800080"/>
      <w:u w:val="single"/>
    </w:rPr>
  </w:style>
  <w:style w:type="character" w:styleId="a9">
    <w:name w:val="annotation reference"/>
    <w:qFormat/>
    <w:rsid w:val="00E76C7B"/>
    <w:rPr>
      <w:sz w:val="21"/>
      <w:szCs w:val="21"/>
    </w:rPr>
  </w:style>
  <w:style w:type="character" w:styleId="aa">
    <w:name w:val="Emphasis"/>
    <w:uiPriority w:val="20"/>
    <w:qFormat/>
    <w:rsid w:val="00E76C7B"/>
    <w:rPr>
      <w:i/>
      <w:iCs/>
    </w:rPr>
  </w:style>
  <w:style w:type="character" w:customStyle="1" w:styleId="ab">
    <w:name w:val="页眉 字符"/>
    <w:uiPriority w:val="99"/>
    <w:qFormat/>
    <w:rsid w:val="00E76C7B"/>
    <w:rPr>
      <w:rFonts w:ascii="Calibri" w:eastAsia="仿宋" w:hAnsi="Calibri" w:cs="Calibri"/>
      <w:kern w:val="2"/>
      <w:sz w:val="18"/>
      <w:szCs w:val="21"/>
    </w:rPr>
  </w:style>
  <w:style w:type="character" w:customStyle="1" w:styleId="Char1">
    <w:name w:val="批注文字 Char"/>
    <w:link w:val="ac"/>
    <w:qFormat/>
    <w:rsid w:val="00E76C7B"/>
    <w:rPr>
      <w:rFonts w:ascii="Calibri" w:hAnsi="Calibri" w:cs="Calibri"/>
      <w:color w:val="000000"/>
    </w:rPr>
  </w:style>
  <w:style w:type="character" w:customStyle="1" w:styleId="font41">
    <w:name w:val="font41"/>
    <w:qFormat/>
    <w:rsid w:val="00E76C7B"/>
    <w:rPr>
      <w:rFonts w:ascii="宋体" w:eastAsia="宋体" w:hAnsi="宋体" w:cs="宋体" w:hint="eastAsia"/>
      <w:color w:val="000000"/>
      <w:sz w:val="18"/>
      <w:szCs w:val="18"/>
      <w:u w:val="none"/>
    </w:rPr>
  </w:style>
  <w:style w:type="character" w:customStyle="1" w:styleId="Char2">
    <w:name w:val="批注框文本 Char"/>
    <w:link w:val="ad"/>
    <w:qFormat/>
    <w:rsid w:val="00E76C7B"/>
    <w:rPr>
      <w:rFonts w:ascii="Calibri" w:hAnsi="Calibri" w:cs="Calibri"/>
      <w:color w:val="000000"/>
      <w:sz w:val="18"/>
      <w:szCs w:val="18"/>
    </w:rPr>
  </w:style>
  <w:style w:type="character" w:customStyle="1" w:styleId="font31">
    <w:name w:val="font31"/>
    <w:rsid w:val="00E76C7B"/>
    <w:rPr>
      <w:rFonts w:ascii="宋体" w:eastAsia="宋体" w:hAnsi="宋体" w:cs="宋体" w:hint="eastAsia"/>
      <w:color w:val="000000"/>
      <w:sz w:val="18"/>
      <w:szCs w:val="18"/>
      <w:u w:val="none"/>
    </w:rPr>
  </w:style>
  <w:style w:type="character" w:customStyle="1" w:styleId="Char3">
    <w:name w:val="标题 Char"/>
    <w:link w:val="ae"/>
    <w:qFormat/>
    <w:rsid w:val="00E76C7B"/>
    <w:rPr>
      <w:rFonts w:ascii="等线 Light" w:hAnsi="等线 Light" w:cs="Times New Roman"/>
      <w:b/>
      <w:bCs/>
      <w:color w:val="000000"/>
      <w:sz w:val="32"/>
      <w:szCs w:val="32"/>
    </w:rPr>
  </w:style>
  <w:style w:type="character" w:customStyle="1" w:styleId="font112">
    <w:name w:val="font112"/>
    <w:qFormat/>
    <w:rsid w:val="00E76C7B"/>
    <w:rPr>
      <w:rFonts w:ascii="宋体" w:eastAsia="宋体" w:hAnsi="宋体" w:cs="宋体" w:hint="eastAsia"/>
      <w:color w:val="000000"/>
      <w:sz w:val="18"/>
      <w:szCs w:val="18"/>
      <w:u w:val="none"/>
    </w:rPr>
  </w:style>
  <w:style w:type="character" w:customStyle="1" w:styleId="font101">
    <w:name w:val="font101"/>
    <w:rsid w:val="00E76C7B"/>
    <w:rPr>
      <w:rFonts w:ascii="宋体" w:eastAsia="宋体" w:hAnsi="宋体" w:cs="宋体" w:hint="eastAsia"/>
      <w:color w:val="000000"/>
      <w:sz w:val="18"/>
      <w:szCs w:val="18"/>
      <w:u w:val="none"/>
      <w:vertAlign w:val="subscript"/>
    </w:rPr>
  </w:style>
  <w:style w:type="character" w:customStyle="1" w:styleId="Char4">
    <w:name w:val="文章正文 Char"/>
    <w:link w:val="af"/>
    <w:uiPriority w:val="99"/>
    <w:qFormat/>
    <w:locked/>
    <w:rsid w:val="00E76C7B"/>
    <w:rPr>
      <w:rFonts w:eastAsia="仿宋_GB2312"/>
      <w:sz w:val="28"/>
      <w:szCs w:val="18"/>
    </w:rPr>
  </w:style>
  <w:style w:type="character" w:customStyle="1" w:styleId="Char5">
    <w:name w:val="批注主题 Char"/>
    <w:link w:val="af0"/>
    <w:qFormat/>
    <w:rsid w:val="00E76C7B"/>
    <w:rPr>
      <w:rFonts w:ascii="Calibri" w:hAnsi="Calibri" w:cs="Calibri"/>
      <w:b/>
      <w:bCs/>
      <w:color w:val="000000"/>
    </w:rPr>
  </w:style>
  <w:style w:type="character" w:customStyle="1" w:styleId="af1">
    <w:name w:val="页脚 字符"/>
    <w:uiPriority w:val="99"/>
    <w:qFormat/>
    <w:rsid w:val="00E76C7B"/>
    <w:rPr>
      <w:rFonts w:ascii="Calibri" w:eastAsia="仿宋" w:hAnsi="Calibri" w:cs="Calibri"/>
      <w:kern w:val="2"/>
      <w:sz w:val="18"/>
      <w:szCs w:val="18"/>
    </w:rPr>
  </w:style>
  <w:style w:type="character" w:customStyle="1" w:styleId="font11">
    <w:name w:val="font11"/>
    <w:qFormat/>
    <w:rsid w:val="00E76C7B"/>
    <w:rPr>
      <w:rFonts w:ascii="宋体" w:eastAsia="宋体" w:hAnsi="宋体" w:cs="宋体" w:hint="eastAsia"/>
      <w:color w:val="000000"/>
      <w:sz w:val="18"/>
      <w:szCs w:val="18"/>
      <w:u w:val="none"/>
      <w:vertAlign w:val="subscript"/>
    </w:rPr>
  </w:style>
  <w:style w:type="character" w:customStyle="1" w:styleId="Char6">
    <w:name w:val="日期 Char"/>
    <w:link w:val="af2"/>
    <w:qFormat/>
    <w:rsid w:val="00E76C7B"/>
    <w:rPr>
      <w:rFonts w:ascii="Calibri" w:hAnsi="Calibri" w:cs="Calibri"/>
      <w:color w:val="000000"/>
    </w:rPr>
  </w:style>
  <w:style w:type="character" w:customStyle="1" w:styleId="font61">
    <w:name w:val="font61"/>
    <w:qFormat/>
    <w:rsid w:val="00E76C7B"/>
    <w:rPr>
      <w:rFonts w:ascii="宋体" w:eastAsia="宋体" w:hAnsi="宋体" w:cs="宋体" w:hint="eastAsia"/>
      <w:color w:val="000000"/>
      <w:sz w:val="18"/>
      <w:szCs w:val="18"/>
      <w:u w:val="none"/>
    </w:rPr>
  </w:style>
  <w:style w:type="paragraph" w:styleId="af3">
    <w:name w:val="Normal (Web)"/>
    <w:basedOn w:val="a"/>
    <w:qFormat/>
    <w:rsid w:val="00E76C7B"/>
    <w:pPr>
      <w:spacing w:beforeAutospacing="1" w:afterAutospacing="1"/>
      <w:jc w:val="left"/>
    </w:pPr>
    <w:rPr>
      <w:rFonts w:ascii="等线" w:eastAsia="等线" w:hAnsi="等线" w:cs="Times New Roman"/>
      <w:kern w:val="0"/>
      <w:sz w:val="24"/>
      <w:szCs w:val="24"/>
    </w:rPr>
  </w:style>
  <w:style w:type="paragraph" w:styleId="ad">
    <w:name w:val="Balloon Text"/>
    <w:basedOn w:val="a"/>
    <w:link w:val="Char2"/>
    <w:qFormat/>
    <w:rsid w:val="00E76C7B"/>
    <w:rPr>
      <w:rFonts w:ascii="Calibri" w:hAnsi="Calibri" w:cs="Calibri"/>
      <w:color w:val="000000"/>
      <w:sz w:val="18"/>
      <w:szCs w:val="18"/>
    </w:rPr>
  </w:style>
  <w:style w:type="character" w:customStyle="1" w:styleId="Char10">
    <w:name w:val="批注框文本 Char1"/>
    <w:basedOn w:val="a0"/>
    <w:uiPriority w:val="99"/>
    <w:semiHidden/>
    <w:rsid w:val="00E76C7B"/>
    <w:rPr>
      <w:sz w:val="18"/>
      <w:szCs w:val="18"/>
    </w:rPr>
  </w:style>
  <w:style w:type="paragraph" w:customStyle="1" w:styleId="51">
    <w:name w:val="目录 51"/>
    <w:basedOn w:val="a"/>
    <w:next w:val="a"/>
    <w:uiPriority w:val="39"/>
    <w:qFormat/>
    <w:rsid w:val="00E76C7B"/>
    <w:pPr>
      <w:ind w:left="840"/>
      <w:jc w:val="left"/>
    </w:pPr>
    <w:rPr>
      <w:rFonts w:ascii="Calibri" w:eastAsia="宋体" w:hAnsi="Calibri" w:cs="Calibri"/>
      <w:color w:val="000000"/>
      <w:kern w:val="0"/>
      <w:sz w:val="18"/>
      <w:szCs w:val="18"/>
    </w:rPr>
  </w:style>
  <w:style w:type="paragraph" w:styleId="af2">
    <w:name w:val="Date"/>
    <w:basedOn w:val="a"/>
    <w:next w:val="a"/>
    <w:link w:val="Char6"/>
    <w:qFormat/>
    <w:rsid w:val="00E76C7B"/>
    <w:pPr>
      <w:ind w:leftChars="2500" w:left="100"/>
    </w:pPr>
    <w:rPr>
      <w:rFonts w:ascii="Calibri" w:hAnsi="Calibri" w:cs="Calibri"/>
      <w:color w:val="000000"/>
    </w:rPr>
  </w:style>
  <w:style w:type="character" w:customStyle="1" w:styleId="Char11">
    <w:name w:val="日期 Char1"/>
    <w:basedOn w:val="a0"/>
    <w:uiPriority w:val="99"/>
    <w:semiHidden/>
    <w:rsid w:val="00E76C7B"/>
  </w:style>
  <w:style w:type="paragraph" w:customStyle="1" w:styleId="20">
    <w:name w:val="文章2级标题"/>
    <w:basedOn w:val="10"/>
    <w:uiPriority w:val="99"/>
    <w:qFormat/>
    <w:rsid w:val="00E76C7B"/>
    <w:pPr>
      <w:spacing w:before="50" w:after="50"/>
      <w:outlineLvl w:val="1"/>
    </w:pPr>
    <w:rPr>
      <w:rFonts w:eastAsia="仿宋_GB2312"/>
      <w:sz w:val="32"/>
      <w:szCs w:val="28"/>
    </w:rPr>
  </w:style>
  <w:style w:type="paragraph" w:customStyle="1" w:styleId="71">
    <w:name w:val="目录 71"/>
    <w:basedOn w:val="a"/>
    <w:next w:val="a"/>
    <w:qFormat/>
    <w:rsid w:val="00E76C7B"/>
    <w:pPr>
      <w:ind w:left="1260"/>
      <w:jc w:val="left"/>
    </w:pPr>
    <w:rPr>
      <w:rFonts w:ascii="Calibri" w:eastAsia="宋体" w:hAnsi="Calibri" w:cs="Calibri"/>
      <w:color w:val="000000"/>
      <w:kern w:val="0"/>
      <w:sz w:val="18"/>
      <w:szCs w:val="18"/>
    </w:rPr>
  </w:style>
  <w:style w:type="paragraph" w:styleId="ac">
    <w:name w:val="annotation text"/>
    <w:basedOn w:val="a"/>
    <w:link w:val="Char1"/>
    <w:qFormat/>
    <w:rsid w:val="00E76C7B"/>
    <w:pPr>
      <w:jc w:val="left"/>
    </w:pPr>
    <w:rPr>
      <w:rFonts w:ascii="Calibri" w:hAnsi="Calibri" w:cs="Calibri"/>
      <w:color w:val="000000"/>
    </w:rPr>
  </w:style>
  <w:style w:type="character" w:customStyle="1" w:styleId="Char12">
    <w:name w:val="批注文字 Char1"/>
    <w:basedOn w:val="a0"/>
    <w:uiPriority w:val="99"/>
    <w:semiHidden/>
    <w:rsid w:val="00E76C7B"/>
  </w:style>
  <w:style w:type="paragraph" w:customStyle="1" w:styleId="af">
    <w:name w:val="文章正文"/>
    <w:basedOn w:val="a"/>
    <w:link w:val="Char4"/>
    <w:uiPriority w:val="99"/>
    <w:qFormat/>
    <w:rsid w:val="00E76C7B"/>
    <w:pPr>
      <w:spacing w:beforeLines="30" w:before="30" w:afterLines="30" w:after="30" w:line="360" w:lineRule="auto"/>
      <w:ind w:firstLineChars="200" w:firstLine="200"/>
    </w:pPr>
    <w:rPr>
      <w:rFonts w:eastAsia="仿宋_GB2312"/>
      <w:sz w:val="28"/>
      <w:szCs w:val="18"/>
    </w:rPr>
  </w:style>
  <w:style w:type="paragraph" w:customStyle="1" w:styleId="91">
    <w:name w:val="目录 91"/>
    <w:basedOn w:val="a"/>
    <w:next w:val="a"/>
    <w:qFormat/>
    <w:rsid w:val="00E76C7B"/>
    <w:pPr>
      <w:ind w:left="1680"/>
      <w:jc w:val="left"/>
    </w:pPr>
    <w:rPr>
      <w:rFonts w:ascii="Calibri" w:eastAsia="宋体" w:hAnsi="Calibri" w:cs="Calibri"/>
      <w:color w:val="000000"/>
      <w:kern w:val="0"/>
      <w:sz w:val="18"/>
      <w:szCs w:val="18"/>
    </w:rPr>
  </w:style>
  <w:style w:type="paragraph" w:customStyle="1" w:styleId="50">
    <w:name w:val="5级标题"/>
    <w:basedOn w:val="af"/>
    <w:qFormat/>
    <w:rsid w:val="00E76C7B"/>
    <w:pPr>
      <w:outlineLvl w:val="4"/>
    </w:pPr>
    <w:rPr>
      <w:b/>
      <w:bCs/>
    </w:rPr>
  </w:style>
  <w:style w:type="paragraph" w:customStyle="1" w:styleId="21">
    <w:name w:val="目录 21"/>
    <w:basedOn w:val="a"/>
    <w:next w:val="a"/>
    <w:uiPriority w:val="39"/>
    <w:unhideWhenUsed/>
    <w:qFormat/>
    <w:rsid w:val="00E76C7B"/>
    <w:pPr>
      <w:ind w:left="210"/>
      <w:jc w:val="left"/>
    </w:pPr>
    <w:rPr>
      <w:rFonts w:ascii="Calibri" w:eastAsia="宋体" w:hAnsi="Calibri" w:cs="Calibri"/>
      <w:smallCaps/>
      <w:color w:val="000000"/>
      <w:kern w:val="0"/>
      <w:sz w:val="20"/>
      <w:szCs w:val="20"/>
    </w:rPr>
  </w:style>
  <w:style w:type="paragraph" w:customStyle="1" w:styleId="30">
    <w:name w:val="文章3级标题"/>
    <w:basedOn w:val="ae"/>
    <w:uiPriority w:val="99"/>
    <w:qFormat/>
    <w:rsid w:val="00E76C7B"/>
    <w:pPr>
      <w:spacing w:beforeLines="30" w:before="30" w:afterLines="30" w:after="30" w:line="360" w:lineRule="auto"/>
      <w:jc w:val="left"/>
      <w:outlineLvl w:val="2"/>
    </w:pPr>
    <w:rPr>
      <w:rFonts w:ascii="Cambria" w:eastAsia="仿宋_GB2312" w:hAnsi="Cambria" w:cs="Calibri"/>
      <w:color w:val="auto"/>
      <w:sz w:val="30"/>
      <w:szCs w:val="24"/>
    </w:rPr>
  </w:style>
  <w:style w:type="paragraph" w:styleId="ae">
    <w:name w:val="Title"/>
    <w:basedOn w:val="a"/>
    <w:next w:val="a"/>
    <w:link w:val="Char3"/>
    <w:qFormat/>
    <w:rsid w:val="00E76C7B"/>
    <w:pPr>
      <w:spacing w:before="240" w:after="60"/>
      <w:jc w:val="center"/>
      <w:outlineLvl w:val="0"/>
    </w:pPr>
    <w:rPr>
      <w:rFonts w:ascii="等线 Light" w:hAnsi="等线 Light" w:cs="Times New Roman"/>
      <w:b/>
      <w:bCs/>
      <w:color w:val="000000"/>
      <w:sz w:val="32"/>
      <w:szCs w:val="32"/>
    </w:rPr>
  </w:style>
  <w:style w:type="character" w:customStyle="1" w:styleId="Char13">
    <w:name w:val="标题 Char1"/>
    <w:basedOn w:val="a0"/>
    <w:uiPriority w:val="10"/>
    <w:rsid w:val="00E76C7B"/>
    <w:rPr>
      <w:rFonts w:asciiTheme="majorHAnsi" w:eastAsia="宋体" w:hAnsiTheme="majorHAnsi" w:cstheme="majorBidi"/>
      <w:b/>
      <w:bCs/>
      <w:sz w:val="32"/>
      <w:szCs w:val="32"/>
    </w:rPr>
  </w:style>
  <w:style w:type="paragraph" w:styleId="af0">
    <w:name w:val="annotation subject"/>
    <w:basedOn w:val="ac"/>
    <w:next w:val="ac"/>
    <w:link w:val="Char5"/>
    <w:qFormat/>
    <w:rsid w:val="00E76C7B"/>
    <w:rPr>
      <w:b/>
      <w:bCs/>
    </w:rPr>
  </w:style>
  <w:style w:type="character" w:customStyle="1" w:styleId="Char14">
    <w:name w:val="批注主题 Char1"/>
    <w:basedOn w:val="Char12"/>
    <w:uiPriority w:val="99"/>
    <w:semiHidden/>
    <w:rsid w:val="00E76C7B"/>
    <w:rPr>
      <w:b/>
      <w:bCs/>
    </w:rPr>
  </w:style>
  <w:style w:type="paragraph" w:customStyle="1" w:styleId="af4">
    <w:name w:val="项目图表名"/>
    <w:basedOn w:val="a"/>
    <w:uiPriority w:val="99"/>
    <w:qFormat/>
    <w:rsid w:val="00E76C7B"/>
    <w:pPr>
      <w:snapToGrid w:val="0"/>
      <w:spacing w:line="360" w:lineRule="exact"/>
      <w:jc w:val="center"/>
    </w:pPr>
    <w:rPr>
      <w:rFonts w:ascii="Times New Roman" w:eastAsia="宋体" w:hAnsi="Times New Roman" w:cs="Times New Roman"/>
      <w:bCs/>
      <w:sz w:val="22"/>
      <w:szCs w:val="21"/>
    </w:rPr>
  </w:style>
  <w:style w:type="paragraph" w:customStyle="1" w:styleId="10">
    <w:name w:val="文章1级标题"/>
    <w:basedOn w:val="af"/>
    <w:uiPriority w:val="99"/>
    <w:qFormat/>
    <w:rsid w:val="00E76C7B"/>
    <w:pPr>
      <w:spacing w:beforeLines="50" w:afterLines="50"/>
      <w:ind w:firstLineChars="0" w:firstLine="0"/>
      <w:jc w:val="center"/>
      <w:outlineLvl w:val="0"/>
    </w:pPr>
    <w:rPr>
      <w:rFonts w:eastAsia="黑体"/>
      <w:b/>
      <w:bCs/>
      <w:sz w:val="36"/>
      <w:szCs w:val="30"/>
    </w:rPr>
  </w:style>
  <w:style w:type="paragraph" w:customStyle="1" w:styleId="TOC1">
    <w:name w:val="TOC 标题1"/>
    <w:basedOn w:val="1"/>
    <w:next w:val="a"/>
    <w:uiPriority w:val="39"/>
    <w:qFormat/>
    <w:rsid w:val="00E76C7B"/>
    <w:pPr>
      <w:widowControl/>
      <w:spacing w:before="240" w:line="259" w:lineRule="auto"/>
      <w:jc w:val="left"/>
      <w:outlineLvl w:val="9"/>
    </w:pPr>
    <w:rPr>
      <w:rFonts w:ascii="等线 Light" w:eastAsia="等线 Light" w:hAnsi="等线 Light"/>
      <w:b w:val="0"/>
      <w:bCs w:val="0"/>
      <w:color w:val="2E74B5"/>
      <w:kern w:val="0"/>
      <w:szCs w:val="32"/>
    </w:rPr>
  </w:style>
  <w:style w:type="paragraph" w:customStyle="1" w:styleId="81">
    <w:name w:val="目录 81"/>
    <w:basedOn w:val="a"/>
    <w:next w:val="a"/>
    <w:qFormat/>
    <w:rsid w:val="00E76C7B"/>
    <w:pPr>
      <w:ind w:left="1470"/>
      <w:jc w:val="left"/>
    </w:pPr>
    <w:rPr>
      <w:rFonts w:ascii="Calibri" w:eastAsia="宋体" w:hAnsi="Calibri" w:cs="Calibri"/>
      <w:color w:val="000000"/>
      <w:kern w:val="0"/>
      <w:sz w:val="18"/>
      <w:szCs w:val="18"/>
    </w:rPr>
  </w:style>
  <w:style w:type="paragraph" w:customStyle="1" w:styleId="11">
    <w:name w:val="目录 11"/>
    <w:basedOn w:val="a"/>
    <w:next w:val="a"/>
    <w:uiPriority w:val="39"/>
    <w:unhideWhenUsed/>
    <w:qFormat/>
    <w:rsid w:val="00E76C7B"/>
    <w:pPr>
      <w:spacing w:before="120" w:after="120"/>
      <w:jc w:val="left"/>
    </w:pPr>
    <w:rPr>
      <w:rFonts w:ascii="Calibri" w:eastAsia="宋体" w:hAnsi="Calibri" w:cs="Calibri"/>
      <w:b/>
      <w:bCs/>
      <w:caps/>
      <w:color w:val="000000"/>
      <w:kern w:val="0"/>
      <w:sz w:val="20"/>
      <w:szCs w:val="20"/>
    </w:rPr>
  </w:style>
  <w:style w:type="paragraph" w:customStyle="1" w:styleId="12">
    <w:name w:val="列出段落1"/>
    <w:basedOn w:val="a"/>
    <w:uiPriority w:val="34"/>
    <w:qFormat/>
    <w:rsid w:val="00E76C7B"/>
    <w:pPr>
      <w:ind w:firstLineChars="200" w:firstLine="420"/>
    </w:pPr>
    <w:rPr>
      <w:rFonts w:ascii="等线" w:eastAsia="等线" w:hAnsi="等线" w:cs="Times New Roman"/>
    </w:rPr>
  </w:style>
  <w:style w:type="paragraph" w:customStyle="1" w:styleId="41">
    <w:name w:val="目录 41"/>
    <w:basedOn w:val="a"/>
    <w:next w:val="a"/>
    <w:uiPriority w:val="39"/>
    <w:qFormat/>
    <w:rsid w:val="00E76C7B"/>
    <w:pPr>
      <w:ind w:left="630"/>
      <w:jc w:val="left"/>
    </w:pPr>
    <w:rPr>
      <w:rFonts w:ascii="Calibri" w:eastAsia="宋体" w:hAnsi="Calibri" w:cs="Calibri"/>
      <w:color w:val="000000"/>
      <w:kern w:val="0"/>
      <w:sz w:val="18"/>
      <w:szCs w:val="18"/>
    </w:rPr>
  </w:style>
  <w:style w:type="paragraph" w:customStyle="1" w:styleId="61">
    <w:name w:val="目录 61"/>
    <w:basedOn w:val="a"/>
    <w:next w:val="a"/>
    <w:qFormat/>
    <w:rsid w:val="00E76C7B"/>
    <w:pPr>
      <w:ind w:left="1050"/>
      <w:jc w:val="left"/>
    </w:pPr>
    <w:rPr>
      <w:rFonts w:ascii="Calibri" w:eastAsia="宋体" w:hAnsi="Calibri" w:cs="Calibri"/>
      <w:color w:val="000000"/>
      <w:kern w:val="0"/>
      <w:sz w:val="18"/>
      <w:szCs w:val="18"/>
    </w:rPr>
  </w:style>
  <w:style w:type="paragraph" w:customStyle="1" w:styleId="31">
    <w:name w:val="目录 31"/>
    <w:basedOn w:val="a"/>
    <w:next w:val="a"/>
    <w:uiPriority w:val="39"/>
    <w:unhideWhenUsed/>
    <w:qFormat/>
    <w:rsid w:val="00E76C7B"/>
    <w:pPr>
      <w:tabs>
        <w:tab w:val="right" w:leader="dot" w:pos="8296"/>
      </w:tabs>
      <w:spacing w:line="360" w:lineRule="auto"/>
      <w:jc w:val="left"/>
    </w:pPr>
    <w:rPr>
      <w:rFonts w:ascii="仿宋" w:eastAsia="仿宋" w:hAnsi="仿宋" w:cs="Times New Roman"/>
      <w:b/>
      <w:iCs/>
      <w:color w:val="000000"/>
      <w:kern w:val="0"/>
      <w:sz w:val="28"/>
      <w:szCs w:val="24"/>
    </w:rPr>
  </w:style>
  <w:style w:type="paragraph" w:customStyle="1" w:styleId="13">
    <w:name w:val="修订1"/>
    <w:uiPriority w:val="99"/>
    <w:unhideWhenUsed/>
    <w:qFormat/>
    <w:rsid w:val="00E76C7B"/>
    <w:rPr>
      <w:rFonts w:ascii="Calibri" w:eastAsia="宋体" w:hAnsi="Calibri" w:cs="Calibri"/>
      <w:color w:val="000000"/>
      <w:kern w:val="0"/>
    </w:rPr>
  </w:style>
  <w:style w:type="paragraph" w:customStyle="1" w:styleId="40">
    <w:name w:val="文章4级标题"/>
    <w:basedOn w:val="4"/>
    <w:next w:val="5"/>
    <w:qFormat/>
    <w:rsid w:val="00E76C7B"/>
    <w:pPr>
      <w:spacing w:line="377" w:lineRule="auto"/>
    </w:pPr>
    <w:rPr>
      <w:rFonts w:ascii="Cambria" w:eastAsia="仿宋_GB2312" w:hAnsi="Cambria"/>
      <w:color w:val="auto"/>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田玉雯</cp:lastModifiedBy>
  <cp:revision>1</cp:revision>
  <cp:lastPrinted>2021-04-02T10:01:00Z</cp:lastPrinted>
  <dcterms:created xsi:type="dcterms:W3CDTF">2021-04-02T10:01:00Z</dcterms:created>
  <dcterms:modified xsi:type="dcterms:W3CDTF">2021-04-02T10:01:00Z</dcterms:modified>
</cp:coreProperties>
</file>