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5C" w:rsidRDefault="00930C5C" w:rsidP="00930C5C">
      <w:pPr>
        <w:pStyle w:val="a5"/>
        <w:spacing w:line="375" w:lineRule="atLeast"/>
        <w:jc w:val="center"/>
        <w:rPr>
          <w:rFonts w:ascii="Verdana" w:hAnsi="Verdana" w:cs="Arial"/>
        </w:rPr>
      </w:pPr>
      <w:r>
        <w:rPr>
          <w:rFonts w:ascii="Verdana" w:hAnsi="Verdana" w:cs="Arial"/>
        </w:rPr>
        <w:br/>
      </w:r>
      <w:r>
        <w:rPr>
          <w:rFonts w:ascii="Verdana" w:hAnsi="Verdana" w:cs="Arial"/>
        </w:rPr>
        <w:t>海域使用金减免管理办法</w:t>
      </w:r>
    </w:p>
    <w:p w:rsidR="00930C5C" w:rsidRDefault="00930C5C" w:rsidP="00930C5C">
      <w:pPr>
        <w:pStyle w:val="a5"/>
        <w:spacing w:line="375" w:lineRule="atLeast"/>
        <w:rPr>
          <w:rFonts w:ascii="Verdana" w:hAnsi="Verdana" w:cs="Arial"/>
        </w:rPr>
      </w:pPr>
      <w:r>
        <w:rPr>
          <w:rFonts w:ascii="Verdana" w:hAnsi="Verdana" w:cs="Arial"/>
        </w:rPr>
        <w:br/>
      </w:r>
      <w:r>
        <w:rPr>
          <w:rFonts w:ascii="Verdana" w:hAnsi="Verdana" w:cs="Arial"/>
        </w:rPr>
        <w:t xml:space="preserve">　　第一条</w:t>
      </w:r>
      <w:r>
        <w:rPr>
          <w:rFonts w:ascii="Verdana" w:hAnsi="Verdana" w:cs="Arial"/>
        </w:rPr>
        <w:t xml:space="preserve"> </w:t>
      </w:r>
      <w:r>
        <w:rPr>
          <w:rFonts w:ascii="Verdana" w:hAnsi="Verdana" w:cs="Arial"/>
        </w:rPr>
        <w:t>为规范海域使用金减免行为，切实保障海域使用权人的合法权益，依据《中华人民共和国海域使用管理法》的有关规定，制定本办法。</w:t>
      </w:r>
    </w:p>
    <w:p w:rsidR="00930C5C" w:rsidRDefault="00930C5C" w:rsidP="00930C5C">
      <w:pPr>
        <w:pStyle w:val="a5"/>
        <w:spacing w:line="375" w:lineRule="atLeast"/>
        <w:rPr>
          <w:rFonts w:ascii="Verdana" w:hAnsi="Verdana" w:cs="Arial"/>
        </w:rPr>
      </w:pPr>
      <w:r>
        <w:rPr>
          <w:rFonts w:ascii="Verdana" w:hAnsi="Verdana" w:cs="Arial"/>
        </w:rPr>
        <w:t xml:space="preserve">　　第二条</w:t>
      </w:r>
      <w:r>
        <w:rPr>
          <w:rFonts w:ascii="Verdana" w:hAnsi="Verdana" w:cs="Arial"/>
        </w:rPr>
        <w:t xml:space="preserve"> </w:t>
      </w:r>
      <w:r>
        <w:rPr>
          <w:rFonts w:ascii="Verdana" w:hAnsi="Verdana" w:cs="Arial"/>
        </w:rPr>
        <w:t>申请人申请减免海域使用金，县级以上</w:t>
      </w:r>
      <w:r>
        <w:rPr>
          <w:rFonts w:ascii="Verdana" w:hAnsi="Verdana" w:cs="Arial"/>
        </w:rPr>
        <w:t>(</w:t>
      </w:r>
      <w:r>
        <w:rPr>
          <w:rFonts w:ascii="Verdana" w:hAnsi="Verdana" w:cs="Arial"/>
        </w:rPr>
        <w:t>含县级</w:t>
      </w:r>
      <w:r>
        <w:rPr>
          <w:rFonts w:ascii="Verdana" w:hAnsi="Verdana" w:cs="Arial"/>
        </w:rPr>
        <w:t>,</w:t>
      </w:r>
      <w:r>
        <w:rPr>
          <w:rFonts w:ascii="Verdana" w:hAnsi="Verdana" w:cs="Arial"/>
        </w:rPr>
        <w:t>下同</w:t>
      </w:r>
      <w:r>
        <w:rPr>
          <w:rFonts w:ascii="Verdana" w:hAnsi="Verdana" w:cs="Arial"/>
        </w:rPr>
        <w:t>)</w:t>
      </w:r>
      <w:r>
        <w:rPr>
          <w:rFonts w:ascii="Verdana" w:hAnsi="Verdana" w:cs="Arial"/>
        </w:rPr>
        <w:t>人民政府财政部门和海洋行政主管部门审查批准减免海域使用金，适用本办法。</w:t>
      </w:r>
    </w:p>
    <w:p w:rsidR="00930C5C" w:rsidRDefault="00930C5C" w:rsidP="00930C5C">
      <w:pPr>
        <w:pStyle w:val="a5"/>
        <w:spacing w:line="375" w:lineRule="atLeast"/>
        <w:rPr>
          <w:rFonts w:ascii="Verdana" w:hAnsi="Verdana" w:cs="Arial"/>
        </w:rPr>
      </w:pPr>
      <w:r>
        <w:rPr>
          <w:rFonts w:ascii="Verdana" w:hAnsi="Verdana" w:cs="Arial"/>
        </w:rPr>
        <w:t xml:space="preserve">　　第三条</w:t>
      </w:r>
      <w:r>
        <w:rPr>
          <w:rFonts w:ascii="Verdana" w:hAnsi="Verdana" w:cs="Arial"/>
        </w:rPr>
        <w:t xml:space="preserve"> </w:t>
      </w:r>
      <w:r>
        <w:rPr>
          <w:rFonts w:ascii="Verdana" w:hAnsi="Verdana" w:cs="Arial"/>
        </w:rPr>
        <w:t>减免国务院审批的项目用海应缴的海域使用金，减免县级以上地方人民政府审批的项目用海应缴中央国库的海域使用金，由财政部和国家海洋局审查批准。</w:t>
      </w:r>
    </w:p>
    <w:p w:rsidR="00930C5C" w:rsidRDefault="00930C5C" w:rsidP="00930C5C">
      <w:pPr>
        <w:pStyle w:val="a5"/>
        <w:spacing w:line="375" w:lineRule="atLeast"/>
        <w:rPr>
          <w:rFonts w:ascii="Verdana" w:hAnsi="Verdana" w:cs="Arial"/>
        </w:rPr>
      </w:pPr>
      <w:r>
        <w:rPr>
          <w:rFonts w:ascii="Verdana" w:hAnsi="Verdana" w:cs="Arial"/>
        </w:rPr>
        <w:t xml:space="preserve">　　减免县级以上地方人民政府审批的项目用海应缴地方国库的海域使用金，由省、自治区、直辖市人民政府财政部门和海洋行政主管部门审查批准。</w:t>
      </w:r>
    </w:p>
    <w:p w:rsidR="00930C5C" w:rsidRDefault="00930C5C" w:rsidP="00930C5C">
      <w:pPr>
        <w:pStyle w:val="a5"/>
        <w:spacing w:line="375" w:lineRule="atLeast"/>
        <w:rPr>
          <w:rFonts w:ascii="Verdana" w:hAnsi="Verdana" w:cs="Arial"/>
        </w:rPr>
      </w:pPr>
      <w:r>
        <w:rPr>
          <w:rFonts w:ascii="Verdana" w:hAnsi="Verdana" w:cs="Arial"/>
        </w:rPr>
        <w:t xml:space="preserve">　　减免养殖用海应缴的海域使用金，由审批项目用海的地方人民政府财政部门和同级海洋行政主管部门审查批准。</w:t>
      </w:r>
    </w:p>
    <w:p w:rsidR="00930C5C" w:rsidRDefault="00930C5C" w:rsidP="00930C5C">
      <w:pPr>
        <w:pStyle w:val="a5"/>
        <w:spacing w:line="375" w:lineRule="atLeast"/>
        <w:rPr>
          <w:rFonts w:ascii="Verdana" w:hAnsi="Verdana" w:cs="Arial"/>
        </w:rPr>
      </w:pPr>
      <w:r>
        <w:rPr>
          <w:rFonts w:ascii="Verdana" w:hAnsi="Verdana" w:cs="Arial"/>
        </w:rPr>
        <w:t xml:space="preserve">　　第四条</w:t>
      </w:r>
      <w:r>
        <w:rPr>
          <w:rFonts w:ascii="Verdana" w:hAnsi="Verdana" w:cs="Arial"/>
        </w:rPr>
        <w:t xml:space="preserve"> </w:t>
      </w:r>
      <w:r>
        <w:rPr>
          <w:rFonts w:ascii="Verdana" w:hAnsi="Verdana" w:cs="Arial"/>
        </w:rPr>
        <w:t>下列项目用海，依法免缴海域使用金：</w:t>
      </w:r>
    </w:p>
    <w:p w:rsidR="00930C5C" w:rsidRDefault="00930C5C" w:rsidP="00930C5C">
      <w:pPr>
        <w:pStyle w:val="a5"/>
        <w:spacing w:line="375" w:lineRule="atLeast"/>
        <w:rPr>
          <w:rFonts w:ascii="Verdana" w:hAnsi="Verdana" w:cs="Arial"/>
        </w:rPr>
      </w:pPr>
      <w:r>
        <w:rPr>
          <w:rFonts w:ascii="Verdana" w:hAnsi="Verdana" w:cs="Arial"/>
        </w:rPr>
        <w:t xml:space="preserve">　　（一）军事用海。</w:t>
      </w:r>
      <w:r>
        <w:rPr>
          <w:rFonts w:ascii="Verdana" w:hAnsi="Verdana" w:cs="Arial"/>
        </w:rPr>
        <w:br/>
      </w:r>
      <w:r>
        <w:rPr>
          <w:rFonts w:ascii="Verdana" w:hAnsi="Verdana" w:cs="Arial"/>
        </w:rPr>
        <w:t xml:space="preserve">　　（二）用于政府行政管理目的的公务船舶专用码头用海，包括公安边防、海关、交通港航公安、海事、海监、出入境检验检疫、环境监测、渔政、渔监等公务船舶专用码头用海。</w:t>
      </w:r>
      <w:r>
        <w:rPr>
          <w:rFonts w:ascii="Verdana" w:hAnsi="Verdana" w:cs="Arial"/>
        </w:rPr>
        <w:t xml:space="preserve"> </w:t>
      </w:r>
      <w:r>
        <w:rPr>
          <w:rFonts w:ascii="Verdana" w:hAnsi="Verdana" w:cs="Arial"/>
        </w:rPr>
        <w:br/>
      </w:r>
      <w:r>
        <w:rPr>
          <w:rFonts w:ascii="Verdana" w:hAnsi="Verdana" w:cs="Arial"/>
        </w:rPr>
        <w:t xml:space="preserve">　　（三）航道、避风（避难）锚地、航标、由政府还贷的跨海桥梁及海底隧道等非经营性交通基础设施用海。</w:t>
      </w:r>
      <w:r>
        <w:rPr>
          <w:rFonts w:ascii="Verdana" w:hAnsi="Verdana" w:cs="Arial"/>
        </w:rPr>
        <w:br/>
      </w:r>
      <w:r>
        <w:rPr>
          <w:rFonts w:ascii="Verdana" w:hAnsi="Verdana" w:cs="Arial"/>
        </w:rPr>
        <w:t xml:space="preserve">　　（四）教学、科研、防灾减灾、海难搜救打捞、渔港等非经营性公益事业用海。</w:t>
      </w:r>
    </w:p>
    <w:p w:rsidR="00930C5C" w:rsidRDefault="00930C5C" w:rsidP="00930C5C">
      <w:pPr>
        <w:pStyle w:val="a5"/>
        <w:spacing w:line="375" w:lineRule="atLeast"/>
        <w:rPr>
          <w:rFonts w:ascii="Verdana" w:hAnsi="Verdana" w:cs="Arial"/>
        </w:rPr>
      </w:pPr>
      <w:r>
        <w:rPr>
          <w:rFonts w:ascii="Verdana" w:hAnsi="Verdana" w:cs="Arial"/>
        </w:rPr>
        <w:t xml:space="preserve">　　第五条</w:t>
      </w:r>
      <w:r>
        <w:rPr>
          <w:rFonts w:ascii="Verdana" w:hAnsi="Verdana" w:cs="Arial"/>
        </w:rPr>
        <w:t xml:space="preserve"> </w:t>
      </w:r>
      <w:r>
        <w:rPr>
          <w:rFonts w:ascii="Verdana" w:hAnsi="Verdana" w:cs="Arial"/>
        </w:rPr>
        <w:t>下列项目用海，依法减免海域使用金：</w:t>
      </w:r>
    </w:p>
    <w:p w:rsidR="00930C5C" w:rsidRDefault="00930C5C" w:rsidP="00930C5C">
      <w:pPr>
        <w:pStyle w:val="a5"/>
        <w:spacing w:line="375" w:lineRule="atLeast"/>
        <w:rPr>
          <w:rFonts w:ascii="Verdana" w:hAnsi="Verdana" w:cs="Arial"/>
        </w:rPr>
      </w:pPr>
      <w:r>
        <w:rPr>
          <w:rFonts w:ascii="Verdana" w:hAnsi="Verdana" w:cs="Arial"/>
        </w:rPr>
        <w:t xml:space="preserve">　　（一）除避风（避难）以外的其他锚地、出入海通道等公用设施用海。</w:t>
      </w:r>
      <w:r>
        <w:rPr>
          <w:rFonts w:ascii="Verdana" w:hAnsi="Verdana" w:cs="Arial"/>
        </w:rPr>
        <w:br/>
      </w:r>
      <w:r>
        <w:rPr>
          <w:rFonts w:ascii="Verdana" w:hAnsi="Verdana" w:cs="Arial"/>
        </w:rPr>
        <w:t xml:space="preserve">　　（二）列入国家发展和改革委员会公布的国家重点建设项目名单的项目用海。</w:t>
      </w:r>
      <w:r>
        <w:rPr>
          <w:rFonts w:ascii="Verdana" w:hAnsi="Verdana" w:cs="Arial"/>
        </w:rPr>
        <w:br/>
      </w:r>
      <w:r>
        <w:rPr>
          <w:rFonts w:ascii="Verdana" w:hAnsi="Verdana" w:cs="Arial"/>
        </w:rPr>
        <w:t xml:space="preserve">　　（三）遭受自然灾害或者意外事故，经核实经济损失达正常收益</w:t>
      </w:r>
      <w:r>
        <w:rPr>
          <w:rFonts w:ascii="Verdana" w:hAnsi="Verdana" w:cs="Arial"/>
        </w:rPr>
        <w:t>60</w:t>
      </w:r>
      <w:r>
        <w:rPr>
          <w:rFonts w:ascii="Verdana" w:hAnsi="Verdana" w:cs="Arial"/>
        </w:rPr>
        <w:t>％以上的养殖用海。</w:t>
      </w:r>
    </w:p>
    <w:p w:rsidR="00930C5C" w:rsidRDefault="00930C5C" w:rsidP="00930C5C">
      <w:pPr>
        <w:pStyle w:val="a5"/>
        <w:spacing w:line="375" w:lineRule="atLeast"/>
        <w:rPr>
          <w:rFonts w:ascii="Verdana" w:hAnsi="Verdana" w:cs="Arial"/>
        </w:rPr>
      </w:pPr>
      <w:r>
        <w:rPr>
          <w:rFonts w:ascii="Verdana" w:hAnsi="Verdana" w:cs="Arial"/>
        </w:rPr>
        <w:lastRenderedPageBreak/>
        <w:t xml:space="preserve">　　第六条</w:t>
      </w:r>
      <w:r>
        <w:rPr>
          <w:rFonts w:ascii="Verdana" w:hAnsi="Verdana" w:cs="Arial"/>
        </w:rPr>
        <w:t xml:space="preserve"> </w:t>
      </w:r>
      <w:r>
        <w:rPr>
          <w:rFonts w:ascii="Verdana" w:hAnsi="Verdana" w:cs="Arial"/>
        </w:rPr>
        <w:t>符合本办法第四条和第五条规定情形的项目用海，申请人应当在收到《项目用海批复通知书》之日起</w:t>
      </w:r>
      <w:r>
        <w:rPr>
          <w:rFonts w:ascii="Verdana" w:hAnsi="Verdana" w:cs="Arial"/>
        </w:rPr>
        <w:t>30</w:t>
      </w:r>
      <w:r>
        <w:rPr>
          <w:rFonts w:ascii="Verdana" w:hAnsi="Verdana" w:cs="Arial"/>
        </w:rPr>
        <w:t>日内，按照下列规定提出减免海域使用金的书面申请：</w:t>
      </w:r>
    </w:p>
    <w:p w:rsidR="00930C5C" w:rsidRDefault="00930C5C" w:rsidP="00930C5C">
      <w:pPr>
        <w:pStyle w:val="a5"/>
        <w:spacing w:line="375" w:lineRule="atLeast"/>
        <w:rPr>
          <w:rFonts w:ascii="Verdana" w:hAnsi="Verdana" w:cs="Arial"/>
        </w:rPr>
      </w:pPr>
      <w:r>
        <w:rPr>
          <w:rFonts w:ascii="Verdana" w:hAnsi="Verdana" w:cs="Arial"/>
        </w:rPr>
        <w:t xml:space="preserve">　　（一）申请人申请减免国务院审批项目用海应缴的海域使用金，应当分别向财政部和国家海洋局提出书面申请。</w:t>
      </w:r>
      <w:r>
        <w:rPr>
          <w:rFonts w:ascii="Verdana" w:hAnsi="Verdana" w:cs="Arial"/>
        </w:rPr>
        <w:br/>
      </w:r>
      <w:r>
        <w:rPr>
          <w:rFonts w:ascii="Verdana" w:hAnsi="Verdana" w:cs="Arial"/>
        </w:rPr>
        <w:t xml:space="preserve">　　（二）申请人申请减免县级以上地方人民政府审批项目用海应缴的海域使用金</w:t>
      </w:r>
      <w:r>
        <w:rPr>
          <w:rFonts w:ascii="Verdana" w:hAnsi="Verdana" w:cs="Arial"/>
        </w:rPr>
        <w:t xml:space="preserve">, </w:t>
      </w:r>
      <w:r>
        <w:rPr>
          <w:rFonts w:ascii="Verdana" w:hAnsi="Verdana" w:cs="Arial"/>
        </w:rPr>
        <w:t>应当分别向项目所在地的省、自治区、直辖市人民政府财政部门和海洋行政主管部门提出书面申请。其中：申请减免应缴中央国库海域使用金的，应当由省、自治区、直辖市人民政府财政部门和海洋行政主管部门审核后，提出书面审核意见分别报财政部和国家海洋局审批。</w:t>
      </w:r>
    </w:p>
    <w:p w:rsidR="00930C5C" w:rsidRDefault="00930C5C" w:rsidP="00930C5C">
      <w:pPr>
        <w:pStyle w:val="a5"/>
        <w:spacing w:line="375" w:lineRule="atLeast"/>
        <w:rPr>
          <w:rFonts w:ascii="Verdana" w:hAnsi="Verdana" w:cs="Arial"/>
        </w:rPr>
      </w:pPr>
      <w:r>
        <w:rPr>
          <w:rFonts w:ascii="Verdana" w:hAnsi="Verdana" w:cs="Arial"/>
        </w:rPr>
        <w:t xml:space="preserve">　　第七条</w:t>
      </w:r>
      <w:r>
        <w:rPr>
          <w:rFonts w:ascii="Verdana" w:hAnsi="Verdana" w:cs="Arial"/>
        </w:rPr>
        <w:t xml:space="preserve"> </w:t>
      </w:r>
      <w:r>
        <w:rPr>
          <w:rFonts w:ascii="Verdana" w:hAnsi="Verdana" w:cs="Arial"/>
        </w:rPr>
        <w:t>申请人申请减免海域使用金，应当提交下列相关资料：</w:t>
      </w:r>
    </w:p>
    <w:p w:rsidR="00930C5C" w:rsidRDefault="00930C5C" w:rsidP="00930C5C">
      <w:pPr>
        <w:pStyle w:val="a5"/>
        <w:spacing w:line="375" w:lineRule="atLeast"/>
        <w:rPr>
          <w:rFonts w:ascii="Verdana" w:hAnsi="Verdana" w:cs="Arial"/>
        </w:rPr>
      </w:pPr>
      <w:r>
        <w:rPr>
          <w:rFonts w:ascii="Verdana" w:hAnsi="Verdana" w:cs="Arial"/>
        </w:rPr>
        <w:t xml:space="preserve">　　（一）减免海域使用金的书面申请，包括减免理由、减免金额、减免期限等内容。</w:t>
      </w:r>
      <w:r>
        <w:rPr>
          <w:rFonts w:ascii="Verdana" w:hAnsi="Verdana" w:cs="Arial"/>
        </w:rPr>
        <w:br/>
      </w:r>
      <w:r>
        <w:rPr>
          <w:rFonts w:ascii="Verdana" w:hAnsi="Verdana" w:cs="Arial"/>
        </w:rPr>
        <w:t xml:space="preserve">　　（二）能够证明项目用海性质的相关证明材料。</w:t>
      </w:r>
      <w:r>
        <w:rPr>
          <w:rFonts w:ascii="Verdana" w:hAnsi="Verdana" w:cs="Arial"/>
        </w:rPr>
        <w:br/>
      </w:r>
      <w:r>
        <w:rPr>
          <w:rFonts w:ascii="Verdana" w:hAnsi="Verdana" w:cs="Arial"/>
        </w:rPr>
        <w:t xml:space="preserve">　　（三）县级以上人民政府财政部门和海洋行政主管部门认为应当提交的其他相关材料。</w:t>
      </w:r>
    </w:p>
    <w:p w:rsidR="00930C5C" w:rsidRDefault="00930C5C" w:rsidP="00930C5C">
      <w:pPr>
        <w:pStyle w:val="a5"/>
        <w:spacing w:line="375" w:lineRule="atLeast"/>
        <w:rPr>
          <w:rFonts w:ascii="Verdana" w:hAnsi="Verdana" w:cs="Arial"/>
        </w:rPr>
      </w:pPr>
      <w:r>
        <w:rPr>
          <w:rFonts w:ascii="Verdana" w:hAnsi="Verdana" w:cs="Arial"/>
        </w:rPr>
        <w:t xml:space="preserve">　　第八条</w:t>
      </w:r>
      <w:r>
        <w:rPr>
          <w:rFonts w:ascii="Verdana" w:hAnsi="Verdana" w:cs="Arial"/>
        </w:rPr>
        <w:t xml:space="preserve"> </w:t>
      </w:r>
      <w:r>
        <w:rPr>
          <w:rFonts w:ascii="Verdana" w:hAnsi="Verdana" w:cs="Arial"/>
        </w:rPr>
        <w:t>财政部和国家海洋局在收到申请人的书面申请或者省、自治区、直辖市人民政府财政部门和海洋行政主管部门的书面审核意见后</w:t>
      </w:r>
      <w:r>
        <w:rPr>
          <w:rFonts w:ascii="Verdana" w:hAnsi="Verdana" w:cs="Arial"/>
        </w:rPr>
        <w:t>30</w:t>
      </w:r>
      <w:r>
        <w:rPr>
          <w:rFonts w:ascii="Verdana" w:hAnsi="Verdana" w:cs="Arial"/>
        </w:rPr>
        <w:t>日内，由国家海洋局对申请减免海域使用金的合法性提出初审意见，经财政部审核同意后，由财政部会同国家海洋局以书面形式联合批复申请人或者省、自治区、直辖市人民政府财政部门和海洋行政主管部门。</w:t>
      </w:r>
    </w:p>
    <w:p w:rsidR="00930C5C" w:rsidRDefault="00930C5C" w:rsidP="00930C5C">
      <w:pPr>
        <w:pStyle w:val="a5"/>
        <w:spacing w:line="375" w:lineRule="atLeast"/>
        <w:rPr>
          <w:rFonts w:ascii="Verdana" w:hAnsi="Verdana" w:cs="Arial"/>
        </w:rPr>
      </w:pPr>
      <w:r>
        <w:rPr>
          <w:rFonts w:ascii="Verdana" w:hAnsi="Verdana" w:cs="Arial"/>
        </w:rPr>
        <w:t xml:space="preserve">    </w:t>
      </w:r>
      <w:r>
        <w:rPr>
          <w:rFonts w:ascii="Verdana" w:hAnsi="Verdana" w:cs="Arial"/>
        </w:rPr>
        <w:t>省、自治区、直辖市人民政府财政部门和海洋行政主管部门在收到申请人的书面申请后</w:t>
      </w:r>
      <w:r>
        <w:rPr>
          <w:rFonts w:ascii="Verdana" w:hAnsi="Verdana" w:cs="Arial"/>
        </w:rPr>
        <w:t>30</w:t>
      </w:r>
      <w:r>
        <w:rPr>
          <w:rFonts w:ascii="Verdana" w:hAnsi="Verdana" w:cs="Arial"/>
        </w:rPr>
        <w:t>日内，由省、自治区、直辖市人民政府海洋行政主管部门对申请减免海域使用金的合法性提出初审意见，经同级财政部门审核同意后，由省、自治区、直辖市人民政府财政部门会同海洋行政主管部门以书面形式联合批复申请人。其中：涉及减免应缴中央国库海域使用金的，省、自治区、直辖市人民政府财政部门和海洋行政主管部门在批复申请人之前，应当依照规定报经财政部和国家海洋局审批。</w:t>
      </w:r>
    </w:p>
    <w:p w:rsidR="00930C5C" w:rsidRDefault="00930C5C" w:rsidP="00930C5C">
      <w:pPr>
        <w:pStyle w:val="a5"/>
        <w:spacing w:line="375" w:lineRule="atLeast"/>
        <w:rPr>
          <w:rFonts w:ascii="Verdana" w:hAnsi="Verdana" w:cs="Arial"/>
        </w:rPr>
      </w:pPr>
      <w:r>
        <w:rPr>
          <w:rFonts w:ascii="Verdana" w:hAnsi="Verdana" w:cs="Arial"/>
        </w:rPr>
        <w:t xml:space="preserve">　　第九条</w:t>
      </w:r>
      <w:r>
        <w:rPr>
          <w:rFonts w:ascii="Verdana" w:hAnsi="Verdana" w:cs="Arial"/>
        </w:rPr>
        <w:t xml:space="preserve"> </w:t>
      </w:r>
      <w:r>
        <w:rPr>
          <w:rFonts w:ascii="Verdana" w:hAnsi="Verdana" w:cs="Arial"/>
        </w:rPr>
        <w:t>按照规定程序依法经批准减免海域使用金的用海项目，发生转让、出租海域使用权或者经批准改变海域用途或者用海性质的，海域使用权受让人或者海域使用权人应当按照本办法规定重新履行海域使用金减免申请和报批手续。</w:t>
      </w:r>
    </w:p>
    <w:p w:rsidR="00930C5C" w:rsidRDefault="00930C5C" w:rsidP="00930C5C">
      <w:pPr>
        <w:pStyle w:val="a5"/>
        <w:spacing w:line="375" w:lineRule="atLeast"/>
        <w:rPr>
          <w:rFonts w:ascii="Verdana" w:hAnsi="Verdana" w:cs="Arial"/>
        </w:rPr>
      </w:pPr>
      <w:r>
        <w:rPr>
          <w:rFonts w:ascii="Verdana" w:hAnsi="Verdana" w:cs="Arial"/>
        </w:rPr>
        <w:lastRenderedPageBreak/>
        <w:t xml:space="preserve">　　第十条</w:t>
      </w:r>
      <w:r>
        <w:rPr>
          <w:rFonts w:ascii="Verdana" w:hAnsi="Verdana" w:cs="Arial"/>
        </w:rPr>
        <w:t xml:space="preserve"> </w:t>
      </w:r>
      <w:r>
        <w:rPr>
          <w:rFonts w:ascii="Verdana" w:hAnsi="Verdana" w:cs="Arial"/>
        </w:rPr>
        <w:t>除本办法规定以外，其他任何部门和单位均不得批准减免海域使用金。县级以上人民政府财政部门和海洋行政主管部门应当严格按照本办法规定权限批准减免海域使用金。违反本办法规定批准减免海域使用金的，按照《中华人民共和国海域使用管理法》和《财政违法行为处罚处分条例》的有关规定进行处理。</w:t>
      </w:r>
    </w:p>
    <w:p w:rsidR="00930C5C" w:rsidRDefault="00930C5C" w:rsidP="00930C5C">
      <w:pPr>
        <w:pStyle w:val="a5"/>
        <w:spacing w:line="375" w:lineRule="atLeast"/>
        <w:rPr>
          <w:rFonts w:ascii="Verdana" w:hAnsi="Verdana" w:cs="Arial"/>
        </w:rPr>
      </w:pPr>
      <w:r>
        <w:rPr>
          <w:rFonts w:ascii="Verdana" w:hAnsi="Verdana" w:cs="Arial"/>
        </w:rPr>
        <w:t xml:space="preserve">　　申请人应当严格按照本办法规定，如实提供有关资料，不得弄虚作假，骗取减免海域使用金。对违反本办法规定，骗取减免海域使用金的，按照《中华人民共和国海域使用管理法》和《财政违法行为处罚处分条例》的有关规定进行处理。</w:t>
      </w:r>
    </w:p>
    <w:p w:rsidR="00930C5C" w:rsidRDefault="00930C5C" w:rsidP="00930C5C">
      <w:pPr>
        <w:pStyle w:val="a5"/>
        <w:spacing w:line="375" w:lineRule="atLeast"/>
        <w:rPr>
          <w:rFonts w:ascii="Verdana" w:hAnsi="Verdana" w:cs="Arial"/>
        </w:rPr>
      </w:pPr>
      <w:r>
        <w:rPr>
          <w:rFonts w:ascii="Verdana" w:hAnsi="Verdana" w:cs="Arial"/>
        </w:rPr>
        <w:t xml:space="preserve">　　第十一条</w:t>
      </w:r>
      <w:r>
        <w:rPr>
          <w:rFonts w:ascii="Verdana" w:hAnsi="Verdana" w:cs="Arial"/>
        </w:rPr>
        <w:t xml:space="preserve"> </w:t>
      </w:r>
      <w:r>
        <w:rPr>
          <w:rFonts w:ascii="Verdana" w:hAnsi="Verdana" w:cs="Arial"/>
        </w:rPr>
        <w:t>减免养殖用海海域使用金的申请和审批程序，按照审批项目用海的地方人民政府财政部门和同级海洋行政主管部门的规定执行。</w:t>
      </w:r>
    </w:p>
    <w:p w:rsidR="00930C5C" w:rsidRDefault="00930C5C" w:rsidP="00930C5C">
      <w:pPr>
        <w:pStyle w:val="a5"/>
        <w:spacing w:line="375" w:lineRule="atLeast"/>
        <w:rPr>
          <w:rFonts w:ascii="Verdana" w:hAnsi="Verdana" w:cs="Arial"/>
        </w:rPr>
      </w:pPr>
      <w:r>
        <w:rPr>
          <w:rFonts w:ascii="Verdana" w:hAnsi="Verdana" w:cs="Arial"/>
        </w:rPr>
        <w:t xml:space="preserve">　　各省、自治区、直辖市人民政府财政部门和海洋行政主管部门可以根据本办法，结合各地实际，制定具体实施办法并报财政部和国家海洋局备案。</w:t>
      </w:r>
    </w:p>
    <w:p w:rsidR="00930C5C" w:rsidRDefault="00930C5C" w:rsidP="00930C5C">
      <w:pPr>
        <w:pStyle w:val="a5"/>
        <w:spacing w:line="375" w:lineRule="atLeast"/>
        <w:rPr>
          <w:rFonts w:ascii="Verdana" w:hAnsi="Verdana" w:cs="Arial"/>
        </w:rPr>
      </w:pPr>
      <w:r>
        <w:rPr>
          <w:rFonts w:ascii="Verdana" w:hAnsi="Verdana" w:cs="Arial"/>
        </w:rPr>
        <w:t xml:space="preserve">　　第十二条</w:t>
      </w:r>
      <w:r>
        <w:rPr>
          <w:rFonts w:ascii="Verdana" w:hAnsi="Verdana" w:cs="Arial"/>
        </w:rPr>
        <w:t xml:space="preserve"> </w:t>
      </w:r>
      <w:r>
        <w:rPr>
          <w:rFonts w:ascii="Verdana" w:hAnsi="Verdana" w:cs="Arial"/>
        </w:rPr>
        <w:t>本办法由财政部会同国家海洋局负责解释。</w:t>
      </w:r>
    </w:p>
    <w:p w:rsidR="00930C5C" w:rsidRDefault="00930C5C" w:rsidP="00930C5C">
      <w:pPr>
        <w:pStyle w:val="a5"/>
        <w:spacing w:line="375" w:lineRule="atLeast"/>
        <w:rPr>
          <w:rFonts w:ascii="Arial" w:hAnsi="Arial" w:cs="Arial"/>
        </w:rPr>
      </w:pPr>
      <w:r>
        <w:rPr>
          <w:rFonts w:ascii="Verdana" w:hAnsi="Verdana" w:cs="Arial"/>
        </w:rPr>
        <w:t xml:space="preserve">　　第十三条</w:t>
      </w:r>
      <w:r>
        <w:rPr>
          <w:rFonts w:ascii="Verdana" w:hAnsi="Verdana" w:cs="Arial"/>
        </w:rPr>
        <w:t xml:space="preserve"> </w:t>
      </w:r>
      <w:r>
        <w:rPr>
          <w:rFonts w:ascii="Verdana" w:hAnsi="Verdana" w:cs="Arial"/>
        </w:rPr>
        <w:t>本办法自</w:t>
      </w:r>
      <w:r>
        <w:rPr>
          <w:rFonts w:ascii="Verdana" w:hAnsi="Verdana" w:cs="Arial"/>
        </w:rPr>
        <w:t>2006</w:t>
      </w:r>
      <w:r>
        <w:rPr>
          <w:rFonts w:ascii="Verdana" w:hAnsi="Verdana" w:cs="Arial"/>
        </w:rPr>
        <w:t>年</w:t>
      </w:r>
      <w:r>
        <w:rPr>
          <w:rFonts w:ascii="Verdana" w:hAnsi="Verdana" w:cs="Arial"/>
        </w:rPr>
        <w:t>10</w:t>
      </w:r>
      <w:r>
        <w:rPr>
          <w:rFonts w:ascii="Verdana" w:hAnsi="Verdana" w:cs="Arial"/>
        </w:rPr>
        <w:t>月</w:t>
      </w:r>
      <w:r>
        <w:rPr>
          <w:rFonts w:ascii="Verdana" w:hAnsi="Verdana" w:cs="Arial"/>
        </w:rPr>
        <w:t>1</w:t>
      </w:r>
      <w:r>
        <w:rPr>
          <w:rFonts w:ascii="Verdana" w:hAnsi="Verdana" w:cs="Arial"/>
        </w:rPr>
        <w:t>日起实施。</w:t>
      </w:r>
    </w:p>
    <w:p w:rsidR="00FD26A2" w:rsidRPr="00930C5C" w:rsidRDefault="00FD26A2"/>
    <w:sectPr w:rsidR="00FD26A2" w:rsidRPr="00930C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A2" w:rsidRDefault="00FD26A2" w:rsidP="00930C5C">
      <w:r>
        <w:separator/>
      </w:r>
    </w:p>
  </w:endnote>
  <w:endnote w:type="continuationSeparator" w:id="1">
    <w:p w:rsidR="00FD26A2" w:rsidRDefault="00FD26A2" w:rsidP="0093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A2" w:rsidRDefault="00FD26A2" w:rsidP="00930C5C">
      <w:r>
        <w:separator/>
      </w:r>
    </w:p>
  </w:footnote>
  <w:footnote w:type="continuationSeparator" w:id="1">
    <w:p w:rsidR="00FD26A2" w:rsidRDefault="00FD26A2" w:rsidP="0093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C5C"/>
    <w:rsid w:val="00930C5C"/>
    <w:rsid w:val="00FD2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C5C"/>
    <w:rPr>
      <w:sz w:val="18"/>
      <w:szCs w:val="18"/>
    </w:rPr>
  </w:style>
  <w:style w:type="paragraph" w:styleId="a4">
    <w:name w:val="footer"/>
    <w:basedOn w:val="a"/>
    <w:link w:val="Char0"/>
    <w:uiPriority w:val="99"/>
    <w:semiHidden/>
    <w:unhideWhenUsed/>
    <w:rsid w:val="00930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C5C"/>
    <w:rPr>
      <w:sz w:val="18"/>
      <w:szCs w:val="18"/>
    </w:rPr>
  </w:style>
  <w:style w:type="paragraph" w:styleId="a5">
    <w:name w:val="Normal (Web)"/>
    <w:basedOn w:val="a"/>
    <w:uiPriority w:val="99"/>
    <w:semiHidden/>
    <w:unhideWhenUsed/>
    <w:rsid w:val="00930C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0429170">
      <w:bodyDiv w:val="1"/>
      <w:marLeft w:val="0"/>
      <w:marRight w:val="0"/>
      <w:marTop w:val="0"/>
      <w:marBottom w:val="0"/>
      <w:divBdr>
        <w:top w:val="none" w:sz="0" w:space="0" w:color="auto"/>
        <w:left w:val="none" w:sz="0" w:space="0" w:color="auto"/>
        <w:bottom w:val="none" w:sz="0" w:space="0" w:color="auto"/>
        <w:right w:val="none" w:sz="0" w:space="0" w:color="auto"/>
      </w:divBdr>
      <w:divsChild>
        <w:div w:id="30618441">
          <w:marLeft w:val="0"/>
          <w:marRight w:val="0"/>
          <w:marTop w:val="0"/>
          <w:marBottom w:val="0"/>
          <w:divBdr>
            <w:top w:val="none" w:sz="0" w:space="0" w:color="auto"/>
            <w:left w:val="none" w:sz="0" w:space="0" w:color="auto"/>
            <w:bottom w:val="none" w:sz="0" w:space="0" w:color="auto"/>
            <w:right w:val="none" w:sz="0" w:space="0" w:color="auto"/>
          </w:divBdr>
          <w:divsChild>
            <w:div w:id="1646543406">
              <w:marLeft w:val="0"/>
              <w:marRight w:val="0"/>
              <w:marTop w:val="0"/>
              <w:marBottom w:val="0"/>
              <w:divBdr>
                <w:top w:val="none" w:sz="0" w:space="0" w:color="auto"/>
                <w:left w:val="none" w:sz="0" w:space="0" w:color="auto"/>
                <w:bottom w:val="none" w:sz="0" w:space="0" w:color="auto"/>
                <w:right w:val="none" w:sz="0" w:space="0" w:color="auto"/>
              </w:divBdr>
              <w:divsChild>
                <w:div w:id="7183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尹哲</dc:creator>
  <cp:keywords/>
  <dc:description/>
  <cp:lastModifiedBy>尹哲</cp:lastModifiedBy>
  <cp:revision>2</cp:revision>
  <dcterms:created xsi:type="dcterms:W3CDTF">2020-10-21T06:52:00Z</dcterms:created>
  <dcterms:modified xsi:type="dcterms:W3CDTF">2020-10-21T06:52:00Z</dcterms:modified>
</cp:coreProperties>
</file>