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A0A" w:rsidRPr="005B7D66" w:rsidRDefault="009E7A0A">
      <w:pPr>
        <w:spacing w:line="20" w:lineRule="exact"/>
        <w:rPr>
          <w:color w:val="000000" w:themeColor="text1"/>
          <w:sz w:val="24"/>
          <w:szCs w:val="24"/>
        </w:rPr>
      </w:pPr>
    </w:p>
    <w:p w:rsidR="000E7947" w:rsidRPr="005B7D66" w:rsidRDefault="000E7947" w:rsidP="000E7947">
      <w:pPr>
        <w:rPr>
          <w:rFonts w:ascii="仿宋_GB2312" w:eastAsia="仿宋_GB2312" w:hAnsi="宋体" w:cs="宋体"/>
          <w:color w:val="000000" w:themeColor="text1"/>
        </w:rPr>
      </w:pPr>
    </w:p>
    <w:p w:rsidR="000E7947" w:rsidRPr="005B7D66" w:rsidRDefault="000E7947" w:rsidP="000E7947">
      <w:pPr>
        <w:rPr>
          <w:rFonts w:ascii="仿宋_GB2312" w:eastAsia="仿宋_GB2312" w:hAnsi="宋体" w:cs="宋体"/>
          <w:color w:val="000000" w:themeColor="text1"/>
        </w:rPr>
      </w:pPr>
    </w:p>
    <w:p w:rsidR="000E7947" w:rsidRPr="005B7D66" w:rsidRDefault="000E7947" w:rsidP="000E7947">
      <w:pPr>
        <w:rPr>
          <w:rFonts w:ascii="仿宋_GB2312" w:eastAsia="仿宋_GB2312" w:hAnsi="宋体" w:cs="宋体"/>
          <w:color w:val="000000" w:themeColor="text1"/>
        </w:rPr>
      </w:pPr>
    </w:p>
    <w:p w:rsidR="000E7947" w:rsidRPr="005B7D66" w:rsidRDefault="000E7947" w:rsidP="000E7947">
      <w:pPr>
        <w:rPr>
          <w:rFonts w:ascii="仿宋_GB2312" w:eastAsia="仿宋_GB2312" w:hAnsi="宋体" w:cs="宋体"/>
          <w:color w:val="000000" w:themeColor="text1"/>
        </w:rPr>
      </w:pPr>
    </w:p>
    <w:p w:rsidR="007833DE" w:rsidRDefault="00530FD4" w:rsidP="000E7947">
      <w:pPr>
        <w:jc w:val="center"/>
        <w:rPr>
          <w:rFonts w:ascii="黑体" w:eastAsia="黑体" w:hAnsi="黑体" w:cs="宋体"/>
          <w:b/>
          <w:color w:val="000000" w:themeColor="text1"/>
          <w:sz w:val="48"/>
          <w:szCs w:val="48"/>
        </w:rPr>
      </w:pPr>
      <w:r>
        <w:rPr>
          <w:rFonts w:ascii="黑体" w:eastAsia="黑体" w:hAnsi="黑体" w:cs="宋体" w:hint="eastAsia"/>
          <w:b/>
          <w:color w:val="000000" w:themeColor="text1"/>
          <w:sz w:val="48"/>
          <w:szCs w:val="48"/>
        </w:rPr>
        <w:t>海南省</w:t>
      </w:r>
      <w:r w:rsidR="000E7947" w:rsidRPr="005B7D66">
        <w:rPr>
          <w:rFonts w:ascii="黑体" w:eastAsia="黑体" w:hAnsi="黑体" w:cs="宋体" w:hint="eastAsia"/>
          <w:b/>
          <w:color w:val="000000" w:themeColor="text1"/>
          <w:sz w:val="48"/>
          <w:szCs w:val="48"/>
        </w:rPr>
        <w:t>饮用天然矿泉水绿色矿山建设</w:t>
      </w:r>
    </w:p>
    <w:p w:rsidR="000E7947" w:rsidRPr="005B7D66" w:rsidRDefault="007833DE" w:rsidP="000E7947">
      <w:pPr>
        <w:jc w:val="center"/>
        <w:rPr>
          <w:rFonts w:ascii="黑体" w:eastAsia="黑体" w:hAnsi="黑体" w:cs="宋体"/>
          <w:b/>
          <w:color w:val="000000" w:themeColor="text1"/>
          <w:sz w:val="48"/>
          <w:szCs w:val="48"/>
        </w:rPr>
      </w:pPr>
      <w:r>
        <w:rPr>
          <w:rFonts w:ascii="黑体" w:eastAsia="黑体" w:hAnsi="黑体" w:cs="宋体" w:hint="eastAsia"/>
          <w:b/>
          <w:color w:val="000000" w:themeColor="text1"/>
          <w:sz w:val="48"/>
          <w:szCs w:val="48"/>
        </w:rPr>
        <w:t>技术</w:t>
      </w:r>
      <w:r w:rsidR="00530FD4">
        <w:rPr>
          <w:rFonts w:ascii="黑体" w:eastAsia="黑体" w:hAnsi="黑体" w:cs="宋体" w:hint="eastAsia"/>
          <w:b/>
          <w:color w:val="000000" w:themeColor="text1"/>
          <w:sz w:val="48"/>
          <w:szCs w:val="48"/>
        </w:rPr>
        <w:t>指南</w:t>
      </w:r>
      <w:r>
        <w:rPr>
          <w:rFonts w:ascii="黑体" w:eastAsia="黑体" w:hAnsi="黑体" w:cs="宋体" w:hint="eastAsia"/>
          <w:b/>
          <w:color w:val="000000" w:themeColor="text1"/>
          <w:sz w:val="48"/>
          <w:szCs w:val="48"/>
        </w:rPr>
        <w:t>（试行）</w:t>
      </w:r>
    </w:p>
    <w:p w:rsidR="000E7947" w:rsidRPr="005B7D66" w:rsidRDefault="000E7947" w:rsidP="000E7947">
      <w:pPr>
        <w:pStyle w:val="p"/>
        <w:rPr>
          <w:rFonts w:ascii="仿宋_GB2312" w:eastAsia="仿宋_GB2312" w:hAnsi="宋体" w:cs="宋体"/>
          <w:color w:val="000000" w:themeColor="text1"/>
        </w:rPr>
      </w:pPr>
    </w:p>
    <w:p w:rsidR="000E7947" w:rsidRPr="005B7D66" w:rsidRDefault="000E7947" w:rsidP="000E7947">
      <w:pPr>
        <w:pStyle w:val="p"/>
        <w:rPr>
          <w:rFonts w:ascii="仿宋_GB2312" w:eastAsia="仿宋_GB2312" w:hAnsi="宋体" w:cs="宋体"/>
          <w:color w:val="000000" w:themeColor="text1"/>
        </w:rPr>
      </w:pPr>
    </w:p>
    <w:p w:rsidR="000E7947" w:rsidRPr="005B7D66" w:rsidRDefault="000E7947" w:rsidP="000E7947">
      <w:pPr>
        <w:pStyle w:val="p"/>
        <w:rPr>
          <w:rFonts w:ascii="仿宋_GB2312" w:eastAsia="仿宋_GB2312" w:hAnsi="宋体" w:cs="宋体"/>
          <w:color w:val="000000" w:themeColor="text1"/>
        </w:rPr>
      </w:pPr>
    </w:p>
    <w:p w:rsidR="000E7947" w:rsidRPr="005B7D66" w:rsidRDefault="000E7947" w:rsidP="000E7947">
      <w:pPr>
        <w:pStyle w:val="p"/>
        <w:rPr>
          <w:rFonts w:ascii="仿宋_GB2312" w:eastAsia="仿宋_GB2312" w:hAnsi="宋体" w:cs="宋体"/>
          <w:color w:val="000000" w:themeColor="text1"/>
        </w:rPr>
      </w:pPr>
    </w:p>
    <w:p w:rsidR="000E7947" w:rsidRPr="005B7D66" w:rsidRDefault="000E7947" w:rsidP="000E7947">
      <w:pPr>
        <w:pStyle w:val="p"/>
        <w:rPr>
          <w:rFonts w:ascii="仿宋_GB2312" w:eastAsia="仿宋_GB2312" w:hAnsi="宋体" w:cs="宋体"/>
          <w:color w:val="000000" w:themeColor="text1"/>
        </w:rPr>
      </w:pPr>
    </w:p>
    <w:p w:rsidR="000E7947" w:rsidRPr="005B7D66" w:rsidRDefault="000E7947" w:rsidP="000E7947">
      <w:pPr>
        <w:pStyle w:val="p"/>
        <w:rPr>
          <w:rFonts w:ascii="仿宋_GB2312" w:eastAsia="仿宋_GB2312" w:hAnsi="宋体" w:cs="宋体"/>
          <w:color w:val="000000" w:themeColor="text1"/>
        </w:rPr>
      </w:pPr>
    </w:p>
    <w:p w:rsidR="000E7947" w:rsidRPr="005B7D66" w:rsidRDefault="000E7947" w:rsidP="000E7947">
      <w:pPr>
        <w:pStyle w:val="p"/>
        <w:rPr>
          <w:rFonts w:ascii="仿宋_GB2312" w:eastAsia="仿宋_GB2312" w:hAnsi="宋体" w:cs="宋体"/>
          <w:color w:val="000000" w:themeColor="text1"/>
        </w:rPr>
      </w:pPr>
    </w:p>
    <w:p w:rsidR="00FD62C4" w:rsidRPr="005B7D66" w:rsidRDefault="00FD62C4" w:rsidP="000E7947">
      <w:pPr>
        <w:pStyle w:val="p"/>
        <w:rPr>
          <w:rFonts w:ascii="仿宋_GB2312" w:eastAsia="仿宋_GB2312" w:hAnsi="宋体" w:cs="宋体"/>
          <w:color w:val="000000" w:themeColor="text1"/>
        </w:rPr>
      </w:pPr>
    </w:p>
    <w:p w:rsidR="000E7947" w:rsidRPr="005B7D66" w:rsidRDefault="000E7947" w:rsidP="000E7947">
      <w:pPr>
        <w:pStyle w:val="p"/>
        <w:rPr>
          <w:rFonts w:ascii="仿宋_GB2312" w:eastAsia="仿宋_GB2312" w:hAnsi="宋体" w:cs="宋体"/>
          <w:color w:val="000000" w:themeColor="text1"/>
        </w:rPr>
      </w:pPr>
    </w:p>
    <w:p w:rsidR="005D69E2" w:rsidRPr="005B7D66" w:rsidRDefault="005D69E2" w:rsidP="000E7947">
      <w:pPr>
        <w:pStyle w:val="p"/>
        <w:rPr>
          <w:rFonts w:ascii="仿宋_GB2312" w:eastAsia="仿宋_GB2312" w:hAnsi="宋体" w:cs="宋体"/>
          <w:color w:val="000000" w:themeColor="text1"/>
        </w:rPr>
      </w:pPr>
    </w:p>
    <w:p w:rsidR="004F6AB5" w:rsidRPr="005B7D66" w:rsidRDefault="004F6AB5" w:rsidP="000E7947">
      <w:pPr>
        <w:pStyle w:val="p"/>
        <w:rPr>
          <w:rFonts w:ascii="仿宋_GB2312" w:eastAsia="仿宋_GB2312" w:hAnsi="宋体" w:cs="宋体"/>
          <w:color w:val="000000" w:themeColor="text1"/>
        </w:rPr>
      </w:pPr>
    </w:p>
    <w:p w:rsidR="00283E88" w:rsidRDefault="00283E88" w:rsidP="000E7947">
      <w:pPr>
        <w:pStyle w:val="p"/>
        <w:rPr>
          <w:rFonts w:ascii="仿宋_GB2312" w:eastAsia="仿宋_GB2312" w:hAnsi="宋体" w:cs="宋体"/>
          <w:color w:val="000000" w:themeColor="text1"/>
        </w:rPr>
      </w:pPr>
    </w:p>
    <w:p w:rsidR="00755853" w:rsidRDefault="00755853" w:rsidP="000E7947">
      <w:pPr>
        <w:pStyle w:val="p"/>
        <w:rPr>
          <w:rFonts w:ascii="仿宋_GB2312" w:eastAsia="仿宋_GB2312" w:hAnsi="宋体" w:cs="宋体"/>
          <w:color w:val="000000" w:themeColor="text1"/>
        </w:rPr>
      </w:pPr>
    </w:p>
    <w:p w:rsidR="00755853" w:rsidRDefault="00755853" w:rsidP="000E7947">
      <w:pPr>
        <w:pStyle w:val="p"/>
        <w:rPr>
          <w:rFonts w:ascii="仿宋_GB2312" w:eastAsia="仿宋_GB2312" w:hAnsi="宋体" w:cs="宋体"/>
          <w:color w:val="000000" w:themeColor="text1"/>
        </w:rPr>
      </w:pPr>
    </w:p>
    <w:p w:rsidR="00755853" w:rsidRDefault="00755853" w:rsidP="000E7947">
      <w:pPr>
        <w:pStyle w:val="p"/>
        <w:rPr>
          <w:rFonts w:ascii="仿宋_GB2312" w:eastAsia="仿宋_GB2312" w:hAnsi="宋体" w:cs="宋体"/>
          <w:color w:val="000000" w:themeColor="text1"/>
        </w:rPr>
      </w:pPr>
    </w:p>
    <w:p w:rsidR="00755853" w:rsidRDefault="00755853" w:rsidP="000E7947">
      <w:pPr>
        <w:pStyle w:val="p"/>
        <w:rPr>
          <w:rFonts w:ascii="仿宋_GB2312" w:eastAsia="仿宋_GB2312" w:hAnsi="宋体" w:cs="宋体"/>
          <w:color w:val="000000" w:themeColor="text1"/>
        </w:rPr>
      </w:pPr>
    </w:p>
    <w:p w:rsidR="00755853" w:rsidRDefault="00755853" w:rsidP="000E7947">
      <w:pPr>
        <w:pStyle w:val="p"/>
        <w:rPr>
          <w:rFonts w:ascii="仿宋_GB2312" w:eastAsia="仿宋_GB2312" w:hAnsi="宋体" w:cs="宋体"/>
          <w:color w:val="000000" w:themeColor="text1"/>
        </w:rPr>
      </w:pPr>
    </w:p>
    <w:p w:rsidR="00424C92" w:rsidRDefault="00424C92" w:rsidP="000E7947">
      <w:pPr>
        <w:pStyle w:val="p"/>
        <w:rPr>
          <w:rFonts w:ascii="仿宋_GB2312" w:eastAsia="仿宋_GB2312" w:hAnsi="宋体" w:cs="宋体"/>
          <w:color w:val="000000" w:themeColor="text1"/>
        </w:rPr>
      </w:pPr>
    </w:p>
    <w:p w:rsidR="00424C92" w:rsidRPr="00424C92" w:rsidRDefault="00424C92" w:rsidP="000E7947">
      <w:pPr>
        <w:pStyle w:val="p"/>
        <w:rPr>
          <w:rFonts w:ascii="仿宋_GB2312" w:eastAsia="仿宋_GB2312" w:hAnsi="宋体" w:cs="宋体"/>
          <w:color w:val="000000" w:themeColor="text1"/>
        </w:rPr>
      </w:pPr>
    </w:p>
    <w:p w:rsidR="00424C92" w:rsidRPr="00F032F1" w:rsidRDefault="00424C92" w:rsidP="00424C92">
      <w:pPr>
        <w:contextualSpacing/>
        <w:jc w:val="center"/>
        <w:rPr>
          <w:rFonts w:ascii="仿宋_GB2312" w:eastAsia="仿宋_GB2312" w:hAnsi="黑体" w:cs="宋体"/>
          <w:b/>
          <w:color w:val="000000" w:themeColor="text1"/>
          <w:sz w:val="32"/>
          <w:szCs w:val="32"/>
        </w:rPr>
      </w:pPr>
      <w:r w:rsidRPr="00F032F1">
        <w:rPr>
          <w:rFonts w:ascii="仿宋_GB2312" w:eastAsia="仿宋_GB2312" w:hAnsi="黑体" w:cs="宋体" w:hint="eastAsia"/>
          <w:b/>
          <w:color w:val="000000" w:themeColor="text1"/>
          <w:sz w:val="32"/>
          <w:szCs w:val="32"/>
        </w:rPr>
        <w:t>海南省自然资源和规划厅</w:t>
      </w:r>
    </w:p>
    <w:p w:rsidR="00755853" w:rsidRPr="00755853" w:rsidRDefault="00424C92" w:rsidP="00424C92">
      <w:pPr>
        <w:pStyle w:val="p"/>
        <w:ind w:firstLine="0"/>
        <w:jc w:val="center"/>
        <w:rPr>
          <w:rFonts w:ascii="仿宋_GB2312" w:eastAsia="仿宋_GB2312" w:hAnsi="宋体" w:cs="宋体"/>
          <w:color w:val="000000" w:themeColor="text1"/>
          <w:sz w:val="32"/>
          <w:szCs w:val="32"/>
        </w:rPr>
      </w:pPr>
      <w:r w:rsidRPr="00F032F1">
        <w:rPr>
          <w:rFonts w:ascii="仿宋_GB2312" w:eastAsia="仿宋_GB2312" w:hAnsi="黑体" w:cs="宋体" w:hint="eastAsia"/>
          <w:b/>
          <w:color w:val="000000" w:themeColor="text1"/>
          <w:sz w:val="32"/>
          <w:szCs w:val="32"/>
        </w:rPr>
        <w:t>二〇一九年七月</w:t>
      </w:r>
    </w:p>
    <w:p w:rsidR="000E7947" w:rsidRPr="005B7D66" w:rsidRDefault="000E7947" w:rsidP="000E7947">
      <w:pPr>
        <w:pStyle w:val="p"/>
        <w:rPr>
          <w:rFonts w:ascii="仿宋_GB2312" w:eastAsia="仿宋_GB2312" w:hAnsi="宋体" w:cs="宋体"/>
          <w:color w:val="000000" w:themeColor="text1"/>
        </w:rPr>
        <w:sectPr w:rsidR="000E7947" w:rsidRPr="005B7D66" w:rsidSect="00424C92">
          <w:footerReference w:type="even" r:id="rId8"/>
          <w:footerReference w:type="default" r:id="rId9"/>
          <w:footerReference w:type="first" r:id="rId10"/>
          <w:pgSz w:w="11907" w:h="16840" w:code="9"/>
          <w:pgMar w:top="1418" w:right="1418" w:bottom="1418" w:left="1418" w:header="709" w:footer="397" w:gutter="0"/>
          <w:cols w:space="708"/>
          <w:docGrid w:linePitch="360"/>
        </w:sectPr>
      </w:pPr>
    </w:p>
    <w:p w:rsidR="009E7A0A" w:rsidRPr="005B7D66" w:rsidRDefault="008F5C43" w:rsidP="00E53F24">
      <w:pPr>
        <w:spacing w:line="900" w:lineRule="exact"/>
        <w:jc w:val="center"/>
        <w:rPr>
          <w:rFonts w:ascii="黑体" w:eastAsia="黑体" w:hAnsi="黑体" w:cs="宋体"/>
          <w:b/>
          <w:color w:val="000000" w:themeColor="text1"/>
          <w:sz w:val="28"/>
          <w:szCs w:val="28"/>
        </w:rPr>
      </w:pPr>
      <w:r w:rsidRPr="005B7D66">
        <w:rPr>
          <w:rFonts w:ascii="黑体" w:eastAsia="黑体" w:hAnsi="黑体" w:cs="宋体"/>
          <w:b/>
          <w:color w:val="000000" w:themeColor="text1"/>
          <w:sz w:val="28"/>
          <w:szCs w:val="28"/>
        </w:rPr>
        <w:lastRenderedPageBreak/>
        <w:t>目</w:t>
      </w:r>
      <w:r w:rsidR="00EE26D2" w:rsidRPr="005B7D66">
        <w:rPr>
          <w:rFonts w:ascii="黑体" w:eastAsia="黑体" w:hAnsi="黑体" w:cs="宋体" w:hint="eastAsia"/>
          <w:b/>
          <w:color w:val="000000" w:themeColor="text1"/>
          <w:sz w:val="28"/>
          <w:szCs w:val="28"/>
        </w:rPr>
        <w:t>次</w:t>
      </w:r>
    </w:p>
    <w:p w:rsidR="006865AE" w:rsidRDefault="006865AE" w:rsidP="00290A44">
      <w:pPr>
        <w:tabs>
          <w:tab w:val="left" w:leader="dot" w:pos="8580"/>
        </w:tabs>
        <w:spacing w:line="380" w:lineRule="exact"/>
        <w:ind w:left="360"/>
        <w:contextualSpacing/>
        <w:rPr>
          <w:color w:val="000000" w:themeColor="text1"/>
        </w:rPr>
      </w:pPr>
    </w:p>
    <w:p w:rsidR="00290A44" w:rsidRDefault="001D3B17" w:rsidP="00290A44">
      <w:pPr>
        <w:pStyle w:val="20"/>
        <w:tabs>
          <w:tab w:val="right" w:leader="dot" w:pos="9016"/>
        </w:tabs>
        <w:spacing w:line="380" w:lineRule="exact"/>
        <w:ind w:left="440"/>
        <w:contextualSpacing/>
        <w:rPr>
          <w:rFonts w:asciiTheme="minorHAnsi" w:hAnsiTheme="minorHAnsi" w:cstheme="minorBidi"/>
          <w:noProof/>
          <w:kern w:val="2"/>
          <w:sz w:val="21"/>
        </w:rPr>
      </w:pPr>
      <w:r>
        <w:rPr>
          <w:color w:val="000000" w:themeColor="text1"/>
        </w:rPr>
        <w:fldChar w:fldCharType="begin"/>
      </w:r>
      <w:r w:rsidR="00290A44">
        <w:rPr>
          <w:color w:val="000000" w:themeColor="text1"/>
        </w:rPr>
        <w:instrText xml:space="preserve"> </w:instrText>
      </w:r>
      <w:r w:rsidR="00290A44">
        <w:rPr>
          <w:rFonts w:hint="eastAsia"/>
          <w:color w:val="000000" w:themeColor="text1"/>
        </w:rPr>
        <w:instrText>TOC \o "1-3" \h \z \u</w:instrText>
      </w:r>
      <w:r w:rsidR="00290A44">
        <w:rPr>
          <w:color w:val="000000" w:themeColor="text1"/>
        </w:rPr>
        <w:instrText xml:space="preserve"> </w:instrText>
      </w:r>
      <w:r>
        <w:rPr>
          <w:color w:val="000000" w:themeColor="text1"/>
        </w:rPr>
        <w:fldChar w:fldCharType="separate"/>
      </w:r>
      <w:hyperlink w:anchor="_Toc535958029" w:history="1">
        <w:r w:rsidR="00290A44" w:rsidRPr="000130FB">
          <w:rPr>
            <w:rStyle w:val="a5"/>
            <w:rFonts w:ascii="黑体" w:eastAsia="黑体" w:hAnsi="黑体" w:cs="宋体" w:hint="eastAsia"/>
            <w:noProof/>
          </w:rPr>
          <w:t>前言</w:t>
        </w:r>
        <w:r w:rsidR="00290A44">
          <w:rPr>
            <w:noProof/>
            <w:webHidden/>
          </w:rPr>
          <w:tab/>
        </w:r>
        <w:r>
          <w:rPr>
            <w:noProof/>
            <w:webHidden/>
          </w:rPr>
          <w:fldChar w:fldCharType="begin"/>
        </w:r>
        <w:r w:rsidR="00290A44">
          <w:rPr>
            <w:noProof/>
            <w:webHidden/>
          </w:rPr>
          <w:instrText xml:space="preserve"> PAGEREF _Toc535958029 \h </w:instrText>
        </w:r>
        <w:r>
          <w:rPr>
            <w:noProof/>
            <w:webHidden/>
          </w:rPr>
        </w:r>
        <w:r>
          <w:rPr>
            <w:noProof/>
            <w:webHidden/>
          </w:rPr>
          <w:fldChar w:fldCharType="separate"/>
        </w:r>
        <w:r w:rsidR="006C105A">
          <w:rPr>
            <w:noProof/>
            <w:webHidden/>
          </w:rPr>
          <w:t>I</w:t>
        </w:r>
        <w:r>
          <w:rPr>
            <w:noProof/>
            <w:webHidden/>
          </w:rPr>
          <w:fldChar w:fldCharType="end"/>
        </w:r>
      </w:hyperlink>
    </w:p>
    <w:p w:rsidR="00290A44" w:rsidRDefault="001D3B17" w:rsidP="00290A44">
      <w:pPr>
        <w:pStyle w:val="20"/>
        <w:tabs>
          <w:tab w:val="right" w:leader="dot" w:pos="9016"/>
        </w:tabs>
        <w:spacing w:line="380" w:lineRule="exact"/>
        <w:ind w:left="440"/>
        <w:contextualSpacing/>
        <w:rPr>
          <w:rFonts w:asciiTheme="minorHAnsi" w:hAnsiTheme="minorHAnsi" w:cstheme="minorBidi"/>
          <w:noProof/>
          <w:kern w:val="2"/>
          <w:sz w:val="21"/>
        </w:rPr>
      </w:pPr>
      <w:hyperlink w:anchor="_Toc535958030" w:history="1">
        <w:r w:rsidR="00290A44" w:rsidRPr="000130FB">
          <w:rPr>
            <w:rStyle w:val="a5"/>
            <w:rFonts w:asciiTheme="minorEastAsia" w:hAnsiTheme="minorEastAsia" w:cs="宋体"/>
            <w:noProof/>
          </w:rPr>
          <w:t>1.</w:t>
        </w:r>
        <w:r w:rsidR="00290A44" w:rsidRPr="000130FB">
          <w:rPr>
            <w:rStyle w:val="a5"/>
            <w:rFonts w:asciiTheme="minorEastAsia" w:hAnsiTheme="minorEastAsia" w:cs="宋体" w:hint="eastAsia"/>
            <w:noProof/>
          </w:rPr>
          <w:t>范围</w:t>
        </w:r>
        <w:r w:rsidR="00290A44">
          <w:rPr>
            <w:noProof/>
            <w:webHidden/>
          </w:rPr>
          <w:tab/>
        </w:r>
        <w:r>
          <w:rPr>
            <w:noProof/>
            <w:webHidden/>
          </w:rPr>
          <w:fldChar w:fldCharType="begin"/>
        </w:r>
        <w:r w:rsidR="00290A44">
          <w:rPr>
            <w:noProof/>
            <w:webHidden/>
          </w:rPr>
          <w:instrText xml:space="preserve"> PAGEREF _Toc535958030 \h </w:instrText>
        </w:r>
        <w:r>
          <w:rPr>
            <w:noProof/>
            <w:webHidden/>
          </w:rPr>
        </w:r>
        <w:r>
          <w:rPr>
            <w:noProof/>
            <w:webHidden/>
          </w:rPr>
          <w:fldChar w:fldCharType="separate"/>
        </w:r>
        <w:r w:rsidR="006C105A">
          <w:rPr>
            <w:noProof/>
            <w:webHidden/>
          </w:rPr>
          <w:t>1</w:t>
        </w:r>
        <w:r>
          <w:rPr>
            <w:noProof/>
            <w:webHidden/>
          </w:rPr>
          <w:fldChar w:fldCharType="end"/>
        </w:r>
      </w:hyperlink>
    </w:p>
    <w:p w:rsidR="00290A44" w:rsidRDefault="001D3B17" w:rsidP="00290A44">
      <w:pPr>
        <w:pStyle w:val="20"/>
        <w:tabs>
          <w:tab w:val="right" w:leader="dot" w:pos="9016"/>
        </w:tabs>
        <w:spacing w:line="380" w:lineRule="exact"/>
        <w:ind w:left="440"/>
        <w:contextualSpacing/>
        <w:rPr>
          <w:rFonts w:asciiTheme="minorHAnsi" w:hAnsiTheme="minorHAnsi" w:cstheme="minorBidi"/>
          <w:noProof/>
          <w:kern w:val="2"/>
          <w:sz w:val="21"/>
        </w:rPr>
      </w:pPr>
      <w:hyperlink w:anchor="_Toc535958031" w:history="1">
        <w:r w:rsidR="00290A44" w:rsidRPr="000130FB">
          <w:rPr>
            <w:rStyle w:val="a5"/>
            <w:rFonts w:asciiTheme="minorEastAsia" w:hAnsiTheme="minorEastAsia" w:cs="宋体"/>
            <w:noProof/>
          </w:rPr>
          <w:t>2.</w:t>
        </w:r>
        <w:r w:rsidR="00290A44" w:rsidRPr="000130FB">
          <w:rPr>
            <w:rStyle w:val="a5"/>
            <w:rFonts w:asciiTheme="minorEastAsia" w:hAnsiTheme="minorEastAsia" w:cs="宋体" w:hint="eastAsia"/>
            <w:noProof/>
          </w:rPr>
          <w:t>规范性引用文件</w:t>
        </w:r>
        <w:r w:rsidR="00290A44">
          <w:rPr>
            <w:noProof/>
            <w:webHidden/>
          </w:rPr>
          <w:tab/>
        </w:r>
        <w:r>
          <w:rPr>
            <w:noProof/>
            <w:webHidden/>
          </w:rPr>
          <w:fldChar w:fldCharType="begin"/>
        </w:r>
        <w:r w:rsidR="00290A44">
          <w:rPr>
            <w:noProof/>
            <w:webHidden/>
          </w:rPr>
          <w:instrText xml:space="preserve"> PAGEREF _Toc535958031 \h </w:instrText>
        </w:r>
        <w:r>
          <w:rPr>
            <w:noProof/>
            <w:webHidden/>
          </w:rPr>
        </w:r>
        <w:r>
          <w:rPr>
            <w:noProof/>
            <w:webHidden/>
          </w:rPr>
          <w:fldChar w:fldCharType="separate"/>
        </w:r>
        <w:r w:rsidR="006C105A">
          <w:rPr>
            <w:noProof/>
            <w:webHidden/>
          </w:rPr>
          <w:t>1</w:t>
        </w:r>
        <w:r>
          <w:rPr>
            <w:noProof/>
            <w:webHidden/>
          </w:rPr>
          <w:fldChar w:fldCharType="end"/>
        </w:r>
      </w:hyperlink>
    </w:p>
    <w:p w:rsidR="00290A44" w:rsidRDefault="001D3B17" w:rsidP="00290A44">
      <w:pPr>
        <w:pStyle w:val="20"/>
        <w:tabs>
          <w:tab w:val="right" w:leader="dot" w:pos="9016"/>
        </w:tabs>
        <w:spacing w:line="380" w:lineRule="exact"/>
        <w:ind w:left="440"/>
        <w:contextualSpacing/>
        <w:rPr>
          <w:rFonts w:asciiTheme="minorHAnsi" w:hAnsiTheme="minorHAnsi" w:cstheme="minorBidi"/>
          <w:noProof/>
          <w:kern w:val="2"/>
          <w:sz w:val="21"/>
        </w:rPr>
      </w:pPr>
      <w:hyperlink w:anchor="_Toc535958032" w:history="1">
        <w:r w:rsidR="00290A44" w:rsidRPr="000130FB">
          <w:rPr>
            <w:rStyle w:val="a5"/>
            <w:rFonts w:asciiTheme="minorEastAsia" w:hAnsiTheme="minorEastAsia" w:cs="宋体"/>
            <w:noProof/>
          </w:rPr>
          <w:t>3.</w:t>
        </w:r>
        <w:r w:rsidR="00290A44" w:rsidRPr="000130FB">
          <w:rPr>
            <w:rStyle w:val="a5"/>
            <w:rFonts w:asciiTheme="minorEastAsia" w:hAnsiTheme="minorEastAsia" w:cs="宋体" w:hint="eastAsia"/>
            <w:noProof/>
          </w:rPr>
          <w:t>术语和定义</w:t>
        </w:r>
        <w:r w:rsidR="00290A44">
          <w:rPr>
            <w:noProof/>
            <w:webHidden/>
          </w:rPr>
          <w:tab/>
        </w:r>
        <w:r>
          <w:rPr>
            <w:noProof/>
            <w:webHidden/>
          </w:rPr>
          <w:fldChar w:fldCharType="begin"/>
        </w:r>
        <w:r w:rsidR="00290A44">
          <w:rPr>
            <w:noProof/>
            <w:webHidden/>
          </w:rPr>
          <w:instrText xml:space="preserve"> PAGEREF _Toc535958032 \h </w:instrText>
        </w:r>
        <w:r>
          <w:rPr>
            <w:noProof/>
            <w:webHidden/>
          </w:rPr>
        </w:r>
        <w:r>
          <w:rPr>
            <w:noProof/>
            <w:webHidden/>
          </w:rPr>
          <w:fldChar w:fldCharType="separate"/>
        </w:r>
        <w:r w:rsidR="006C105A">
          <w:rPr>
            <w:noProof/>
            <w:webHidden/>
          </w:rPr>
          <w:t>2</w:t>
        </w:r>
        <w:r>
          <w:rPr>
            <w:noProof/>
            <w:webHidden/>
          </w:rPr>
          <w:fldChar w:fldCharType="end"/>
        </w:r>
      </w:hyperlink>
    </w:p>
    <w:p w:rsidR="00290A44" w:rsidRDefault="001D3B17" w:rsidP="00290A44">
      <w:pPr>
        <w:pStyle w:val="20"/>
        <w:tabs>
          <w:tab w:val="right" w:leader="dot" w:pos="9016"/>
        </w:tabs>
        <w:spacing w:line="380" w:lineRule="exact"/>
        <w:ind w:left="440"/>
        <w:contextualSpacing/>
        <w:rPr>
          <w:rFonts w:asciiTheme="minorHAnsi" w:hAnsiTheme="minorHAnsi" w:cstheme="minorBidi"/>
          <w:noProof/>
          <w:kern w:val="2"/>
          <w:sz w:val="21"/>
        </w:rPr>
      </w:pPr>
      <w:hyperlink w:anchor="_Toc535958033" w:history="1">
        <w:r w:rsidR="00290A44" w:rsidRPr="000130FB">
          <w:rPr>
            <w:rStyle w:val="a5"/>
            <w:rFonts w:asciiTheme="minorEastAsia" w:hAnsiTheme="minorEastAsia"/>
            <w:noProof/>
          </w:rPr>
          <w:t>4.</w:t>
        </w:r>
        <w:r w:rsidR="00290A44" w:rsidRPr="000130FB">
          <w:rPr>
            <w:rStyle w:val="a5"/>
            <w:rFonts w:asciiTheme="minorEastAsia" w:hAnsiTheme="minorEastAsia" w:cs="宋体" w:hint="eastAsia"/>
            <w:noProof/>
          </w:rPr>
          <w:t>总则</w:t>
        </w:r>
        <w:r w:rsidR="00290A44">
          <w:rPr>
            <w:noProof/>
            <w:webHidden/>
          </w:rPr>
          <w:tab/>
        </w:r>
        <w:r>
          <w:rPr>
            <w:noProof/>
            <w:webHidden/>
          </w:rPr>
          <w:fldChar w:fldCharType="begin"/>
        </w:r>
        <w:r w:rsidR="00290A44">
          <w:rPr>
            <w:noProof/>
            <w:webHidden/>
          </w:rPr>
          <w:instrText xml:space="preserve"> PAGEREF _Toc535958033 \h </w:instrText>
        </w:r>
        <w:r>
          <w:rPr>
            <w:noProof/>
            <w:webHidden/>
          </w:rPr>
        </w:r>
        <w:r>
          <w:rPr>
            <w:noProof/>
            <w:webHidden/>
          </w:rPr>
          <w:fldChar w:fldCharType="separate"/>
        </w:r>
        <w:r w:rsidR="006C105A">
          <w:rPr>
            <w:noProof/>
            <w:webHidden/>
          </w:rPr>
          <w:t>3</w:t>
        </w:r>
        <w:r>
          <w:rPr>
            <w:noProof/>
            <w:webHidden/>
          </w:rPr>
          <w:fldChar w:fldCharType="end"/>
        </w:r>
      </w:hyperlink>
    </w:p>
    <w:p w:rsidR="00290A44" w:rsidRDefault="001D3B17" w:rsidP="00290A44">
      <w:pPr>
        <w:pStyle w:val="20"/>
        <w:tabs>
          <w:tab w:val="right" w:leader="dot" w:pos="9016"/>
        </w:tabs>
        <w:spacing w:line="380" w:lineRule="exact"/>
        <w:ind w:left="440"/>
        <w:contextualSpacing/>
        <w:rPr>
          <w:rFonts w:asciiTheme="minorHAnsi" w:hAnsiTheme="minorHAnsi" w:cstheme="minorBidi"/>
          <w:noProof/>
          <w:kern w:val="2"/>
          <w:sz w:val="21"/>
        </w:rPr>
      </w:pPr>
      <w:hyperlink w:anchor="_Toc535958034" w:history="1">
        <w:r w:rsidR="00290A44" w:rsidRPr="000130FB">
          <w:rPr>
            <w:rStyle w:val="a5"/>
            <w:rFonts w:ascii="宋体" w:eastAsia="宋体" w:hAnsi="宋体"/>
            <w:noProof/>
          </w:rPr>
          <w:t>5.</w:t>
        </w:r>
        <w:r w:rsidR="00290A44" w:rsidRPr="000130FB">
          <w:rPr>
            <w:rStyle w:val="a5"/>
            <w:rFonts w:ascii="宋体" w:eastAsia="宋体" w:hAnsi="宋体" w:hint="eastAsia"/>
            <w:noProof/>
          </w:rPr>
          <w:t>依法办矿</w:t>
        </w:r>
        <w:r w:rsidR="00290A44">
          <w:rPr>
            <w:noProof/>
            <w:webHidden/>
          </w:rPr>
          <w:tab/>
        </w:r>
        <w:r>
          <w:rPr>
            <w:noProof/>
            <w:webHidden/>
          </w:rPr>
          <w:fldChar w:fldCharType="begin"/>
        </w:r>
        <w:r w:rsidR="00290A44">
          <w:rPr>
            <w:noProof/>
            <w:webHidden/>
          </w:rPr>
          <w:instrText xml:space="preserve"> PAGEREF _Toc535958034 \h </w:instrText>
        </w:r>
        <w:r>
          <w:rPr>
            <w:noProof/>
            <w:webHidden/>
          </w:rPr>
        </w:r>
        <w:r>
          <w:rPr>
            <w:noProof/>
            <w:webHidden/>
          </w:rPr>
          <w:fldChar w:fldCharType="separate"/>
        </w:r>
        <w:r w:rsidR="006C105A">
          <w:rPr>
            <w:noProof/>
            <w:webHidden/>
          </w:rPr>
          <w:t>3</w:t>
        </w:r>
        <w:r>
          <w:rPr>
            <w:noProof/>
            <w:webHidden/>
          </w:rPr>
          <w:fldChar w:fldCharType="end"/>
        </w:r>
      </w:hyperlink>
    </w:p>
    <w:p w:rsidR="00290A44" w:rsidRDefault="001D3B17" w:rsidP="00290A44">
      <w:pPr>
        <w:pStyle w:val="20"/>
        <w:tabs>
          <w:tab w:val="right" w:leader="dot" w:pos="9016"/>
        </w:tabs>
        <w:spacing w:line="380" w:lineRule="exact"/>
        <w:ind w:left="440"/>
        <w:contextualSpacing/>
        <w:rPr>
          <w:rFonts w:asciiTheme="minorHAnsi" w:hAnsiTheme="minorHAnsi" w:cstheme="minorBidi"/>
          <w:noProof/>
          <w:kern w:val="2"/>
          <w:sz w:val="21"/>
        </w:rPr>
      </w:pPr>
      <w:hyperlink w:anchor="_Toc535958035" w:history="1">
        <w:r w:rsidR="00290A44" w:rsidRPr="000130FB">
          <w:rPr>
            <w:rStyle w:val="a5"/>
            <w:rFonts w:ascii="宋体" w:eastAsia="宋体" w:hAnsi="宋体"/>
            <w:noProof/>
          </w:rPr>
          <w:t>6.</w:t>
        </w:r>
        <w:r w:rsidR="00290A44" w:rsidRPr="000130FB">
          <w:rPr>
            <w:rStyle w:val="a5"/>
            <w:rFonts w:ascii="宋体" w:eastAsia="宋体" w:hAnsi="宋体" w:hint="eastAsia"/>
            <w:noProof/>
          </w:rPr>
          <w:t>规范管理</w:t>
        </w:r>
        <w:r w:rsidR="00290A44">
          <w:rPr>
            <w:noProof/>
            <w:webHidden/>
          </w:rPr>
          <w:tab/>
        </w:r>
        <w:r>
          <w:rPr>
            <w:noProof/>
            <w:webHidden/>
          </w:rPr>
          <w:fldChar w:fldCharType="begin"/>
        </w:r>
        <w:r w:rsidR="00290A44">
          <w:rPr>
            <w:noProof/>
            <w:webHidden/>
          </w:rPr>
          <w:instrText xml:space="preserve"> PAGEREF _Toc535958035 \h </w:instrText>
        </w:r>
        <w:r>
          <w:rPr>
            <w:noProof/>
            <w:webHidden/>
          </w:rPr>
        </w:r>
        <w:r>
          <w:rPr>
            <w:noProof/>
            <w:webHidden/>
          </w:rPr>
          <w:fldChar w:fldCharType="separate"/>
        </w:r>
        <w:r w:rsidR="006C105A">
          <w:rPr>
            <w:noProof/>
            <w:webHidden/>
          </w:rPr>
          <w:t>3</w:t>
        </w:r>
        <w:r>
          <w:rPr>
            <w:noProof/>
            <w:webHidden/>
          </w:rPr>
          <w:fldChar w:fldCharType="end"/>
        </w:r>
      </w:hyperlink>
    </w:p>
    <w:p w:rsidR="00290A44" w:rsidRDefault="001D3B17" w:rsidP="00290A44">
      <w:pPr>
        <w:pStyle w:val="20"/>
        <w:tabs>
          <w:tab w:val="right" w:leader="dot" w:pos="9016"/>
        </w:tabs>
        <w:spacing w:line="380" w:lineRule="exact"/>
        <w:ind w:left="440"/>
        <w:contextualSpacing/>
        <w:rPr>
          <w:rFonts w:asciiTheme="minorHAnsi" w:hAnsiTheme="minorHAnsi" w:cstheme="minorBidi"/>
          <w:noProof/>
          <w:kern w:val="2"/>
          <w:sz w:val="21"/>
        </w:rPr>
      </w:pPr>
      <w:hyperlink w:anchor="_Toc535958036" w:history="1">
        <w:r w:rsidR="00290A44" w:rsidRPr="000130FB">
          <w:rPr>
            <w:rStyle w:val="a5"/>
            <w:rFonts w:ascii="宋体" w:eastAsia="宋体" w:hAnsi="宋体"/>
            <w:noProof/>
          </w:rPr>
          <w:t>7.</w:t>
        </w:r>
        <w:r w:rsidR="00290A44" w:rsidRPr="000130FB">
          <w:rPr>
            <w:rStyle w:val="a5"/>
            <w:rFonts w:ascii="宋体" w:eastAsia="宋体" w:hAnsi="宋体" w:hint="eastAsia"/>
            <w:noProof/>
          </w:rPr>
          <w:t>资源开发和综合利用</w:t>
        </w:r>
        <w:r w:rsidR="00290A44">
          <w:rPr>
            <w:noProof/>
            <w:webHidden/>
          </w:rPr>
          <w:tab/>
        </w:r>
        <w:r>
          <w:rPr>
            <w:noProof/>
            <w:webHidden/>
          </w:rPr>
          <w:fldChar w:fldCharType="begin"/>
        </w:r>
        <w:r w:rsidR="00290A44">
          <w:rPr>
            <w:noProof/>
            <w:webHidden/>
          </w:rPr>
          <w:instrText xml:space="preserve"> PAGEREF _Toc535958036 \h </w:instrText>
        </w:r>
        <w:r>
          <w:rPr>
            <w:noProof/>
            <w:webHidden/>
          </w:rPr>
        </w:r>
        <w:r>
          <w:rPr>
            <w:noProof/>
            <w:webHidden/>
          </w:rPr>
          <w:fldChar w:fldCharType="separate"/>
        </w:r>
        <w:r w:rsidR="006C105A">
          <w:rPr>
            <w:noProof/>
            <w:webHidden/>
          </w:rPr>
          <w:t>4</w:t>
        </w:r>
        <w:r>
          <w:rPr>
            <w:noProof/>
            <w:webHidden/>
          </w:rPr>
          <w:fldChar w:fldCharType="end"/>
        </w:r>
      </w:hyperlink>
    </w:p>
    <w:p w:rsidR="00290A44" w:rsidRDefault="001D3B17" w:rsidP="00290A44">
      <w:pPr>
        <w:pStyle w:val="30"/>
        <w:tabs>
          <w:tab w:val="right" w:leader="dot" w:pos="9016"/>
        </w:tabs>
        <w:spacing w:line="380" w:lineRule="exact"/>
        <w:ind w:left="880"/>
        <w:contextualSpacing/>
        <w:rPr>
          <w:rFonts w:asciiTheme="minorHAnsi" w:hAnsiTheme="minorHAnsi" w:cstheme="minorBidi"/>
          <w:noProof/>
          <w:kern w:val="2"/>
          <w:sz w:val="21"/>
        </w:rPr>
      </w:pPr>
      <w:hyperlink w:anchor="_Toc535958037" w:history="1">
        <w:r w:rsidR="00290A44" w:rsidRPr="000130FB">
          <w:rPr>
            <w:rStyle w:val="a5"/>
            <w:rFonts w:ascii="宋体" w:eastAsia="宋体" w:hAnsi="宋体" w:cs="宋体"/>
            <w:noProof/>
          </w:rPr>
          <w:t>7.1</w:t>
        </w:r>
        <w:r w:rsidR="00290A44" w:rsidRPr="000130FB">
          <w:rPr>
            <w:rStyle w:val="a5"/>
            <w:rFonts w:ascii="宋体" w:eastAsia="宋体" w:hAnsi="宋体" w:cs="宋体" w:hint="eastAsia"/>
            <w:noProof/>
          </w:rPr>
          <w:t>基本要求</w:t>
        </w:r>
        <w:r w:rsidR="00290A44">
          <w:rPr>
            <w:noProof/>
            <w:webHidden/>
          </w:rPr>
          <w:tab/>
        </w:r>
        <w:r>
          <w:rPr>
            <w:noProof/>
            <w:webHidden/>
          </w:rPr>
          <w:fldChar w:fldCharType="begin"/>
        </w:r>
        <w:r w:rsidR="00290A44">
          <w:rPr>
            <w:noProof/>
            <w:webHidden/>
          </w:rPr>
          <w:instrText xml:space="preserve"> PAGEREF _Toc535958037 \h </w:instrText>
        </w:r>
        <w:r>
          <w:rPr>
            <w:noProof/>
            <w:webHidden/>
          </w:rPr>
        </w:r>
        <w:r>
          <w:rPr>
            <w:noProof/>
            <w:webHidden/>
          </w:rPr>
          <w:fldChar w:fldCharType="separate"/>
        </w:r>
        <w:r w:rsidR="006C105A">
          <w:rPr>
            <w:noProof/>
            <w:webHidden/>
          </w:rPr>
          <w:t>4</w:t>
        </w:r>
        <w:r>
          <w:rPr>
            <w:noProof/>
            <w:webHidden/>
          </w:rPr>
          <w:fldChar w:fldCharType="end"/>
        </w:r>
      </w:hyperlink>
    </w:p>
    <w:p w:rsidR="00290A44" w:rsidRDefault="001D3B17" w:rsidP="00290A44">
      <w:pPr>
        <w:pStyle w:val="30"/>
        <w:tabs>
          <w:tab w:val="right" w:leader="dot" w:pos="9016"/>
        </w:tabs>
        <w:spacing w:line="380" w:lineRule="exact"/>
        <w:ind w:left="880"/>
        <w:contextualSpacing/>
        <w:rPr>
          <w:rFonts w:asciiTheme="minorHAnsi" w:hAnsiTheme="minorHAnsi" w:cstheme="minorBidi"/>
          <w:noProof/>
          <w:kern w:val="2"/>
          <w:sz w:val="21"/>
        </w:rPr>
      </w:pPr>
      <w:hyperlink w:anchor="_Toc535958038" w:history="1">
        <w:r w:rsidR="00290A44" w:rsidRPr="000130FB">
          <w:rPr>
            <w:rStyle w:val="a5"/>
            <w:rFonts w:ascii="宋体" w:eastAsia="宋体" w:hAnsi="宋体" w:cs="宋体"/>
            <w:noProof/>
          </w:rPr>
          <w:t>7.2</w:t>
        </w:r>
        <w:r w:rsidR="00290A44" w:rsidRPr="000130FB">
          <w:rPr>
            <w:rStyle w:val="a5"/>
            <w:rFonts w:ascii="宋体" w:eastAsia="宋体" w:hAnsi="宋体" w:cs="宋体" w:hint="eastAsia"/>
            <w:noProof/>
          </w:rPr>
          <w:t>矿山开采</w:t>
        </w:r>
        <w:r w:rsidR="00290A44">
          <w:rPr>
            <w:noProof/>
            <w:webHidden/>
          </w:rPr>
          <w:tab/>
        </w:r>
        <w:r>
          <w:rPr>
            <w:noProof/>
            <w:webHidden/>
          </w:rPr>
          <w:fldChar w:fldCharType="begin"/>
        </w:r>
        <w:r w:rsidR="00290A44">
          <w:rPr>
            <w:noProof/>
            <w:webHidden/>
          </w:rPr>
          <w:instrText xml:space="preserve"> PAGEREF _Toc535958038 \h </w:instrText>
        </w:r>
        <w:r>
          <w:rPr>
            <w:noProof/>
            <w:webHidden/>
          </w:rPr>
        </w:r>
        <w:r>
          <w:rPr>
            <w:noProof/>
            <w:webHidden/>
          </w:rPr>
          <w:fldChar w:fldCharType="separate"/>
        </w:r>
        <w:r w:rsidR="006C105A">
          <w:rPr>
            <w:noProof/>
            <w:webHidden/>
          </w:rPr>
          <w:t>4</w:t>
        </w:r>
        <w:r>
          <w:rPr>
            <w:noProof/>
            <w:webHidden/>
          </w:rPr>
          <w:fldChar w:fldCharType="end"/>
        </w:r>
      </w:hyperlink>
    </w:p>
    <w:p w:rsidR="00290A44" w:rsidRDefault="001D3B17" w:rsidP="00290A44">
      <w:pPr>
        <w:pStyle w:val="30"/>
        <w:tabs>
          <w:tab w:val="right" w:leader="dot" w:pos="9016"/>
        </w:tabs>
        <w:spacing w:line="380" w:lineRule="exact"/>
        <w:ind w:left="880"/>
        <w:contextualSpacing/>
        <w:rPr>
          <w:rFonts w:asciiTheme="minorHAnsi" w:hAnsiTheme="minorHAnsi" w:cstheme="minorBidi"/>
          <w:noProof/>
          <w:kern w:val="2"/>
          <w:sz w:val="21"/>
        </w:rPr>
      </w:pPr>
      <w:hyperlink w:anchor="_Toc535958039" w:history="1">
        <w:r w:rsidR="00290A44" w:rsidRPr="000130FB">
          <w:rPr>
            <w:rStyle w:val="a5"/>
            <w:rFonts w:ascii="宋体" w:eastAsia="宋体" w:hAnsi="宋体" w:cs="宋体"/>
            <w:noProof/>
          </w:rPr>
          <w:t>7.3</w:t>
        </w:r>
        <w:r w:rsidR="00290A44" w:rsidRPr="000130FB">
          <w:rPr>
            <w:rStyle w:val="a5"/>
            <w:rFonts w:ascii="宋体" w:eastAsia="宋体" w:hAnsi="宋体" w:cs="宋体" w:hint="eastAsia"/>
            <w:noProof/>
          </w:rPr>
          <w:t>综合利用</w:t>
        </w:r>
        <w:r w:rsidR="00290A44">
          <w:rPr>
            <w:noProof/>
            <w:webHidden/>
          </w:rPr>
          <w:tab/>
        </w:r>
        <w:r>
          <w:rPr>
            <w:noProof/>
            <w:webHidden/>
          </w:rPr>
          <w:fldChar w:fldCharType="begin"/>
        </w:r>
        <w:r w:rsidR="00290A44">
          <w:rPr>
            <w:noProof/>
            <w:webHidden/>
          </w:rPr>
          <w:instrText xml:space="preserve"> PAGEREF _Toc535958039 \h </w:instrText>
        </w:r>
        <w:r>
          <w:rPr>
            <w:noProof/>
            <w:webHidden/>
          </w:rPr>
        </w:r>
        <w:r>
          <w:rPr>
            <w:noProof/>
            <w:webHidden/>
          </w:rPr>
          <w:fldChar w:fldCharType="separate"/>
        </w:r>
        <w:r w:rsidR="006C105A">
          <w:rPr>
            <w:noProof/>
            <w:webHidden/>
          </w:rPr>
          <w:t>5</w:t>
        </w:r>
        <w:r>
          <w:rPr>
            <w:noProof/>
            <w:webHidden/>
          </w:rPr>
          <w:fldChar w:fldCharType="end"/>
        </w:r>
      </w:hyperlink>
    </w:p>
    <w:p w:rsidR="00290A44" w:rsidRDefault="001D3B17" w:rsidP="00290A44">
      <w:pPr>
        <w:pStyle w:val="20"/>
        <w:tabs>
          <w:tab w:val="right" w:leader="dot" w:pos="9016"/>
        </w:tabs>
        <w:spacing w:line="380" w:lineRule="exact"/>
        <w:ind w:left="440"/>
        <w:contextualSpacing/>
        <w:rPr>
          <w:rFonts w:asciiTheme="minorHAnsi" w:hAnsiTheme="minorHAnsi" w:cstheme="minorBidi"/>
          <w:noProof/>
          <w:kern w:val="2"/>
          <w:sz w:val="21"/>
        </w:rPr>
      </w:pPr>
      <w:hyperlink w:anchor="_Toc535958040" w:history="1">
        <w:r w:rsidR="00290A44" w:rsidRPr="000130FB">
          <w:rPr>
            <w:rStyle w:val="a5"/>
            <w:rFonts w:asciiTheme="minorEastAsia" w:hAnsiTheme="minorEastAsia" w:cs="宋体"/>
            <w:noProof/>
          </w:rPr>
          <w:t>8.</w:t>
        </w:r>
        <w:r w:rsidR="00290A44" w:rsidRPr="000130FB">
          <w:rPr>
            <w:rStyle w:val="a5"/>
            <w:rFonts w:asciiTheme="minorEastAsia" w:hAnsiTheme="minorEastAsia" w:cs="宋体" w:hint="eastAsia"/>
            <w:noProof/>
          </w:rPr>
          <w:t>矿区环境保护</w:t>
        </w:r>
        <w:r w:rsidR="00290A44">
          <w:rPr>
            <w:noProof/>
            <w:webHidden/>
          </w:rPr>
          <w:tab/>
        </w:r>
        <w:r>
          <w:rPr>
            <w:noProof/>
            <w:webHidden/>
          </w:rPr>
          <w:fldChar w:fldCharType="begin"/>
        </w:r>
        <w:r w:rsidR="00290A44">
          <w:rPr>
            <w:noProof/>
            <w:webHidden/>
          </w:rPr>
          <w:instrText xml:space="preserve"> PAGEREF _Toc535958040 \h </w:instrText>
        </w:r>
        <w:r>
          <w:rPr>
            <w:noProof/>
            <w:webHidden/>
          </w:rPr>
        </w:r>
        <w:r>
          <w:rPr>
            <w:noProof/>
            <w:webHidden/>
          </w:rPr>
          <w:fldChar w:fldCharType="separate"/>
        </w:r>
        <w:r w:rsidR="006C105A">
          <w:rPr>
            <w:noProof/>
            <w:webHidden/>
          </w:rPr>
          <w:t>6</w:t>
        </w:r>
        <w:r>
          <w:rPr>
            <w:noProof/>
            <w:webHidden/>
          </w:rPr>
          <w:fldChar w:fldCharType="end"/>
        </w:r>
      </w:hyperlink>
    </w:p>
    <w:p w:rsidR="00290A44" w:rsidRDefault="001D3B17" w:rsidP="00290A44">
      <w:pPr>
        <w:pStyle w:val="30"/>
        <w:tabs>
          <w:tab w:val="right" w:leader="dot" w:pos="9016"/>
        </w:tabs>
        <w:spacing w:line="380" w:lineRule="exact"/>
        <w:ind w:left="880"/>
        <w:contextualSpacing/>
        <w:rPr>
          <w:rFonts w:asciiTheme="minorHAnsi" w:hAnsiTheme="minorHAnsi" w:cstheme="minorBidi"/>
          <w:noProof/>
          <w:kern w:val="2"/>
          <w:sz w:val="21"/>
        </w:rPr>
      </w:pPr>
      <w:hyperlink w:anchor="_Toc535958041" w:history="1">
        <w:r w:rsidR="00290A44" w:rsidRPr="000130FB">
          <w:rPr>
            <w:rStyle w:val="a5"/>
            <w:rFonts w:ascii="宋体" w:eastAsia="宋体" w:hAnsi="宋体" w:cs="宋体"/>
            <w:noProof/>
          </w:rPr>
          <w:t>8.1</w:t>
        </w:r>
        <w:r w:rsidR="00290A44" w:rsidRPr="000130FB">
          <w:rPr>
            <w:rStyle w:val="a5"/>
            <w:rFonts w:ascii="宋体" w:eastAsia="宋体" w:hAnsi="宋体" w:cs="宋体" w:hint="eastAsia"/>
            <w:noProof/>
          </w:rPr>
          <w:t>矿区环境</w:t>
        </w:r>
        <w:r w:rsidR="00290A44">
          <w:rPr>
            <w:noProof/>
            <w:webHidden/>
          </w:rPr>
          <w:tab/>
        </w:r>
        <w:r>
          <w:rPr>
            <w:noProof/>
            <w:webHidden/>
          </w:rPr>
          <w:fldChar w:fldCharType="begin"/>
        </w:r>
        <w:r w:rsidR="00290A44">
          <w:rPr>
            <w:noProof/>
            <w:webHidden/>
          </w:rPr>
          <w:instrText xml:space="preserve"> PAGEREF _Toc535958041 \h </w:instrText>
        </w:r>
        <w:r>
          <w:rPr>
            <w:noProof/>
            <w:webHidden/>
          </w:rPr>
        </w:r>
        <w:r>
          <w:rPr>
            <w:noProof/>
            <w:webHidden/>
          </w:rPr>
          <w:fldChar w:fldCharType="separate"/>
        </w:r>
        <w:r w:rsidR="006C105A">
          <w:rPr>
            <w:noProof/>
            <w:webHidden/>
          </w:rPr>
          <w:t>6</w:t>
        </w:r>
        <w:r>
          <w:rPr>
            <w:noProof/>
            <w:webHidden/>
          </w:rPr>
          <w:fldChar w:fldCharType="end"/>
        </w:r>
      </w:hyperlink>
    </w:p>
    <w:p w:rsidR="00290A44" w:rsidRDefault="001D3B17" w:rsidP="00290A44">
      <w:pPr>
        <w:pStyle w:val="30"/>
        <w:tabs>
          <w:tab w:val="right" w:leader="dot" w:pos="9016"/>
        </w:tabs>
        <w:spacing w:line="380" w:lineRule="exact"/>
        <w:ind w:left="880"/>
        <w:contextualSpacing/>
        <w:rPr>
          <w:rFonts w:asciiTheme="minorHAnsi" w:hAnsiTheme="minorHAnsi" w:cstheme="minorBidi"/>
          <w:noProof/>
          <w:kern w:val="2"/>
          <w:sz w:val="21"/>
        </w:rPr>
      </w:pPr>
      <w:hyperlink w:anchor="_Toc535958042" w:history="1">
        <w:r w:rsidR="00290A44" w:rsidRPr="000130FB">
          <w:rPr>
            <w:rStyle w:val="a5"/>
            <w:rFonts w:ascii="宋体" w:eastAsia="宋体" w:hAnsi="宋体"/>
            <w:noProof/>
          </w:rPr>
          <w:t>8.2</w:t>
        </w:r>
        <w:r w:rsidR="00290A44" w:rsidRPr="000130FB">
          <w:rPr>
            <w:rStyle w:val="a5"/>
            <w:rFonts w:ascii="宋体" w:eastAsia="宋体" w:hAnsi="宋体" w:hint="eastAsia"/>
            <w:noProof/>
          </w:rPr>
          <w:t>矿区噪声排放控制</w:t>
        </w:r>
        <w:r w:rsidR="00290A44">
          <w:rPr>
            <w:noProof/>
            <w:webHidden/>
          </w:rPr>
          <w:tab/>
        </w:r>
        <w:r>
          <w:rPr>
            <w:noProof/>
            <w:webHidden/>
          </w:rPr>
          <w:fldChar w:fldCharType="begin"/>
        </w:r>
        <w:r w:rsidR="00290A44">
          <w:rPr>
            <w:noProof/>
            <w:webHidden/>
          </w:rPr>
          <w:instrText xml:space="preserve"> PAGEREF _Toc535958042 \h </w:instrText>
        </w:r>
        <w:r>
          <w:rPr>
            <w:noProof/>
            <w:webHidden/>
          </w:rPr>
        </w:r>
        <w:r>
          <w:rPr>
            <w:noProof/>
            <w:webHidden/>
          </w:rPr>
          <w:fldChar w:fldCharType="separate"/>
        </w:r>
        <w:r w:rsidR="006C105A">
          <w:rPr>
            <w:noProof/>
            <w:webHidden/>
          </w:rPr>
          <w:t>6</w:t>
        </w:r>
        <w:r>
          <w:rPr>
            <w:noProof/>
            <w:webHidden/>
          </w:rPr>
          <w:fldChar w:fldCharType="end"/>
        </w:r>
      </w:hyperlink>
    </w:p>
    <w:p w:rsidR="00290A44" w:rsidRDefault="001D3B17" w:rsidP="00290A44">
      <w:pPr>
        <w:pStyle w:val="30"/>
        <w:tabs>
          <w:tab w:val="right" w:leader="dot" w:pos="9016"/>
        </w:tabs>
        <w:spacing w:line="380" w:lineRule="exact"/>
        <w:ind w:left="880"/>
        <w:contextualSpacing/>
        <w:rPr>
          <w:rFonts w:asciiTheme="minorHAnsi" w:hAnsiTheme="minorHAnsi" w:cstheme="minorBidi"/>
          <w:noProof/>
          <w:kern w:val="2"/>
          <w:sz w:val="21"/>
        </w:rPr>
      </w:pPr>
      <w:hyperlink w:anchor="_Toc535958043" w:history="1">
        <w:r w:rsidR="00290A44" w:rsidRPr="000130FB">
          <w:rPr>
            <w:rStyle w:val="a5"/>
            <w:rFonts w:ascii="宋体" w:eastAsia="宋体" w:hAnsi="宋体" w:cs="宋体"/>
            <w:noProof/>
          </w:rPr>
          <w:t>8.3</w:t>
        </w:r>
        <w:r w:rsidR="00290A44" w:rsidRPr="000130FB">
          <w:rPr>
            <w:rStyle w:val="a5"/>
            <w:rFonts w:ascii="宋体" w:eastAsia="宋体" w:hAnsi="宋体" w:cs="宋体" w:hint="eastAsia"/>
            <w:noProof/>
          </w:rPr>
          <w:t>辅助用水、加工尾水和废水的处置</w:t>
        </w:r>
        <w:r w:rsidR="00290A44">
          <w:rPr>
            <w:noProof/>
            <w:webHidden/>
          </w:rPr>
          <w:tab/>
        </w:r>
        <w:r>
          <w:rPr>
            <w:noProof/>
            <w:webHidden/>
          </w:rPr>
          <w:fldChar w:fldCharType="begin"/>
        </w:r>
        <w:r w:rsidR="00290A44">
          <w:rPr>
            <w:noProof/>
            <w:webHidden/>
          </w:rPr>
          <w:instrText xml:space="preserve"> PAGEREF _Toc535958043 \h </w:instrText>
        </w:r>
        <w:r>
          <w:rPr>
            <w:noProof/>
            <w:webHidden/>
          </w:rPr>
        </w:r>
        <w:r>
          <w:rPr>
            <w:noProof/>
            <w:webHidden/>
          </w:rPr>
          <w:fldChar w:fldCharType="separate"/>
        </w:r>
        <w:r w:rsidR="006C105A">
          <w:rPr>
            <w:noProof/>
            <w:webHidden/>
          </w:rPr>
          <w:t>6</w:t>
        </w:r>
        <w:r>
          <w:rPr>
            <w:noProof/>
            <w:webHidden/>
          </w:rPr>
          <w:fldChar w:fldCharType="end"/>
        </w:r>
      </w:hyperlink>
    </w:p>
    <w:p w:rsidR="00290A44" w:rsidRDefault="001D3B17" w:rsidP="00290A44">
      <w:pPr>
        <w:pStyle w:val="30"/>
        <w:tabs>
          <w:tab w:val="right" w:leader="dot" w:pos="9016"/>
        </w:tabs>
        <w:spacing w:line="380" w:lineRule="exact"/>
        <w:ind w:left="880"/>
        <w:contextualSpacing/>
        <w:rPr>
          <w:rFonts w:asciiTheme="minorHAnsi" w:hAnsiTheme="minorHAnsi" w:cstheme="minorBidi"/>
          <w:noProof/>
          <w:kern w:val="2"/>
          <w:sz w:val="21"/>
        </w:rPr>
      </w:pPr>
      <w:hyperlink w:anchor="_Toc535958044" w:history="1">
        <w:r w:rsidR="00290A44" w:rsidRPr="000130FB">
          <w:rPr>
            <w:rStyle w:val="a5"/>
            <w:rFonts w:ascii="宋体" w:eastAsia="宋体" w:hAnsi="宋体"/>
            <w:noProof/>
          </w:rPr>
          <w:t>8.4</w:t>
        </w:r>
        <w:r w:rsidR="00290A44" w:rsidRPr="000130FB">
          <w:rPr>
            <w:rStyle w:val="a5"/>
            <w:rFonts w:ascii="宋体" w:eastAsia="宋体" w:hAnsi="宋体" w:hint="eastAsia"/>
            <w:noProof/>
          </w:rPr>
          <w:t>矿山环境保护</w:t>
        </w:r>
        <w:r w:rsidR="00290A44">
          <w:rPr>
            <w:noProof/>
            <w:webHidden/>
          </w:rPr>
          <w:tab/>
        </w:r>
        <w:r>
          <w:rPr>
            <w:noProof/>
            <w:webHidden/>
          </w:rPr>
          <w:fldChar w:fldCharType="begin"/>
        </w:r>
        <w:r w:rsidR="00290A44">
          <w:rPr>
            <w:noProof/>
            <w:webHidden/>
          </w:rPr>
          <w:instrText xml:space="preserve"> PAGEREF _Toc535958044 \h </w:instrText>
        </w:r>
        <w:r>
          <w:rPr>
            <w:noProof/>
            <w:webHidden/>
          </w:rPr>
        </w:r>
        <w:r>
          <w:rPr>
            <w:noProof/>
            <w:webHidden/>
          </w:rPr>
          <w:fldChar w:fldCharType="separate"/>
        </w:r>
        <w:r w:rsidR="006C105A">
          <w:rPr>
            <w:noProof/>
            <w:webHidden/>
          </w:rPr>
          <w:t>6</w:t>
        </w:r>
        <w:r>
          <w:rPr>
            <w:noProof/>
            <w:webHidden/>
          </w:rPr>
          <w:fldChar w:fldCharType="end"/>
        </w:r>
      </w:hyperlink>
    </w:p>
    <w:p w:rsidR="00290A44" w:rsidRDefault="001D3B17" w:rsidP="00290A44">
      <w:pPr>
        <w:pStyle w:val="20"/>
        <w:tabs>
          <w:tab w:val="right" w:leader="dot" w:pos="9016"/>
        </w:tabs>
        <w:spacing w:line="380" w:lineRule="exact"/>
        <w:ind w:left="440"/>
        <w:contextualSpacing/>
        <w:rPr>
          <w:rFonts w:asciiTheme="minorHAnsi" w:hAnsiTheme="minorHAnsi" w:cstheme="minorBidi"/>
          <w:noProof/>
          <w:kern w:val="2"/>
          <w:sz w:val="21"/>
        </w:rPr>
      </w:pPr>
      <w:hyperlink w:anchor="_Toc535958045" w:history="1">
        <w:r w:rsidR="00290A44" w:rsidRPr="000130FB">
          <w:rPr>
            <w:rStyle w:val="a5"/>
            <w:rFonts w:asciiTheme="minorEastAsia" w:hAnsiTheme="minorEastAsia" w:cs="宋体"/>
            <w:noProof/>
          </w:rPr>
          <w:t>9.</w:t>
        </w:r>
        <w:r w:rsidR="00290A44" w:rsidRPr="000130FB">
          <w:rPr>
            <w:rStyle w:val="a5"/>
            <w:rFonts w:asciiTheme="minorEastAsia" w:hAnsiTheme="minorEastAsia" w:cs="宋体" w:hint="eastAsia"/>
            <w:noProof/>
          </w:rPr>
          <w:t>节能减排</w:t>
        </w:r>
        <w:r w:rsidR="00290A44">
          <w:rPr>
            <w:noProof/>
            <w:webHidden/>
          </w:rPr>
          <w:tab/>
        </w:r>
        <w:r>
          <w:rPr>
            <w:noProof/>
            <w:webHidden/>
          </w:rPr>
          <w:fldChar w:fldCharType="begin"/>
        </w:r>
        <w:r w:rsidR="00290A44">
          <w:rPr>
            <w:noProof/>
            <w:webHidden/>
          </w:rPr>
          <w:instrText xml:space="preserve"> PAGEREF _Toc535958045 \h </w:instrText>
        </w:r>
        <w:r>
          <w:rPr>
            <w:noProof/>
            <w:webHidden/>
          </w:rPr>
        </w:r>
        <w:r>
          <w:rPr>
            <w:noProof/>
            <w:webHidden/>
          </w:rPr>
          <w:fldChar w:fldCharType="separate"/>
        </w:r>
        <w:r w:rsidR="006C105A">
          <w:rPr>
            <w:noProof/>
            <w:webHidden/>
          </w:rPr>
          <w:t>7</w:t>
        </w:r>
        <w:r>
          <w:rPr>
            <w:noProof/>
            <w:webHidden/>
          </w:rPr>
          <w:fldChar w:fldCharType="end"/>
        </w:r>
      </w:hyperlink>
    </w:p>
    <w:p w:rsidR="00290A44" w:rsidRDefault="001D3B17" w:rsidP="00290A44">
      <w:pPr>
        <w:pStyle w:val="20"/>
        <w:tabs>
          <w:tab w:val="right" w:leader="dot" w:pos="9016"/>
        </w:tabs>
        <w:spacing w:line="380" w:lineRule="exact"/>
        <w:ind w:left="440"/>
        <w:contextualSpacing/>
        <w:rPr>
          <w:rFonts w:asciiTheme="minorHAnsi" w:hAnsiTheme="minorHAnsi" w:cstheme="minorBidi"/>
          <w:noProof/>
          <w:kern w:val="2"/>
          <w:sz w:val="21"/>
        </w:rPr>
      </w:pPr>
      <w:hyperlink w:anchor="_Toc535958046" w:history="1">
        <w:r w:rsidR="00290A44" w:rsidRPr="000130FB">
          <w:rPr>
            <w:rStyle w:val="a5"/>
            <w:rFonts w:asciiTheme="minorEastAsia" w:hAnsiTheme="minorEastAsia" w:cs="宋体"/>
            <w:noProof/>
          </w:rPr>
          <w:t>10.</w:t>
        </w:r>
        <w:r w:rsidR="00290A44" w:rsidRPr="000130FB">
          <w:rPr>
            <w:rStyle w:val="a5"/>
            <w:rFonts w:asciiTheme="minorEastAsia" w:hAnsiTheme="minorEastAsia" w:cs="宋体" w:hint="eastAsia"/>
            <w:noProof/>
          </w:rPr>
          <w:t>科技创新与数学化矿山</w:t>
        </w:r>
        <w:r w:rsidR="00290A44">
          <w:rPr>
            <w:noProof/>
            <w:webHidden/>
          </w:rPr>
          <w:tab/>
        </w:r>
        <w:r>
          <w:rPr>
            <w:noProof/>
            <w:webHidden/>
          </w:rPr>
          <w:fldChar w:fldCharType="begin"/>
        </w:r>
        <w:r w:rsidR="00290A44">
          <w:rPr>
            <w:noProof/>
            <w:webHidden/>
          </w:rPr>
          <w:instrText xml:space="preserve"> PAGEREF _Toc535958046 \h </w:instrText>
        </w:r>
        <w:r>
          <w:rPr>
            <w:noProof/>
            <w:webHidden/>
          </w:rPr>
        </w:r>
        <w:r>
          <w:rPr>
            <w:noProof/>
            <w:webHidden/>
          </w:rPr>
          <w:fldChar w:fldCharType="separate"/>
        </w:r>
        <w:r w:rsidR="006C105A">
          <w:rPr>
            <w:noProof/>
            <w:webHidden/>
          </w:rPr>
          <w:t>7</w:t>
        </w:r>
        <w:r>
          <w:rPr>
            <w:noProof/>
            <w:webHidden/>
          </w:rPr>
          <w:fldChar w:fldCharType="end"/>
        </w:r>
      </w:hyperlink>
    </w:p>
    <w:p w:rsidR="00290A44" w:rsidRDefault="001D3B17" w:rsidP="00290A44">
      <w:pPr>
        <w:pStyle w:val="30"/>
        <w:tabs>
          <w:tab w:val="right" w:leader="dot" w:pos="9016"/>
        </w:tabs>
        <w:spacing w:line="380" w:lineRule="exact"/>
        <w:ind w:left="880"/>
        <w:contextualSpacing/>
        <w:rPr>
          <w:rFonts w:asciiTheme="minorHAnsi" w:hAnsiTheme="minorHAnsi" w:cstheme="minorBidi"/>
          <w:noProof/>
          <w:kern w:val="2"/>
          <w:sz w:val="21"/>
        </w:rPr>
      </w:pPr>
      <w:hyperlink w:anchor="_Toc535958047" w:history="1">
        <w:r w:rsidR="00290A44" w:rsidRPr="000130FB">
          <w:rPr>
            <w:rStyle w:val="a5"/>
            <w:rFonts w:asciiTheme="minorEastAsia" w:hAnsiTheme="minorEastAsia" w:cs="宋体"/>
            <w:noProof/>
          </w:rPr>
          <w:t>10.1</w:t>
        </w:r>
        <w:r w:rsidR="00290A44" w:rsidRPr="000130FB">
          <w:rPr>
            <w:rStyle w:val="a5"/>
            <w:rFonts w:asciiTheme="minorEastAsia" w:hAnsiTheme="minorEastAsia" w:cs="宋体" w:hint="eastAsia"/>
            <w:noProof/>
          </w:rPr>
          <w:t>科技创新投入</w:t>
        </w:r>
        <w:r w:rsidR="00290A44">
          <w:rPr>
            <w:noProof/>
            <w:webHidden/>
          </w:rPr>
          <w:tab/>
        </w:r>
        <w:r>
          <w:rPr>
            <w:noProof/>
            <w:webHidden/>
          </w:rPr>
          <w:fldChar w:fldCharType="begin"/>
        </w:r>
        <w:r w:rsidR="00290A44">
          <w:rPr>
            <w:noProof/>
            <w:webHidden/>
          </w:rPr>
          <w:instrText xml:space="preserve"> PAGEREF _Toc535958047 \h </w:instrText>
        </w:r>
        <w:r>
          <w:rPr>
            <w:noProof/>
            <w:webHidden/>
          </w:rPr>
        </w:r>
        <w:r>
          <w:rPr>
            <w:noProof/>
            <w:webHidden/>
          </w:rPr>
          <w:fldChar w:fldCharType="separate"/>
        </w:r>
        <w:r w:rsidR="006C105A">
          <w:rPr>
            <w:noProof/>
            <w:webHidden/>
          </w:rPr>
          <w:t>7</w:t>
        </w:r>
        <w:r>
          <w:rPr>
            <w:noProof/>
            <w:webHidden/>
          </w:rPr>
          <w:fldChar w:fldCharType="end"/>
        </w:r>
      </w:hyperlink>
    </w:p>
    <w:p w:rsidR="00290A44" w:rsidRDefault="001D3B17" w:rsidP="00290A44">
      <w:pPr>
        <w:pStyle w:val="30"/>
        <w:tabs>
          <w:tab w:val="right" w:leader="dot" w:pos="9016"/>
        </w:tabs>
        <w:spacing w:line="380" w:lineRule="exact"/>
        <w:ind w:left="880"/>
        <w:contextualSpacing/>
        <w:rPr>
          <w:rFonts w:asciiTheme="minorHAnsi" w:hAnsiTheme="minorHAnsi" w:cstheme="minorBidi"/>
          <w:noProof/>
          <w:kern w:val="2"/>
          <w:sz w:val="21"/>
        </w:rPr>
      </w:pPr>
      <w:hyperlink w:anchor="_Toc535958048" w:history="1">
        <w:r w:rsidR="00290A44" w:rsidRPr="000130FB">
          <w:rPr>
            <w:rStyle w:val="a5"/>
            <w:rFonts w:asciiTheme="minorEastAsia" w:hAnsiTheme="minorEastAsia" w:cs="宋体"/>
            <w:noProof/>
          </w:rPr>
          <w:t>10.2</w:t>
        </w:r>
        <w:r w:rsidR="00290A44" w:rsidRPr="000130FB">
          <w:rPr>
            <w:rStyle w:val="a5"/>
            <w:rFonts w:asciiTheme="minorEastAsia" w:hAnsiTheme="minorEastAsia" w:cs="宋体" w:hint="eastAsia"/>
            <w:noProof/>
          </w:rPr>
          <w:t>生产技术工艺装备现代化</w:t>
        </w:r>
        <w:r w:rsidR="00290A44">
          <w:rPr>
            <w:noProof/>
            <w:webHidden/>
          </w:rPr>
          <w:tab/>
        </w:r>
        <w:r>
          <w:rPr>
            <w:noProof/>
            <w:webHidden/>
          </w:rPr>
          <w:fldChar w:fldCharType="begin"/>
        </w:r>
        <w:r w:rsidR="00290A44">
          <w:rPr>
            <w:noProof/>
            <w:webHidden/>
          </w:rPr>
          <w:instrText xml:space="preserve"> PAGEREF _Toc535958048 \h </w:instrText>
        </w:r>
        <w:r>
          <w:rPr>
            <w:noProof/>
            <w:webHidden/>
          </w:rPr>
        </w:r>
        <w:r>
          <w:rPr>
            <w:noProof/>
            <w:webHidden/>
          </w:rPr>
          <w:fldChar w:fldCharType="separate"/>
        </w:r>
        <w:r w:rsidR="006C105A">
          <w:rPr>
            <w:noProof/>
            <w:webHidden/>
          </w:rPr>
          <w:t>7</w:t>
        </w:r>
        <w:r>
          <w:rPr>
            <w:noProof/>
            <w:webHidden/>
          </w:rPr>
          <w:fldChar w:fldCharType="end"/>
        </w:r>
      </w:hyperlink>
    </w:p>
    <w:p w:rsidR="00290A44" w:rsidRDefault="001D3B17" w:rsidP="00290A44">
      <w:pPr>
        <w:pStyle w:val="30"/>
        <w:tabs>
          <w:tab w:val="right" w:leader="dot" w:pos="9016"/>
        </w:tabs>
        <w:spacing w:line="380" w:lineRule="exact"/>
        <w:ind w:left="880"/>
        <w:contextualSpacing/>
        <w:rPr>
          <w:rFonts w:asciiTheme="minorHAnsi" w:hAnsiTheme="minorHAnsi" w:cstheme="minorBidi"/>
          <w:noProof/>
          <w:kern w:val="2"/>
          <w:sz w:val="21"/>
        </w:rPr>
      </w:pPr>
      <w:hyperlink w:anchor="_Toc535958049" w:history="1">
        <w:r w:rsidR="00290A44" w:rsidRPr="000130FB">
          <w:rPr>
            <w:rStyle w:val="a5"/>
            <w:rFonts w:asciiTheme="minorEastAsia" w:hAnsiTheme="minorEastAsia" w:cs="宋体"/>
            <w:noProof/>
          </w:rPr>
          <w:t>10.3</w:t>
        </w:r>
        <w:r w:rsidR="00290A44" w:rsidRPr="000130FB">
          <w:rPr>
            <w:rStyle w:val="a5"/>
            <w:rFonts w:asciiTheme="minorEastAsia" w:hAnsiTheme="minorEastAsia" w:cs="宋体" w:hint="eastAsia"/>
            <w:noProof/>
          </w:rPr>
          <w:t>数字化矿山</w:t>
        </w:r>
        <w:r w:rsidR="00290A44">
          <w:rPr>
            <w:noProof/>
            <w:webHidden/>
          </w:rPr>
          <w:tab/>
        </w:r>
        <w:r>
          <w:rPr>
            <w:noProof/>
            <w:webHidden/>
          </w:rPr>
          <w:fldChar w:fldCharType="begin"/>
        </w:r>
        <w:r w:rsidR="00290A44">
          <w:rPr>
            <w:noProof/>
            <w:webHidden/>
          </w:rPr>
          <w:instrText xml:space="preserve"> PAGEREF _Toc535958049 \h </w:instrText>
        </w:r>
        <w:r>
          <w:rPr>
            <w:noProof/>
            <w:webHidden/>
          </w:rPr>
        </w:r>
        <w:r>
          <w:rPr>
            <w:noProof/>
            <w:webHidden/>
          </w:rPr>
          <w:fldChar w:fldCharType="separate"/>
        </w:r>
        <w:r w:rsidR="006C105A">
          <w:rPr>
            <w:noProof/>
            <w:webHidden/>
          </w:rPr>
          <w:t>7</w:t>
        </w:r>
        <w:r>
          <w:rPr>
            <w:noProof/>
            <w:webHidden/>
          </w:rPr>
          <w:fldChar w:fldCharType="end"/>
        </w:r>
      </w:hyperlink>
    </w:p>
    <w:p w:rsidR="00290A44" w:rsidRDefault="001D3B17" w:rsidP="00290A44">
      <w:pPr>
        <w:pStyle w:val="20"/>
        <w:tabs>
          <w:tab w:val="right" w:leader="dot" w:pos="9016"/>
        </w:tabs>
        <w:spacing w:line="380" w:lineRule="exact"/>
        <w:ind w:left="440"/>
        <w:contextualSpacing/>
        <w:rPr>
          <w:rFonts w:asciiTheme="minorHAnsi" w:hAnsiTheme="minorHAnsi" w:cstheme="minorBidi"/>
          <w:noProof/>
          <w:kern w:val="2"/>
          <w:sz w:val="21"/>
        </w:rPr>
      </w:pPr>
      <w:hyperlink w:anchor="_Toc535958050" w:history="1">
        <w:r w:rsidR="00290A44" w:rsidRPr="000130FB">
          <w:rPr>
            <w:rStyle w:val="a5"/>
            <w:rFonts w:ascii="宋体" w:eastAsia="宋体" w:hAnsi="宋体" w:cs="宋体"/>
            <w:noProof/>
          </w:rPr>
          <w:t>11.</w:t>
        </w:r>
        <w:r w:rsidR="00290A44" w:rsidRPr="000130FB">
          <w:rPr>
            <w:rStyle w:val="a5"/>
            <w:rFonts w:ascii="宋体" w:eastAsia="宋体" w:hAnsi="宋体" w:cs="宋体" w:hint="eastAsia"/>
            <w:noProof/>
          </w:rPr>
          <w:t>企业文化与和谐社区建设</w:t>
        </w:r>
        <w:r w:rsidR="00290A44">
          <w:rPr>
            <w:noProof/>
            <w:webHidden/>
          </w:rPr>
          <w:tab/>
        </w:r>
        <w:r>
          <w:rPr>
            <w:noProof/>
            <w:webHidden/>
          </w:rPr>
          <w:fldChar w:fldCharType="begin"/>
        </w:r>
        <w:r w:rsidR="00290A44">
          <w:rPr>
            <w:noProof/>
            <w:webHidden/>
          </w:rPr>
          <w:instrText xml:space="preserve"> PAGEREF _Toc535958050 \h </w:instrText>
        </w:r>
        <w:r>
          <w:rPr>
            <w:noProof/>
            <w:webHidden/>
          </w:rPr>
        </w:r>
        <w:r>
          <w:rPr>
            <w:noProof/>
            <w:webHidden/>
          </w:rPr>
          <w:fldChar w:fldCharType="separate"/>
        </w:r>
        <w:r w:rsidR="006C105A">
          <w:rPr>
            <w:noProof/>
            <w:webHidden/>
          </w:rPr>
          <w:t>8</w:t>
        </w:r>
        <w:r>
          <w:rPr>
            <w:noProof/>
            <w:webHidden/>
          </w:rPr>
          <w:fldChar w:fldCharType="end"/>
        </w:r>
      </w:hyperlink>
    </w:p>
    <w:p w:rsidR="00290A44" w:rsidRDefault="001D3B17" w:rsidP="00290A44">
      <w:pPr>
        <w:pStyle w:val="30"/>
        <w:tabs>
          <w:tab w:val="right" w:leader="dot" w:pos="9016"/>
        </w:tabs>
        <w:spacing w:line="380" w:lineRule="exact"/>
        <w:ind w:left="880"/>
        <w:contextualSpacing/>
        <w:rPr>
          <w:rFonts w:asciiTheme="minorHAnsi" w:hAnsiTheme="minorHAnsi" w:cstheme="minorBidi"/>
          <w:noProof/>
          <w:kern w:val="2"/>
          <w:sz w:val="21"/>
        </w:rPr>
      </w:pPr>
      <w:hyperlink w:anchor="_Toc535958051" w:history="1">
        <w:r w:rsidR="00290A44" w:rsidRPr="000130FB">
          <w:rPr>
            <w:rStyle w:val="a5"/>
            <w:rFonts w:ascii="宋体" w:eastAsia="宋体" w:hAnsi="宋体"/>
            <w:noProof/>
          </w:rPr>
          <w:t xml:space="preserve">11.1 </w:t>
        </w:r>
        <w:r w:rsidR="00290A44" w:rsidRPr="000130FB">
          <w:rPr>
            <w:rStyle w:val="a5"/>
            <w:rFonts w:ascii="宋体" w:eastAsia="宋体" w:hAnsi="宋体" w:cs="宋体" w:hint="eastAsia"/>
            <w:noProof/>
          </w:rPr>
          <w:t>企业文化</w:t>
        </w:r>
        <w:r w:rsidR="00290A44">
          <w:rPr>
            <w:noProof/>
            <w:webHidden/>
          </w:rPr>
          <w:tab/>
        </w:r>
        <w:r>
          <w:rPr>
            <w:noProof/>
            <w:webHidden/>
          </w:rPr>
          <w:fldChar w:fldCharType="begin"/>
        </w:r>
        <w:r w:rsidR="00290A44">
          <w:rPr>
            <w:noProof/>
            <w:webHidden/>
          </w:rPr>
          <w:instrText xml:space="preserve"> PAGEREF _Toc535958051 \h </w:instrText>
        </w:r>
        <w:r>
          <w:rPr>
            <w:noProof/>
            <w:webHidden/>
          </w:rPr>
        </w:r>
        <w:r>
          <w:rPr>
            <w:noProof/>
            <w:webHidden/>
          </w:rPr>
          <w:fldChar w:fldCharType="separate"/>
        </w:r>
        <w:r w:rsidR="006C105A">
          <w:rPr>
            <w:noProof/>
            <w:webHidden/>
          </w:rPr>
          <w:t>8</w:t>
        </w:r>
        <w:r>
          <w:rPr>
            <w:noProof/>
            <w:webHidden/>
          </w:rPr>
          <w:fldChar w:fldCharType="end"/>
        </w:r>
      </w:hyperlink>
    </w:p>
    <w:p w:rsidR="00290A44" w:rsidRDefault="001D3B17" w:rsidP="00290A44">
      <w:pPr>
        <w:pStyle w:val="30"/>
        <w:tabs>
          <w:tab w:val="right" w:leader="dot" w:pos="9016"/>
        </w:tabs>
        <w:spacing w:line="380" w:lineRule="exact"/>
        <w:ind w:left="880"/>
        <w:contextualSpacing/>
        <w:rPr>
          <w:rFonts w:asciiTheme="minorHAnsi" w:hAnsiTheme="minorHAnsi" w:cstheme="minorBidi"/>
          <w:noProof/>
          <w:kern w:val="2"/>
          <w:sz w:val="21"/>
        </w:rPr>
      </w:pPr>
      <w:hyperlink w:anchor="_Toc535958052" w:history="1">
        <w:r w:rsidR="00290A44" w:rsidRPr="000130FB">
          <w:rPr>
            <w:rStyle w:val="a5"/>
            <w:rFonts w:ascii="宋体" w:eastAsia="宋体" w:hAnsi="宋体"/>
            <w:noProof/>
          </w:rPr>
          <w:t xml:space="preserve">11.2 </w:t>
        </w:r>
        <w:r w:rsidR="00290A44" w:rsidRPr="000130FB">
          <w:rPr>
            <w:rStyle w:val="a5"/>
            <w:rFonts w:ascii="宋体" w:eastAsia="宋体" w:hAnsi="宋体" w:cs="宋体" w:hint="eastAsia"/>
            <w:noProof/>
          </w:rPr>
          <w:t>诚信建设</w:t>
        </w:r>
        <w:r w:rsidR="00290A44">
          <w:rPr>
            <w:noProof/>
            <w:webHidden/>
          </w:rPr>
          <w:tab/>
        </w:r>
        <w:r>
          <w:rPr>
            <w:noProof/>
            <w:webHidden/>
          </w:rPr>
          <w:fldChar w:fldCharType="begin"/>
        </w:r>
        <w:r w:rsidR="00290A44">
          <w:rPr>
            <w:noProof/>
            <w:webHidden/>
          </w:rPr>
          <w:instrText xml:space="preserve"> PAGEREF _Toc535958052 \h </w:instrText>
        </w:r>
        <w:r>
          <w:rPr>
            <w:noProof/>
            <w:webHidden/>
          </w:rPr>
        </w:r>
        <w:r>
          <w:rPr>
            <w:noProof/>
            <w:webHidden/>
          </w:rPr>
          <w:fldChar w:fldCharType="separate"/>
        </w:r>
        <w:r w:rsidR="006C105A">
          <w:rPr>
            <w:noProof/>
            <w:webHidden/>
          </w:rPr>
          <w:t>8</w:t>
        </w:r>
        <w:r>
          <w:rPr>
            <w:noProof/>
            <w:webHidden/>
          </w:rPr>
          <w:fldChar w:fldCharType="end"/>
        </w:r>
      </w:hyperlink>
    </w:p>
    <w:p w:rsidR="00290A44" w:rsidRDefault="001D3B17" w:rsidP="00290A44">
      <w:pPr>
        <w:pStyle w:val="30"/>
        <w:tabs>
          <w:tab w:val="right" w:leader="dot" w:pos="9016"/>
        </w:tabs>
        <w:spacing w:line="380" w:lineRule="exact"/>
        <w:ind w:left="880"/>
        <w:contextualSpacing/>
        <w:rPr>
          <w:rFonts w:asciiTheme="minorHAnsi" w:hAnsiTheme="minorHAnsi" w:cstheme="minorBidi"/>
          <w:noProof/>
          <w:kern w:val="2"/>
          <w:sz w:val="21"/>
        </w:rPr>
      </w:pPr>
      <w:hyperlink w:anchor="_Toc535958053" w:history="1">
        <w:r w:rsidR="00290A44" w:rsidRPr="000130FB">
          <w:rPr>
            <w:rStyle w:val="a5"/>
            <w:rFonts w:ascii="宋体" w:eastAsia="宋体" w:hAnsi="宋体"/>
            <w:noProof/>
          </w:rPr>
          <w:t>11.3</w:t>
        </w:r>
        <w:r w:rsidR="00290A44" w:rsidRPr="000130FB">
          <w:rPr>
            <w:rStyle w:val="a5"/>
            <w:rFonts w:ascii="宋体" w:eastAsia="宋体" w:hAnsi="宋体" w:cs="宋体" w:hint="eastAsia"/>
            <w:noProof/>
          </w:rPr>
          <w:t>社区和谐</w:t>
        </w:r>
        <w:r w:rsidR="00290A44">
          <w:rPr>
            <w:noProof/>
            <w:webHidden/>
          </w:rPr>
          <w:tab/>
        </w:r>
        <w:r>
          <w:rPr>
            <w:noProof/>
            <w:webHidden/>
          </w:rPr>
          <w:fldChar w:fldCharType="begin"/>
        </w:r>
        <w:r w:rsidR="00290A44">
          <w:rPr>
            <w:noProof/>
            <w:webHidden/>
          </w:rPr>
          <w:instrText xml:space="preserve"> PAGEREF _Toc535958053 \h </w:instrText>
        </w:r>
        <w:r>
          <w:rPr>
            <w:noProof/>
            <w:webHidden/>
          </w:rPr>
        </w:r>
        <w:r>
          <w:rPr>
            <w:noProof/>
            <w:webHidden/>
          </w:rPr>
          <w:fldChar w:fldCharType="separate"/>
        </w:r>
        <w:r w:rsidR="006C105A">
          <w:rPr>
            <w:noProof/>
            <w:webHidden/>
          </w:rPr>
          <w:t>8</w:t>
        </w:r>
        <w:r>
          <w:rPr>
            <w:noProof/>
            <w:webHidden/>
          </w:rPr>
          <w:fldChar w:fldCharType="end"/>
        </w:r>
      </w:hyperlink>
    </w:p>
    <w:p w:rsidR="00290A44" w:rsidRDefault="001D3B17" w:rsidP="00290A44">
      <w:pPr>
        <w:pStyle w:val="20"/>
        <w:tabs>
          <w:tab w:val="right" w:leader="dot" w:pos="9016"/>
        </w:tabs>
        <w:spacing w:line="380" w:lineRule="exact"/>
        <w:ind w:left="440"/>
        <w:contextualSpacing/>
        <w:rPr>
          <w:rFonts w:asciiTheme="minorHAnsi" w:hAnsiTheme="minorHAnsi" w:cstheme="minorBidi"/>
          <w:noProof/>
          <w:kern w:val="2"/>
          <w:sz w:val="21"/>
        </w:rPr>
      </w:pPr>
      <w:hyperlink w:anchor="_Toc535958054" w:history="1">
        <w:r w:rsidR="00290A44" w:rsidRPr="000130FB">
          <w:rPr>
            <w:rStyle w:val="a5"/>
            <w:rFonts w:eastAsia="宋体" w:hint="eastAsia"/>
            <w:noProof/>
          </w:rPr>
          <w:t>附录</w:t>
        </w:r>
        <w:r w:rsidR="00290A44" w:rsidRPr="000130FB">
          <w:rPr>
            <w:rStyle w:val="a5"/>
            <w:rFonts w:eastAsia="宋体"/>
            <w:noProof/>
          </w:rPr>
          <w:t>A</w:t>
        </w:r>
        <w:r w:rsidR="00290A44">
          <w:rPr>
            <w:noProof/>
            <w:webHidden/>
          </w:rPr>
          <w:tab/>
        </w:r>
        <w:r>
          <w:rPr>
            <w:noProof/>
            <w:webHidden/>
          </w:rPr>
          <w:fldChar w:fldCharType="begin"/>
        </w:r>
        <w:r w:rsidR="00290A44">
          <w:rPr>
            <w:noProof/>
            <w:webHidden/>
          </w:rPr>
          <w:instrText xml:space="preserve"> PAGEREF _Toc535958054 \h </w:instrText>
        </w:r>
        <w:r>
          <w:rPr>
            <w:noProof/>
            <w:webHidden/>
          </w:rPr>
        </w:r>
        <w:r>
          <w:rPr>
            <w:noProof/>
            <w:webHidden/>
          </w:rPr>
          <w:fldChar w:fldCharType="separate"/>
        </w:r>
        <w:r w:rsidR="006C105A">
          <w:rPr>
            <w:noProof/>
            <w:webHidden/>
          </w:rPr>
          <w:t>9</w:t>
        </w:r>
        <w:r>
          <w:rPr>
            <w:noProof/>
            <w:webHidden/>
          </w:rPr>
          <w:fldChar w:fldCharType="end"/>
        </w:r>
      </w:hyperlink>
    </w:p>
    <w:p w:rsidR="00290A44" w:rsidRDefault="001D3B17" w:rsidP="00290A44">
      <w:pPr>
        <w:pStyle w:val="20"/>
        <w:tabs>
          <w:tab w:val="right" w:leader="dot" w:pos="9016"/>
        </w:tabs>
        <w:spacing w:line="380" w:lineRule="exact"/>
        <w:ind w:left="440"/>
        <w:contextualSpacing/>
        <w:rPr>
          <w:rFonts w:asciiTheme="minorHAnsi" w:hAnsiTheme="minorHAnsi" w:cstheme="minorBidi"/>
          <w:noProof/>
          <w:kern w:val="2"/>
          <w:sz w:val="21"/>
        </w:rPr>
      </w:pPr>
      <w:hyperlink w:anchor="_Toc535958055" w:history="1">
        <w:r w:rsidR="00290A44" w:rsidRPr="000130FB">
          <w:rPr>
            <w:rStyle w:val="a5"/>
            <w:rFonts w:eastAsia="宋体" w:hint="eastAsia"/>
            <w:noProof/>
          </w:rPr>
          <w:t>附录</w:t>
        </w:r>
        <w:r w:rsidR="00290A44" w:rsidRPr="000130FB">
          <w:rPr>
            <w:rStyle w:val="a5"/>
            <w:rFonts w:eastAsia="宋体"/>
            <w:noProof/>
          </w:rPr>
          <w:t>B</w:t>
        </w:r>
        <w:r w:rsidR="00290A44">
          <w:rPr>
            <w:noProof/>
            <w:webHidden/>
          </w:rPr>
          <w:tab/>
        </w:r>
        <w:r>
          <w:rPr>
            <w:noProof/>
            <w:webHidden/>
          </w:rPr>
          <w:fldChar w:fldCharType="begin"/>
        </w:r>
        <w:r w:rsidR="00290A44">
          <w:rPr>
            <w:noProof/>
            <w:webHidden/>
          </w:rPr>
          <w:instrText xml:space="preserve"> PAGEREF _Toc535958055 \h </w:instrText>
        </w:r>
        <w:r>
          <w:rPr>
            <w:noProof/>
            <w:webHidden/>
          </w:rPr>
        </w:r>
        <w:r>
          <w:rPr>
            <w:noProof/>
            <w:webHidden/>
          </w:rPr>
          <w:fldChar w:fldCharType="separate"/>
        </w:r>
        <w:r w:rsidR="006C105A">
          <w:rPr>
            <w:noProof/>
            <w:webHidden/>
          </w:rPr>
          <w:t>11</w:t>
        </w:r>
        <w:r>
          <w:rPr>
            <w:noProof/>
            <w:webHidden/>
          </w:rPr>
          <w:fldChar w:fldCharType="end"/>
        </w:r>
      </w:hyperlink>
    </w:p>
    <w:p w:rsidR="00290A44" w:rsidRDefault="001D3B17" w:rsidP="00290A44">
      <w:pPr>
        <w:pStyle w:val="20"/>
        <w:tabs>
          <w:tab w:val="right" w:leader="dot" w:pos="9016"/>
        </w:tabs>
        <w:spacing w:line="380" w:lineRule="exact"/>
        <w:ind w:left="440"/>
        <w:contextualSpacing/>
        <w:rPr>
          <w:rFonts w:asciiTheme="minorHAnsi" w:hAnsiTheme="minorHAnsi" w:cstheme="minorBidi"/>
          <w:noProof/>
          <w:kern w:val="2"/>
          <w:sz w:val="21"/>
        </w:rPr>
      </w:pPr>
      <w:hyperlink w:anchor="_Toc535958056" w:history="1">
        <w:r w:rsidR="00290A44" w:rsidRPr="000130FB">
          <w:rPr>
            <w:rStyle w:val="a5"/>
            <w:rFonts w:asciiTheme="minorEastAsia" w:hAnsiTheme="minorEastAsia" w:cs="宋体" w:hint="eastAsia"/>
            <w:noProof/>
          </w:rPr>
          <w:t>参考文献</w:t>
        </w:r>
        <w:r w:rsidR="00290A44">
          <w:rPr>
            <w:noProof/>
            <w:webHidden/>
          </w:rPr>
          <w:tab/>
        </w:r>
        <w:r>
          <w:rPr>
            <w:noProof/>
            <w:webHidden/>
          </w:rPr>
          <w:fldChar w:fldCharType="begin"/>
        </w:r>
        <w:r w:rsidR="00290A44">
          <w:rPr>
            <w:noProof/>
            <w:webHidden/>
          </w:rPr>
          <w:instrText xml:space="preserve"> PAGEREF _Toc535958056 \h </w:instrText>
        </w:r>
        <w:r>
          <w:rPr>
            <w:noProof/>
            <w:webHidden/>
          </w:rPr>
        </w:r>
        <w:r>
          <w:rPr>
            <w:noProof/>
            <w:webHidden/>
          </w:rPr>
          <w:fldChar w:fldCharType="separate"/>
        </w:r>
        <w:r w:rsidR="006C105A">
          <w:rPr>
            <w:noProof/>
            <w:webHidden/>
          </w:rPr>
          <w:t>12</w:t>
        </w:r>
        <w:r>
          <w:rPr>
            <w:noProof/>
            <w:webHidden/>
          </w:rPr>
          <w:fldChar w:fldCharType="end"/>
        </w:r>
      </w:hyperlink>
    </w:p>
    <w:p w:rsidR="00290A44" w:rsidRDefault="001D3B17" w:rsidP="00290A44">
      <w:pPr>
        <w:tabs>
          <w:tab w:val="left" w:leader="dot" w:pos="8580"/>
        </w:tabs>
        <w:spacing w:line="380" w:lineRule="exact"/>
        <w:ind w:left="360"/>
        <w:contextualSpacing/>
        <w:rPr>
          <w:color w:val="000000" w:themeColor="text1"/>
        </w:rPr>
      </w:pPr>
      <w:r>
        <w:rPr>
          <w:color w:val="000000" w:themeColor="text1"/>
        </w:rPr>
        <w:fldChar w:fldCharType="end"/>
      </w:r>
    </w:p>
    <w:p w:rsidR="00DB1BFA" w:rsidRPr="005B7D66" w:rsidRDefault="00DB1BFA" w:rsidP="00C4426B">
      <w:pPr>
        <w:tabs>
          <w:tab w:val="left" w:leader="dot" w:pos="8580"/>
        </w:tabs>
        <w:spacing w:line="400" w:lineRule="exact"/>
        <w:ind w:left="360"/>
        <w:contextualSpacing/>
        <w:rPr>
          <w:color w:val="000000" w:themeColor="text1"/>
        </w:rPr>
      </w:pPr>
    </w:p>
    <w:p w:rsidR="000E7947" w:rsidRPr="005B7D66" w:rsidRDefault="000E7947" w:rsidP="00E53F24">
      <w:pPr>
        <w:tabs>
          <w:tab w:val="left" w:leader="dot" w:pos="8580"/>
        </w:tabs>
        <w:spacing w:line="400" w:lineRule="exact"/>
        <w:ind w:left="360"/>
        <w:rPr>
          <w:color w:val="000000" w:themeColor="text1"/>
        </w:rPr>
      </w:pPr>
    </w:p>
    <w:p w:rsidR="0007612B" w:rsidRPr="005B7D66" w:rsidRDefault="0007612B" w:rsidP="00E53F24">
      <w:pPr>
        <w:tabs>
          <w:tab w:val="left" w:leader="dot" w:pos="8580"/>
        </w:tabs>
        <w:spacing w:line="400" w:lineRule="exact"/>
        <w:ind w:left="360"/>
        <w:rPr>
          <w:rFonts w:ascii="宋体" w:eastAsia="宋体" w:hAnsi="宋体" w:cs="宋体"/>
          <w:color w:val="000000" w:themeColor="text1"/>
          <w:sz w:val="28"/>
          <w:szCs w:val="28"/>
        </w:rPr>
        <w:sectPr w:rsidR="0007612B" w:rsidRPr="005B7D66" w:rsidSect="00780144">
          <w:pgSz w:w="11907" w:h="16840" w:code="9"/>
          <w:pgMar w:top="1440" w:right="1440" w:bottom="1418" w:left="1440" w:header="567" w:footer="680" w:gutter="0"/>
          <w:cols w:space="425" w:equalWidth="0">
            <w:col w:w="9026"/>
          </w:cols>
          <w:titlePg/>
          <w:docGrid w:type="lines" w:linePitch="312"/>
        </w:sectPr>
      </w:pPr>
    </w:p>
    <w:p w:rsidR="009E7A0A" w:rsidRPr="005B7D66" w:rsidRDefault="009E7A0A">
      <w:pPr>
        <w:spacing w:line="288" w:lineRule="exact"/>
        <w:rPr>
          <w:color w:val="000000" w:themeColor="text1"/>
          <w:sz w:val="20"/>
          <w:szCs w:val="20"/>
        </w:rPr>
      </w:pPr>
      <w:bookmarkStart w:id="0" w:name="page4"/>
      <w:bookmarkEnd w:id="0"/>
    </w:p>
    <w:p w:rsidR="000E7947" w:rsidRPr="005B7D66" w:rsidRDefault="000E7947" w:rsidP="006819E1">
      <w:pPr>
        <w:pStyle w:val="2"/>
        <w:jc w:val="center"/>
        <w:rPr>
          <w:rFonts w:ascii="黑体" w:eastAsia="黑体" w:hAnsi="黑体" w:cs="宋体"/>
          <w:b w:val="0"/>
          <w:color w:val="000000" w:themeColor="text1"/>
          <w:sz w:val="28"/>
          <w:szCs w:val="28"/>
        </w:rPr>
      </w:pPr>
      <w:bookmarkStart w:id="1" w:name="_Toc508721005"/>
      <w:bookmarkStart w:id="2" w:name="_Toc508721289"/>
      <w:bookmarkStart w:id="3" w:name="_Toc509048889"/>
      <w:bookmarkStart w:id="4" w:name="_Toc510185669"/>
      <w:bookmarkStart w:id="5" w:name="_Toc510185804"/>
      <w:bookmarkStart w:id="6" w:name="_Toc510186172"/>
      <w:bookmarkStart w:id="7" w:name="_Toc510945493"/>
      <w:bookmarkStart w:id="8" w:name="_Toc525819051"/>
      <w:bookmarkStart w:id="9" w:name="_Toc525819567"/>
      <w:bookmarkStart w:id="10" w:name="_Toc535948739"/>
      <w:bookmarkStart w:id="11" w:name="_Toc535958029"/>
      <w:r w:rsidRPr="005B7D66">
        <w:rPr>
          <w:rFonts w:ascii="黑体" w:eastAsia="黑体" w:hAnsi="黑体" w:cs="宋体" w:hint="eastAsia"/>
          <w:color w:val="000000" w:themeColor="text1"/>
          <w:sz w:val="28"/>
          <w:szCs w:val="28"/>
        </w:rPr>
        <w:t>前言</w:t>
      </w:r>
      <w:bookmarkEnd w:id="1"/>
      <w:bookmarkEnd w:id="2"/>
      <w:bookmarkEnd w:id="3"/>
      <w:bookmarkEnd w:id="4"/>
      <w:bookmarkEnd w:id="5"/>
      <w:bookmarkEnd w:id="6"/>
      <w:bookmarkEnd w:id="7"/>
      <w:bookmarkEnd w:id="8"/>
      <w:bookmarkEnd w:id="9"/>
      <w:bookmarkEnd w:id="10"/>
      <w:bookmarkEnd w:id="11"/>
    </w:p>
    <w:p w:rsidR="000E7947" w:rsidRPr="005B7D66" w:rsidRDefault="000E7947" w:rsidP="008E576A">
      <w:pPr>
        <w:pStyle w:val="p"/>
        <w:spacing w:line="400" w:lineRule="exact"/>
        <w:contextualSpacing/>
        <w:rPr>
          <w:rFonts w:asciiTheme="minorEastAsia" w:eastAsiaTheme="minorEastAsia" w:hAnsiTheme="minorEastAsia" w:cs="宋体"/>
          <w:color w:val="000000" w:themeColor="text1"/>
        </w:rPr>
      </w:pPr>
    </w:p>
    <w:p w:rsidR="000E7947" w:rsidRPr="005B7D66" w:rsidRDefault="000E7947" w:rsidP="008E576A">
      <w:pPr>
        <w:pStyle w:val="p"/>
        <w:spacing w:line="400" w:lineRule="exact"/>
        <w:contextualSpacing/>
        <w:rPr>
          <w:rFonts w:asciiTheme="minorEastAsia" w:eastAsiaTheme="minorEastAsia" w:hAnsiTheme="minorEastAsia" w:cs="宋体"/>
          <w:color w:val="000000" w:themeColor="text1"/>
        </w:rPr>
      </w:pPr>
      <w:r w:rsidRPr="005B7D66">
        <w:rPr>
          <w:rFonts w:asciiTheme="minorEastAsia" w:eastAsiaTheme="minorEastAsia" w:hAnsiTheme="minorEastAsia" w:cs="宋体" w:hint="eastAsia"/>
          <w:color w:val="000000" w:themeColor="text1"/>
        </w:rPr>
        <w:t>本</w:t>
      </w:r>
      <w:r w:rsidR="00530FD4">
        <w:rPr>
          <w:rFonts w:asciiTheme="minorEastAsia" w:hAnsiTheme="minorEastAsia" w:cs="宋体" w:hint="eastAsia"/>
          <w:color w:val="000000" w:themeColor="text1"/>
        </w:rPr>
        <w:t>指南</w:t>
      </w:r>
      <w:r w:rsidRPr="005B7D66">
        <w:rPr>
          <w:rFonts w:asciiTheme="minorEastAsia" w:eastAsiaTheme="minorEastAsia" w:hAnsiTheme="minorEastAsia" w:cs="宋体" w:hint="eastAsia"/>
          <w:color w:val="000000" w:themeColor="text1"/>
        </w:rPr>
        <w:t>遵循GB/T 1.1-2009《标准化工作导则 第1部分：标准的结构和编写》给出的规则起草。</w:t>
      </w:r>
    </w:p>
    <w:p w:rsidR="00EE26D2" w:rsidRPr="005B7D66" w:rsidRDefault="00EE26D2" w:rsidP="00EE26D2">
      <w:pPr>
        <w:pStyle w:val="p"/>
        <w:spacing w:line="400" w:lineRule="exact"/>
        <w:contextualSpacing/>
        <w:rPr>
          <w:rFonts w:asciiTheme="minorEastAsia" w:eastAsiaTheme="minorEastAsia" w:hAnsiTheme="minorEastAsia" w:cs="宋体"/>
          <w:color w:val="000000" w:themeColor="text1"/>
        </w:rPr>
      </w:pPr>
      <w:r w:rsidRPr="005B7D66">
        <w:rPr>
          <w:rFonts w:asciiTheme="minorEastAsia" w:eastAsiaTheme="minorEastAsia" w:hAnsiTheme="minorEastAsia" w:cs="宋体" w:hint="eastAsia"/>
          <w:color w:val="000000" w:themeColor="text1"/>
        </w:rPr>
        <w:t>本</w:t>
      </w:r>
      <w:r w:rsidR="00530FD4">
        <w:rPr>
          <w:rFonts w:asciiTheme="minorEastAsia" w:hAnsiTheme="minorEastAsia" w:cs="宋体" w:hint="eastAsia"/>
          <w:color w:val="000000" w:themeColor="text1"/>
        </w:rPr>
        <w:t>指南</w:t>
      </w:r>
      <w:r w:rsidRPr="005B7D66">
        <w:rPr>
          <w:rFonts w:asciiTheme="minorEastAsia" w:eastAsiaTheme="minorEastAsia" w:hAnsiTheme="minorEastAsia" w:cs="宋体" w:hint="eastAsia"/>
          <w:color w:val="000000" w:themeColor="text1"/>
        </w:rPr>
        <w:t>由海南省</w:t>
      </w:r>
      <w:r w:rsidR="006D686E">
        <w:rPr>
          <w:rFonts w:asciiTheme="minorEastAsia" w:eastAsiaTheme="minorEastAsia" w:hAnsiTheme="minorEastAsia" w:cs="宋体" w:hint="eastAsia"/>
          <w:color w:val="000000" w:themeColor="text1"/>
        </w:rPr>
        <w:t>自然</w:t>
      </w:r>
      <w:r w:rsidRPr="005B7D66">
        <w:rPr>
          <w:rFonts w:asciiTheme="minorEastAsia" w:eastAsiaTheme="minorEastAsia" w:hAnsiTheme="minorEastAsia" w:cs="宋体" w:hint="eastAsia"/>
          <w:color w:val="000000" w:themeColor="text1"/>
        </w:rPr>
        <w:t>资源</w:t>
      </w:r>
      <w:r w:rsidR="006D686E">
        <w:rPr>
          <w:rFonts w:asciiTheme="minorEastAsia" w:eastAsiaTheme="minorEastAsia" w:hAnsiTheme="minorEastAsia" w:cs="宋体" w:hint="eastAsia"/>
          <w:color w:val="000000" w:themeColor="text1"/>
        </w:rPr>
        <w:t>和规划</w:t>
      </w:r>
      <w:r w:rsidRPr="005B7D66">
        <w:rPr>
          <w:rFonts w:asciiTheme="minorEastAsia" w:eastAsiaTheme="minorEastAsia" w:hAnsiTheme="minorEastAsia" w:cs="宋体" w:hint="eastAsia"/>
          <w:color w:val="000000" w:themeColor="text1"/>
        </w:rPr>
        <w:t>厅提出并归口。</w:t>
      </w:r>
    </w:p>
    <w:p w:rsidR="00EE26D2" w:rsidRPr="005B7D66" w:rsidRDefault="00EE26D2" w:rsidP="00EE26D2">
      <w:pPr>
        <w:pStyle w:val="p"/>
        <w:spacing w:line="400" w:lineRule="exact"/>
        <w:contextualSpacing/>
        <w:rPr>
          <w:rFonts w:asciiTheme="minorEastAsia" w:eastAsiaTheme="minorEastAsia" w:hAnsiTheme="minorEastAsia" w:cs="宋体"/>
          <w:color w:val="000000" w:themeColor="text1"/>
        </w:rPr>
      </w:pPr>
      <w:r w:rsidRPr="005B7D66">
        <w:rPr>
          <w:rFonts w:asciiTheme="minorEastAsia" w:eastAsiaTheme="minorEastAsia" w:hAnsiTheme="minorEastAsia" w:cs="宋体" w:hint="eastAsia"/>
          <w:color w:val="000000" w:themeColor="text1"/>
        </w:rPr>
        <w:t>本</w:t>
      </w:r>
      <w:r w:rsidR="00530FD4">
        <w:rPr>
          <w:rFonts w:asciiTheme="minorEastAsia" w:hAnsiTheme="minorEastAsia" w:cs="宋体" w:hint="eastAsia"/>
          <w:color w:val="000000" w:themeColor="text1"/>
        </w:rPr>
        <w:t>指南</w:t>
      </w:r>
      <w:r w:rsidRPr="005B7D66">
        <w:rPr>
          <w:rFonts w:asciiTheme="minorEastAsia" w:eastAsiaTheme="minorEastAsia" w:hAnsiTheme="minorEastAsia" w:cs="宋体" w:hint="eastAsia"/>
          <w:color w:val="000000" w:themeColor="text1"/>
        </w:rPr>
        <w:t>起草单位：海南省矿业协会。</w:t>
      </w:r>
    </w:p>
    <w:p w:rsidR="00EE26D2" w:rsidRPr="005B7D66" w:rsidRDefault="00EE26D2" w:rsidP="00EE26D2">
      <w:pPr>
        <w:pStyle w:val="p"/>
        <w:spacing w:line="400" w:lineRule="exact"/>
        <w:contextualSpacing/>
        <w:rPr>
          <w:rFonts w:asciiTheme="minorEastAsia" w:eastAsiaTheme="minorEastAsia" w:hAnsiTheme="minorEastAsia" w:cs="宋体"/>
          <w:color w:val="000000" w:themeColor="text1"/>
        </w:rPr>
      </w:pPr>
      <w:r w:rsidRPr="005B7D66">
        <w:rPr>
          <w:rFonts w:asciiTheme="minorEastAsia" w:eastAsiaTheme="minorEastAsia" w:hAnsiTheme="minorEastAsia" w:cs="宋体" w:hint="eastAsia"/>
          <w:color w:val="000000" w:themeColor="text1"/>
        </w:rPr>
        <w:t>本</w:t>
      </w:r>
      <w:r w:rsidR="00530FD4">
        <w:rPr>
          <w:rFonts w:asciiTheme="minorEastAsia" w:hAnsiTheme="minorEastAsia" w:cs="宋体" w:hint="eastAsia"/>
          <w:color w:val="000000" w:themeColor="text1"/>
        </w:rPr>
        <w:t>指南</w:t>
      </w:r>
      <w:r w:rsidRPr="005B7D66">
        <w:rPr>
          <w:rFonts w:asciiTheme="minorEastAsia" w:eastAsiaTheme="minorEastAsia" w:hAnsiTheme="minorEastAsia" w:cs="宋体" w:hint="eastAsia"/>
          <w:color w:val="000000" w:themeColor="text1"/>
        </w:rPr>
        <w:t>主要起草人：梁新南、周旦生。</w:t>
      </w:r>
    </w:p>
    <w:p w:rsidR="00EE26D2" w:rsidRPr="005B7D66" w:rsidRDefault="00EE26D2" w:rsidP="00EE26D2">
      <w:pPr>
        <w:pStyle w:val="p"/>
        <w:spacing w:line="400" w:lineRule="exact"/>
        <w:contextualSpacing/>
        <w:rPr>
          <w:rFonts w:asciiTheme="minorEastAsia" w:eastAsiaTheme="minorEastAsia" w:hAnsiTheme="minorEastAsia" w:cs="宋体"/>
          <w:color w:val="000000" w:themeColor="text1"/>
        </w:rPr>
      </w:pPr>
      <w:r w:rsidRPr="005B7D66">
        <w:rPr>
          <w:rFonts w:asciiTheme="minorEastAsia" w:eastAsiaTheme="minorEastAsia" w:hAnsiTheme="minorEastAsia" w:cs="宋体" w:hint="eastAsia"/>
          <w:color w:val="000000" w:themeColor="text1"/>
        </w:rPr>
        <w:t>本</w:t>
      </w:r>
      <w:r w:rsidR="00530FD4">
        <w:rPr>
          <w:rFonts w:asciiTheme="minorEastAsia" w:hAnsiTheme="minorEastAsia" w:cs="宋体" w:hint="eastAsia"/>
          <w:color w:val="000000" w:themeColor="text1"/>
        </w:rPr>
        <w:t>指南</w:t>
      </w:r>
      <w:r w:rsidRPr="005B7D66">
        <w:rPr>
          <w:rFonts w:asciiTheme="minorEastAsia" w:eastAsiaTheme="minorEastAsia" w:hAnsiTheme="minorEastAsia" w:cs="宋体" w:hint="eastAsia"/>
          <w:color w:val="000000" w:themeColor="text1"/>
        </w:rPr>
        <w:t>参与起草人：韩奋光、叶能富。</w:t>
      </w:r>
    </w:p>
    <w:p w:rsidR="000E7947" w:rsidRPr="005B7D66" w:rsidRDefault="000E7947" w:rsidP="008E576A">
      <w:pPr>
        <w:pStyle w:val="p"/>
        <w:spacing w:line="400" w:lineRule="exact"/>
        <w:contextualSpacing/>
        <w:rPr>
          <w:rFonts w:asciiTheme="minorEastAsia" w:eastAsiaTheme="minorEastAsia" w:hAnsiTheme="minorEastAsia" w:cs="宋体"/>
          <w:color w:val="000000" w:themeColor="text1"/>
        </w:rPr>
      </w:pPr>
      <w:r w:rsidRPr="005B7D66">
        <w:rPr>
          <w:rFonts w:asciiTheme="minorEastAsia" w:eastAsiaTheme="minorEastAsia" w:hAnsiTheme="minorEastAsia" w:cs="宋体" w:hint="eastAsia"/>
          <w:color w:val="000000" w:themeColor="text1"/>
        </w:rPr>
        <w:t>本</w:t>
      </w:r>
      <w:r w:rsidR="00530FD4">
        <w:rPr>
          <w:rFonts w:asciiTheme="minorEastAsia" w:hAnsiTheme="minorEastAsia" w:cs="宋体" w:hint="eastAsia"/>
          <w:color w:val="000000" w:themeColor="text1"/>
        </w:rPr>
        <w:t>指南</w:t>
      </w:r>
      <w:r w:rsidRPr="005B7D66">
        <w:rPr>
          <w:rFonts w:asciiTheme="minorEastAsia" w:eastAsiaTheme="minorEastAsia" w:hAnsiTheme="minorEastAsia" w:cs="宋体" w:hint="eastAsia"/>
          <w:color w:val="000000" w:themeColor="text1"/>
        </w:rPr>
        <w:t>所列参考文献是技术指导性的文献。</w:t>
      </w:r>
    </w:p>
    <w:p w:rsidR="000E7947" w:rsidRPr="005B7D66" w:rsidRDefault="000E7947" w:rsidP="008E576A">
      <w:pPr>
        <w:pStyle w:val="p"/>
        <w:spacing w:line="400" w:lineRule="exact"/>
        <w:contextualSpacing/>
        <w:rPr>
          <w:rFonts w:asciiTheme="minorEastAsia" w:eastAsiaTheme="minorEastAsia" w:hAnsiTheme="minorEastAsia" w:cs="宋体"/>
          <w:color w:val="000000" w:themeColor="text1"/>
        </w:rPr>
      </w:pPr>
      <w:r w:rsidRPr="005B7D66">
        <w:rPr>
          <w:rFonts w:asciiTheme="minorEastAsia" w:eastAsiaTheme="minorEastAsia" w:hAnsiTheme="minorEastAsia" w:cs="宋体" w:hint="eastAsia"/>
          <w:color w:val="000000" w:themeColor="text1"/>
        </w:rPr>
        <w:t>本</w:t>
      </w:r>
      <w:r w:rsidR="00530FD4">
        <w:rPr>
          <w:rFonts w:asciiTheme="minorEastAsia" w:hAnsiTheme="minorEastAsia" w:cs="宋体" w:hint="eastAsia"/>
          <w:color w:val="000000" w:themeColor="text1"/>
        </w:rPr>
        <w:t>指南</w:t>
      </w:r>
      <w:r w:rsidRPr="005B7D66">
        <w:rPr>
          <w:rFonts w:asciiTheme="minorEastAsia" w:eastAsiaTheme="minorEastAsia" w:hAnsiTheme="minorEastAsia" w:cs="宋体" w:hint="eastAsia"/>
          <w:color w:val="000000" w:themeColor="text1"/>
        </w:rPr>
        <w:t>附录A为</w:t>
      </w:r>
      <w:r w:rsidR="00E94DD6" w:rsidRPr="005B7D66">
        <w:rPr>
          <w:rFonts w:asciiTheme="minorEastAsia" w:eastAsiaTheme="minorEastAsia" w:hAnsiTheme="minorEastAsia" w:cs="宋体" w:hint="eastAsia"/>
          <w:color w:val="000000" w:themeColor="text1"/>
        </w:rPr>
        <w:t>资料</w:t>
      </w:r>
      <w:r w:rsidRPr="005B7D66">
        <w:rPr>
          <w:rFonts w:asciiTheme="minorEastAsia" w:eastAsiaTheme="minorEastAsia" w:hAnsiTheme="minorEastAsia" w:cs="宋体" w:hint="eastAsia"/>
          <w:color w:val="000000" w:themeColor="text1"/>
        </w:rPr>
        <w:t>性附录，附录B为资料性附录。</w:t>
      </w:r>
    </w:p>
    <w:p w:rsidR="00EE26D2" w:rsidRPr="005B7D66" w:rsidRDefault="00EE26D2" w:rsidP="008E576A">
      <w:pPr>
        <w:pStyle w:val="p"/>
        <w:spacing w:line="400" w:lineRule="exact"/>
        <w:contextualSpacing/>
        <w:rPr>
          <w:rFonts w:asciiTheme="minorEastAsia" w:eastAsiaTheme="minorEastAsia" w:hAnsiTheme="minorEastAsia" w:cs="宋体"/>
          <w:color w:val="000000" w:themeColor="text1"/>
        </w:rPr>
      </w:pPr>
    </w:p>
    <w:p w:rsidR="00EE26D2" w:rsidRPr="005B7D66" w:rsidRDefault="00EE26D2" w:rsidP="008E576A">
      <w:pPr>
        <w:pStyle w:val="p"/>
        <w:spacing w:line="400" w:lineRule="exact"/>
        <w:contextualSpacing/>
        <w:rPr>
          <w:rFonts w:asciiTheme="minorEastAsia" w:eastAsiaTheme="minorEastAsia" w:hAnsiTheme="minorEastAsia" w:cs="宋体"/>
          <w:color w:val="000000" w:themeColor="text1"/>
        </w:rPr>
      </w:pPr>
    </w:p>
    <w:p w:rsidR="000E7947" w:rsidRPr="005B7D66" w:rsidRDefault="000E7947" w:rsidP="008E576A">
      <w:pPr>
        <w:pStyle w:val="p"/>
        <w:spacing w:line="400" w:lineRule="exact"/>
        <w:contextualSpacing/>
        <w:rPr>
          <w:rFonts w:asciiTheme="minorEastAsia" w:eastAsiaTheme="minorEastAsia" w:hAnsiTheme="minorEastAsia" w:cs="宋体"/>
          <w:color w:val="000000" w:themeColor="text1"/>
        </w:rPr>
      </w:pPr>
    </w:p>
    <w:p w:rsidR="000E7947" w:rsidRPr="005B7D66" w:rsidRDefault="000E7947" w:rsidP="008E576A">
      <w:pPr>
        <w:pStyle w:val="p"/>
        <w:spacing w:line="400" w:lineRule="exact"/>
        <w:contextualSpacing/>
        <w:rPr>
          <w:rFonts w:asciiTheme="minorEastAsia" w:eastAsiaTheme="minorEastAsia" w:hAnsiTheme="minorEastAsia" w:cs="宋体"/>
          <w:color w:val="000000" w:themeColor="text1"/>
        </w:rPr>
      </w:pPr>
    </w:p>
    <w:p w:rsidR="009E7A0A" w:rsidRPr="005B7D66" w:rsidRDefault="009E7A0A" w:rsidP="008E576A">
      <w:pPr>
        <w:pStyle w:val="p"/>
        <w:spacing w:line="400" w:lineRule="exact"/>
        <w:contextualSpacing/>
        <w:rPr>
          <w:rFonts w:asciiTheme="minorEastAsia" w:eastAsiaTheme="minorEastAsia" w:hAnsiTheme="minorEastAsia" w:cs="宋体"/>
          <w:color w:val="000000" w:themeColor="text1"/>
        </w:rPr>
      </w:pPr>
    </w:p>
    <w:p w:rsidR="009E7A0A" w:rsidRPr="005B7D66" w:rsidRDefault="009E7A0A" w:rsidP="008E576A">
      <w:pPr>
        <w:pStyle w:val="p"/>
        <w:spacing w:line="400" w:lineRule="exact"/>
        <w:contextualSpacing/>
        <w:rPr>
          <w:rFonts w:asciiTheme="minorEastAsia" w:eastAsiaTheme="minorEastAsia" w:hAnsiTheme="minorEastAsia" w:cs="宋体"/>
          <w:color w:val="000000" w:themeColor="text1"/>
        </w:rPr>
      </w:pPr>
    </w:p>
    <w:p w:rsidR="009E7A0A" w:rsidRPr="005B7D66" w:rsidRDefault="009E7A0A" w:rsidP="008E576A">
      <w:pPr>
        <w:pStyle w:val="p"/>
        <w:spacing w:line="400" w:lineRule="exact"/>
        <w:contextualSpacing/>
        <w:rPr>
          <w:rFonts w:asciiTheme="minorEastAsia" w:eastAsiaTheme="minorEastAsia" w:hAnsiTheme="minorEastAsia" w:cs="宋体"/>
          <w:color w:val="000000" w:themeColor="text1"/>
        </w:rPr>
      </w:pPr>
    </w:p>
    <w:p w:rsidR="009E7A0A" w:rsidRPr="005B7D66" w:rsidRDefault="009E7A0A" w:rsidP="008E576A">
      <w:pPr>
        <w:pStyle w:val="p"/>
        <w:spacing w:line="400" w:lineRule="exact"/>
        <w:contextualSpacing/>
        <w:rPr>
          <w:rFonts w:asciiTheme="minorEastAsia" w:eastAsiaTheme="minorEastAsia" w:hAnsiTheme="minorEastAsia" w:cs="宋体"/>
          <w:color w:val="000000" w:themeColor="text1"/>
        </w:rPr>
      </w:pPr>
    </w:p>
    <w:p w:rsidR="009E7A0A" w:rsidRPr="005B7D66" w:rsidRDefault="009E7A0A" w:rsidP="008E576A">
      <w:pPr>
        <w:spacing w:line="400" w:lineRule="exact"/>
        <w:contextualSpacing/>
        <w:rPr>
          <w:rFonts w:asciiTheme="minorEastAsia" w:hAnsiTheme="minorEastAsia"/>
          <w:color w:val="000000" w:themeColor="text1"/>
          <w:sz w:val="20"/>
          <w:szCs w:val="20"/>
        </w:rPr>
      </w:pPr>
    </w:p>
    <w:p w:rsidR="009E7A0A" w:rsidRPr="005B7D66" w:rsidRDefault="009E7A0A" w:rsidP="008E576A">
      <w:pPr>
        <w:spacing w:line="400" w:lineRule="exact"/>
        <w:contextualSpacing/>
        <w:rPr>
          <w:rFonts w:asciiTheme="minorEastAsia" w:hAnsiTheme="minorEastAsia"/>
          <w:color w:val="000000" w:themeColor="text1"/>
          <w:sz w:val="20"/>
          <w:szCs w:val="20"/>
        </w:rPr>
      </w:pPr>
    </w:p>
    <w:p w:rsidR="009E7A0A" w:rsidRPr="005B7D66" w:rsidRDefault="009E7A0A" w:rsidP="008E576A">
      <w:pPr>
        <w:spacing w:line="400" w:lineRule="exact"/>
        <w:contextualSpacing/>
        <w:rPr>
          <w:rFonts w:asciiTheme="minorEastAsia" w:hAnsiTheme="minorEastAsia"/>
          <w:color w:val="000000" w:themeColor="text1"/>
          <w:sz w:val="20"/>
          <w:szCs w:val="20"/>
        </w:rPr>
      </w:pPr>
    </w:p>
    <w:p w:rsidR="009E7A0A" w:rsidRPr="005B7D66" w:rsidRDefault="009E7A0A" w:rsidP="008E576A">
      <w:pPr>
        <w:spacing w:line="400" w:lineRule="exact"/>
        <w:contextualSpacing/>
        <w:rPr>
          <w:rFonts w:asciiTheme="minorEastAsia" w:hAnsiTheme="minorEastAsia"/>
          <w:color w:val="000000" w:themeColor="text1"/>
          <w:sz w:val="20"/>
          <w:szCs w:val="20"/>
        </w:rPr>
      </w:pPr>
    </w:p>
    <w:p w:rsidR="009E7A0A" w:rsidRPr="005B7D66" w:rsidRDefault="009E7A0A" w:rsidP="008E576A">
      <w:pPr>
        <w:spacing w:line="400" w:lineRule="exact"/>
        <w:contextualSpacing/>
        <w:rPr>
          <w:rFonts w:asciiTheme="minorEastAsia" w:hAnsiTheme="minorEastAsia"/>
          <w:color w:val="000000" w:themeColor="text1"/>
          <w:sz w:val="20"/>
          <w:szCs w:val="20"/>
        </w:rPr>
      </w:pPr>
    </w:p>
    <w:p w:rsidR="009E7A0A" w:rsidRPr="005B7D66" w:rsidRDefault="009E7A0A" w:rsidP="008E576A">
      <w:pPr>
        <w:spacing w:line="400" w:lineRule="exact"/>
        <w:contextualSpacing/>
        <w:rPr>
          <w:rFonts w:asciiTheme="minorEastAsia" w:hAnsiTheme="minorEastAsia"/>
          <w:color w:val="000000" w:themeColor="text1"/>
          <w:sz w:val="20"/>
          <w:szCs w:val="20"/>
        </w:rPr>
      </w:pPr>
    </w:p>
    <w:p w:rsidR="009E7A0A" w:rsidRPr="005B7D66" w:rsidRDefault="009E7A0A" w:rsidP="008E576A">
      <w:pPr>
        <w:spacing w:line="400" w:lineRule="exact"/>
        <w:contextualSpacing/>
        <w:rPr>
          <w:rFonts w:asciiTheme="minorEastAsia" w:hAnsiTheme="minorEastAsia"/>
          <w:color w:val="000000" w:themeColor="text1"/>
          <w:sz w:val="20"/>
          <w:szCs w:val="20"/>
        </w:rPr>
      </w:pPr>
    </w:p>
    <w:p w:rsidR="009E7A0A" w:rsidRPr="005B7D66" w:rsidRDefault="009E7A0A" w:rsidP="008E576A">
      <w:pPr>
        <w:spacing w:line="400" w:lineRule="exact"/>
        <w:contextualSpacing/>
        <w:rPr>
          <w:rFonts w:asciiTheme="minorEastAsia" w:hAnsiTheme="minorEastAsia"/>
          <w:color w:val="000000" w:themeColor="text1"/>
          <w:sz w:val="20"/>
          <w:szCs w:val="20"/>
        </w:rPr>
      </w:pPr>
    </w:p>
    <w:p w:rsidR="00845008" w:rsidRPr="005B7D66" w:rsidRDefault="00845008" w:rsidP="008E576A">
      <w:pPr>
        <w:spacing w:line="400" w:lineRule="exact"/>
        <w:contextualSpacing/>
        <w:rPr>
          <w:rFonts w:asciiTheme="minorEastAsia" w:hAnsiTheme="minorEastAsia"/>
          <w:color w:val="000000" w:themeColor="text1"/>
          <w:sz w:val="20"/>
          <w:szCs w:val="20"/>
        </w:rPr>
        <w:sectPr w:rsidR="00845008" w:rsidRPr="005B7D66" w:rsidSect="006D4CE5">
          <w:footerReference w:type="default" r:id="rId11"/>
          <w:pgSz w:w="11907" w:h="16840" w:code="9"/>
          <w:pgMar w:top="1440" w:right="1440" w:bottom="1418" w:left="1440" w:header="0" w:footer="964" w:gutter="0"/>
          <w:pgNumType w:fmt="upperRoman" w:start="1"/>
          <w:cols w:space="425" w:equalWidth="0">
            <w:col w:w="9026"/>
          </w:cols>
          <w:docGrid w:type="lines" w:linePitch="312"/>
        </w:sectPr>
      </w:pPr>
    </w:p>
    <w:p w:rsidR="00E82F0D" w:rsidRDefault="00E82F0D" w:rsidP="00E82F0D">
      <w:pPr>
        <w:spacing w:line="400" w:lineRule="exact"/>
        <w:ind w:right="6"/>
        <w:contextualSpacing/>
        <w:jc w:val="center"/>
        <w:rPr>
          <w:rFonts w:asciiTheme="minorEastAsia" w:hAnsiTheme="minorEastAsia" w:cs="宋体"/>
          <w:b/>
          <w:bCs/>
          <w:color w:val="000000" w:themeColor="text1"/>
          <w:sz w:val="32"/>
          <w:szCs w:val="32"/>
        </w:rPr>
      </w:pPr>
      <w:bookmarkStart w:id="12" w:name="_GoBack"/>
      <w:bookmarkStart w:id="13" w:name="page5"/>
      <w:bookmarkEnd w:id="12"/>
      <w:bookmarkEnd w:id="13"/>
    </w:p>
    <w:p w:rsidR="00026267" w:rsidRPr="005B7D66" w:rsidRDefault="00530FD4" w:rsidP="00E82F0D">
      <w:pPr>
        <w:spacing w:line="400" w:lineRule="exact"/>
        <w:ind w:right="6"/>
        <w:contextualSpacing/>
        <w:jc w:val="center"/>
        <w:rPr>
          <w:rFonts w:asciiTheme="minorEastAsia" w:hAnsiTheme="minorEastAsia"/>
          <w:color w:val="000000" w:themeColor="text1"/>
          <w:sz w:val="24"/>
          <w:szCs w:val="24"/>
        </w:rPr>
      </w:pPr>
      <w:r>
        <w:rPr>
          <w:rFonts w:asciiTheme="minorEastAsia" w:hAnsiTheme="minorEastAsia" w:cs="宋体" w:hint="eastAsia"/>
          <w:b/>
          <w:bCs/>
          <w:color w:val="000000" w:themeColor="text1"/>
          <w:sz w:val="32"/>
          <w:szCs w:val="32"/>
        </w:rPr>
        <w:t>海南省</w:t>
      </w:r>
      <w:r w:rsidR="00780144" w:rsidRPr="005B7D66">
        <w:rPr>
          <w:rFonts w:asciiTheme="minorEastAsia" w:hAnsiTheme="minorEastAsia" w:cs="宋体" w:hint="eastAsia"/>
          <w:b/>
          <w:bCs/>
          <w:color w:val="000000" w:themeColor="text1"/>
          <w:sz w:val="32"/>
          <w:szCs w:val="32"/>
        </w:rPr>
        <w:t>饮用天然矿泉水绿色矿山建设</w:t>
      </w:r>
      <w:r w:rsidR="00E82F0D" w:rsidRPr="00FC5D45">
        <w:rPr>
          <w:rFonts w:asciiTheme="minorEastAsia" w:hAnsiTheme="minorEastAsia" w:cs="宋体" w:hint="eastAsia"/>
          <w:b/>
          <w:bCs/>
          <w:color w:val="000000" w:themeColor="text1"/>
          <w:sz w:val="32"/>
          <w:szCs w:val="32"/>
        </w:rPr>
        <w:t>技术指南（试行）</w:t>
      </w:r>
    </w:p>
    <w:p w:rsidR="009E7A0A" w:rsidRPr="005B7D66" w:rsidRDefault="008F5C43" w:rsidP="006819E1">
      <w:pPr>
        <w:pStyle w:val="2"/>
        <w:rPr>
          <w:rFonts w:asciiTheme="minorEastAsia" w:eastAsiaTheme="minorEastAsia" w:hAnsiTheme="minorEastAsia"/>
          <w:color w:val="000000" w:themeColor="text1"/>
          <w:sz w:val="24"/>
          <w:szCs w:val="24"/>
        </w:rPr>
      </w:pPr>
      <w:bookmarkStart w:id="14" w:name="_Toc508721006"/>
      <w:bookmarkStart w:id="15" w:name="_Toc508721290"/>
      <w:bookmarkStart w:id="16" w:name="_Toc509048890"/>
      <w:bookmarkStart w:id="17" w:name="_Toc510185670"/>
      <w:bookmarkStart w:id="18" w:name="_Toc510185805"/>
      <w:bookmarkStart w:id="19" w:name="_Toc510186173"/>
      <w:bookmarkStart w:id="20" w:name="_Toc510945494"/>
      <w:bookmarkStart w:id="21" w:name="_Toc525819052"/>
      <w:bookmarkStart w:id="22" w:name="_Toc525819568"/>
      <w:bookmarkStart w:id="23" w:name="_Toc535948740"/>
      <w:bookmarkStart w:id="24" w:name="_Toc535958030"/>
      <w:r w:rsidRPr="005B7D66">
        <w:rPr>
          <w:rFonts w:asciiTheme="minorEastAsia" w:eastAsiaTheme="minorEastAsia" w:hAnsiTheme="minorEastAsia" w:cs="宋体"/>
          <w:color w:val="000000" w:themeColor="text1"/>
          <w:sz w:val="24"/>
          <w:szCs w:val="24"/>
        </w:rPr>
        <w:t>1.范围</w:t>
      </w:r>
      <w:bookmarkEnd w:id="14"/>
      <w:bookmarkEnd w:id="15"/>
      <w:bookmarkEnd w:id="16"/>
      <w:bookmarkEnd w:id="17"/>
      <w:bookmarkEnd w:id="18"/>
      <w:bookmarkEnd w:id="19"/>
      <w:bookmarkEnd w:id="20"/>
      <w:bookmarkEnd w:id="21"/>
      <w:bookmarkEnd w:id="22"/>
      <w:bookmarkEnd w:id="23"/>
      <w:bookmarkEnd w:id="24"/>
    </w:p>
    <w:p w:rsidR="009E7A0A" w:rsidRPr="005B7D66" w:rsidRDefault="008F5C43" w:rsidP="008304FD">
      <w:pPr>
        <w:spacing w:line="460" w:lineRule="exact"/>
        <w:ind w:right="266" w:firstLineChars="200" w:firstLine="480"/>
        <w:contextualSpacing/>
        <w:jc w:val="both"/>
        <w:rPr>
          <w:rFonts w:asciiTheme="minorEastAsia" w:hAnsiTheme="minorEastAsia" w:cs="宋体"/>
          <w:color w:val="000000" w:themeColor="text1"/>
          <w:sz w:val="24"/>
          <w:szCs w:val="24"/>
        </w:rPr>
      </w:pPr>
      <w:r w:rsidRPr="005B7D66">
        <w:rPr>
          <w:rFonts w:asciiTheme="minorEastAsia" w:hAnsiTheme="minorEastAsia" w:cs="宋体"/>
          <w:color w:val="000000" w:themeColor="text1"/>
          <w:sz w:val="24"/>
          <w:szCs w:val="24"/>
        </w:rPr>
        <w:t>本</w:t>
      </w:r>
      <w:r w:rsidR="00530FD4">
        <w:rPr>
          <w:rFonts w:asciiTheme="minorEastAsia" w:hAnsiTheme="minorEastAsia" w:cs="宋体" w:hint="eastAsia"/>
          <w:color w:val="000000" w:themeColor="text1"/>
          <w:sz w:val="24"/>
          <w:szCs w:val="24"/>
        </w:rPr>
        <w:t>指南</w:t>
      </w:r>
      <w:r w:rsidRPr="005B7D66">
        <w:rPr>
          <w:rFonts w:asciiTheme="minorEastAsia" w:hAnsiTheme="minorEastAsia" w:cs="宋体"/>
          <w:color w:val="000000" w:themeColor="text1"/>
          <w:sz w:val="24"/>
          <w:szCs w:val="24"/>
        </w:rPr>
        <w:t>规定了</w:t>
      </w:r>
      <w:r w:rsidR="00780144" w:rsidRPr="005B7D66">
        <w:rPr>
          <w:rFonts w:asciiTheme="minorEastAsia" w:hAnsiTheme="minorEastAsia" w:cs="宋体" w:hint="eastAsia"/>
          <w:color w:val="000000" w:themeColor="text1"/>
          <w:sz w:val="24"/>
          <w:szCs w:val="24"/>
        </w:rPr>
        <w:t>海南省饮用天然矿泉水行业绿色矿山建设的</w:t>
      </w:r>
      <w:r w:rsidR="00900A7C" w:rsidRPr="005B7D66">
        <w:rPr>
          <w:rFonts w:asciiTheme="minorEastAsia" w:hAnsiTheme="minorEastAsia" w:cs="宋体" w:hint="eastAsia"/>
          <w:color w:val="000000" w:themeColor="text1"/>
          <w:sz w:val="24"/>
          <w:szCs w:val="24"/>
        </w:rPr>
        <w:t>基本要求，涵盖</w:t>
      </w:r>
      <w:r w:rsidR="004E06F5" w:rsidRPr="005B7D66">
        <w:rPr>
          <w:rFonts w:asciiTheme="minorEastAsia" w:hAnsiTheme="minorEastAsia" w:cs="宋体" w:hint="eastAsia"/>
          <w:color w:val="000000" w:themeColor="text1"/>
          <w:sz w:val="24"/>
          <w:szCs w:val="24"/>
        </w:rPr>
        <w:t>矿山</w:t>
      </w:r>
      <w:r w:rsidR="00900A7C" w:rsidRPr="005B7D66">
        <w:rPr>
          <w:rFonts w:asciiTheme="minorEastAsia" w:hAnsiTheme="minorEastAsia" w:cs="宋体" w:hint="eastAsia"/>
          <w:color w:val="000000" w:themeColor="text1"/>
          <w:sz w:val="24"/>
          <w:szCs w:val="24"/>
        </w:rPr>
        <w:t>建设期</w:t>
      </w:r>
      <w:r w:rsidR="008304FD" w:rsidRPr="005B7D66">
        <w:rPr>
          <w:rFonts w:asciiTheme="minorEastAsia" w:hAnsiTheme="minorEastAsia" w:cs="宋体" w:hint="eastAsia"/>
          <w:color w:val="000000" w:themeColor="text1"/>
          <w:sz w:val="24"/>
          <w:szCs w:val="24"/>
        </w:rPr>
        <w:t>、</w:t>
      </w:r>
      <w:r w:rsidR="00900A7C" w:rsidRPr="005B7D66">
        <w:rPr>
          <w:rFonts w:asciiTheme="minorEastAsia" w:hAnsiTheme="minorEastAsia" w:cs="宋体" w:hint="eastAsia"/>
          <w:color w:val="000000" w:themeColor="text1"/>
          <w:sz w:val="24"/>
          <w:szCs w:val="24"/>
        </w:rPr>
        <w:t>运行期和关闭期全过程的建设活动，以及</w:t>
      </w:r>
      <w:r w:rsidR="00780144" w:rsidRPr="005B7D66">
        <w:rPr>
          <w:rFonts w:asciiTheme="minorEastAsia" w:hAnsiTheme="minorEastAsia" w:cs="宋体" w:hint="eastAsia"/>
          <w:color w:val="000000" w:themeColor="text1"/>
          <w:sz w:val="24"/>
          <w:szCs w:val="24"/>
        </w:rPr>
        <w:t>矿区环境保护、资源开发利用方式、资源综合利用、节能减排、科技创新与数字化矿山、企业管理与企业形象等要求。</w:t>
      </w:r>
    </w:p>
    <w:p w:rsidR="00026267" w:rsidRPr="005B7D66" w:rsidRDefault="00780144" w:rsidP="008304FD">
      <w:pPr>
        <w:spacing w:line="460" w:lineRule="exact"/>
        <w:ind w:right="266" w:firstLineChars="200" w:firstLine="480"/>
        <w:contextualSpacing/>
        <w:jc w:val="both"/>
        <w:rPr>
          <w:rFonts w:asciiTheme="minorEastAsia" w:hAnsiTheme="minorEastAsia"/>
          <w:color w:val="000000" w:themeColor="text1"/>
          <w:sz w:val="24"/>
          <w:szCs w:val="24"/>
        </w:rPr>
      </w:pPr>
      <w:r w:rsidRPr="005B7D66">
        <w:rPr>
          <w:rFonts w:asciiTheme="minorEastAsia" w:hAnsiTheme="minorEastAsia" w:cs="宋体" w:hint="eastAsia"/>
          <w:color w:val="000000" w:themeColor="text1"/>
          <w:sz w:val="24"/>
          <w:szCs w:val="24"/>
        </w:rPr>
        <w:t>本</w:t>
      </w:r>
      <w:r w:rsidR="00530FD4">
        <w:rPr>
          <w:rFonts w:asciiTheme="minorEastAsia" w:hAnsiTheme="minorEastAsia" w:cs="宋体" w:hint="eastAsia"/>
          <w:color w:val="000000" w:themeColor="text1"/>
          <w:sz w:val="24"/>
          <w:szCs w:val="24"/>
        </w:rPr>
        <w:t>指南</w:t>
      </w:r>
      <w:r w:rsidRPr="005B7D66">
        <w:rPr>
          <w:rFonts w:asciiTheme="minorEastAsia" w:hAnsiTheme="minorEastAsia" w:cs="宋体" w:hint="eastAsia"/>
          <w:color w:val="000000" w:themeColor="text1"/>
          <w:sz w:val="24"/>
          <w:szCs w:val="24"/>
        </w:rPr>
        <w:t>适用于饮用天然矿泉水行业新建、改扩建和生产矿山及其生产、检验与销售。</w:t>
      </w:r>
    </w:p>
    <w:p w:rsidR="009E7A0A" w:rsidRPr="005B7D66" w:rsidRDefault="008F5C43" w:rsidP="008304FD">
      <w:pPr>
        <w:pStyle w:val="2"/>
        <w:spacing w:line="460" w:lineRule="exact"/>
        <w:contextualSpacing/>
        <w:rPr>
          <w:rFonts w:asciiTheme="minorEastAsia" w:eastAsiaTheme="minorEastAsia" w:hAnsiTheme="minorEastAsia"/>
          <w:color w:val="000000" w:themeColor="text1"/>
          <w:sz w:val="24"/>
          <w:szCs w:val="24"/>
        </w:rPr>
      </w:pPr>
      <w:bookmarkStart w:id="25" w:name="_Toc508721007"/>
      <w:bookmarkStart w:id="26" w:name="_Toc508721291"/>
      <w:bookmarkStart w:id="27" w:name="_Toc509048891"/>
      <w:bookmarkStart w:id="28" w:name="_Toc510185671"/>
      <w:bookmarkStart w:id="29" w:name="_Toc510185806"/>
      <w:bookmarkStart w:id="30" w:name="_Toc510186174"/>
      <w:bookmarkStart w:id="31" w:name="_Toc510945495"/>
      <w:bookmarkStart w:id="32" w:name="_Toc525819053"/>
      <w:bookmarkStart w:id="33" w:name="_Toc525819569"/>
      <w:bookmarkStart w:id="34" w:name="_Toc535948741"/>
      <w:bookmarkStart w:id="35" w:name="_Toc535958031"/>
      <w:r w:rsidRPr="005B7D66">
        <w:rPr>
          <w:rFonts w:asciiTheme="minorEastAsia" w:eastAsiaTheme="minorEastAsia" w:hAnsiTheme="minorEastAsia" w:cs="宋体"/>
          <w:color w:val="000000" w:themeColor="text1"/>
          <w:sz w:val="24"/>
          <w:szCs w:val="24"/>
        </w:rPr>
        <w:t>2.规范性引用文件</w:t>
      </w:r>
      <w:bookmarkEnd w:id="25"/>
      <w:bookmarkEnd w:id="26"/>
      <w:bookmarkEnd w:id="27"/>
      <w:bookmarkEnd w:id="28"/>
      <w:bookmarkEnd w:id="29"/>
      <w:bookmarkEnd w:id="30"/>
      <w:bookmarkEnd w:id="31"/>
      <w:bookmarkEnd w:id="32"/>
      <w:bookmarkEnd w:id="33"/>
      <w:bookmarkEnd w:id="34"/>
      <w:bookmarkEnd w:id="35"/>
    </w:p>
    <w:p w:rsidR="009E7A0A" w:rsidRPr="005B7D66" w:rsidRDefault="008F5C43" w:rsidP="008304FD">
      <w:pPr>
        <w:spacing w:line="460" w:lineRule="exact"/>
        <w:ind w:right="266" w:firstLineChars="200" w:firstLine="480"/>
        <w:contextualSpacing/>
        <w:jc w:val="both"/>
        <w:rPr>
          <w:rFonts w:asciiTheme="minorEastAsia" w:hAnsiTheme="minorEastAsia" w:cs="宋体"/>
          <w:color w:val="000000" w:themeColor="text1"/>
          <w:sz w:val="24"/>
          <w:szCs w:val="24"/>
        </w:rPr>
      </w:pPr>
      <w:r w:rsidRPr="005B7D66">
        <w:rPr>
          <w:rFonts w:asciiTheme="minorEastAsia" w:hAnsiTheme="minorEastAsia" w:cs="宋体"/>
          <w:color w:val="000000" w:themeColor="text1"/>
          <w:sz w:val="24"/>
          <w:szCs w:val="24"/>
        </w:rPr>
        <w:t>下列文件对于本</w:t>
      </w:r>
      <w:r w:rsidR="00530FD4">
        <w:rPr>
          <w:rFonts w:asciiTheme="minorEastAsia" w:hAnsiTheme="minorEastAsia" w:cs="宋体" w:hint="eastAsia"/>
          <w:color w:val="000000" w:themeColor="text1"/>
          <w:sz w:val="24"/>
          <w:szCs w:val="24"/>
        </w:rPr>
        <w:t>指南</w:t>
      </w:r>
      <w:r w:rsidRPr="005B7D66">
        <w:rPr>
          <w:rFonts w:asciiTheme="minorEastAsia" w:hAnsiTheme="minorEastAsia" w:cs="宋体"/>
          <w:color w:val="000000" w:themeColor="text1"/>
          <w:sz w:val="24"/>
          <w:szCs w:val="24"/>
        </w:rPr>
        <w:t>的应用是必不可少的。凡是注明日期的引用文件，仅注明日期的版本适用于本</w:t>
      </w:r>
      <w:r w:rsidR="00530FD4">
        <w:rPr>
          <w:rFonts w:asciiTheme="minorEastAsia" w:hAnsiTheme="minorEastAsia" w:cs="宋体" w:hint="eastAsia"/>
          <w:color w:val="000000" w:themeColor="text1"/>
          <w:sz w:val="24"/>
          <w:szCs w:val="24"/>
        </w:rPr>
        <w:t>指南</w:t>
      </w:r>
      <w:r w:rsidRPr="005B7D66">
        <w:rPr>
          <w:rFonts w:asciiTheme="minorEastAsia" w:hAnsiTheme="minorEastAsia" w:cs="宋体"/>
          <w:color w:val="000000" w:themeColor="text1"/>
          <w:sz w:val="24"/>
          <w:szCs w:val="24"/>
        </w:rPr>
        <w:t>。凡是未注明日期的引用文件，其最新版本（包括所有的修改单）适用于本</w:t>
      </w:r>
      <w:r w:rsidR="00530FD4">
        <w:rPr>
          <w:rFonts w:asciiTheme="minorEastAsia" w:hAnsiTheme="minorEastAsia" w:cs="宋体" w:hint="eastAsia"/>
          <w:color w:val="000000" w:themeColor="text1"/>
          <w:sz w:val="24"/>
          <w:szCs w:val="24"/>
        </w:rPr>
        <w:t>指南</w:t>
      </w:r>
      <w:r w:rsidRPr="005B7D66">
        <w:rPr>
          <w:rFonts w:asciiTheme="minorEastAsia" w:hAnsiTheme="minorEastAsia" w:cs="宋体"/>
          <w:color w:val="000000" w:themeColor="text1"/>
          <w:sz w:val="24"/>
          <w:szCs w:val="24"/>
        </w:rPr>
        <w:t>。</w:t>
      </w:r>
    </w:p>
    <w:p w:rsidR="00D04BF8" w:rsidRPr="005B7D66" w:rsidRDefault="00D04BF8" w:rsidP="008304FD">
      <w:pPr>
        <w:spacing w:line="460" w:lineRule="exact"/>
        <w:ind w:right="266" w:firstLineChars="200" w:firstLine="480"/>
        <w:contextualSpacing/>
        <w:jc w:val="both"/>
        <w:rPr>
          <w:rFonts w:asciiTheme="minorEastAsia" w:hAnsiTheme="minorEastAsia" w:cs="宋体"/>
          <w:color w:val="000000" w:themeColor="text1"/>
          <w:sz w:val="24"/>
          <w:szCs w:val="24"/>
        </w:rPr>
      </w:pPr>
      <w:r w:rsidRPr="005B7D66">
        <w:rPr>
          <w:rFonts w:asciiTheme="minorEastAsia" w:hAnsiTheme="minorEastAsia" w:cs="宋体" w:hint="eastAsia"/>
          <w:color w:val="000000" w:themeColor="text1"/>
          <w:sz w:val="24"/>
          <w:szCs w:val="24"/>
        </w:rPr>
        <w:t>GB 8537-20</w:t>
      </w:r>
      <w:r w:rsidR="0006600E" w:rsidRPr="005B7D66">
        <w:rPr>
          <w:rFonts w:asciiTheme="minorEastAsia" w:hAnsiTheme="minorEastAsia" w:cs="宋体" w:hint="eastAsia"/>
          <w:color w:val="000000" w:themeColor="text1"/>
          <w:sz w:val="24"/>
          <w:szCs w:val="24"/>
        </w:rPr>
        <w:t>1</w:t>
      </w:r>
      <w:r w:rsidRPr="005B7D66">
        <w:rPr>
          <w:rFonts w:asciiTheme="minorEastAsia" w:hAnsiTheme="minorEastAsia" w:cs="宋体" w:hint="eastAsia"/>
          <w:color w:val="000000" w:themeColor="text1"/>
          <w:sz w:val="24"/>
          <w:szCs w:val="24"/>
        </w:rPr>
        <w:t>8</w:t>
      </w:r>
      <w:r w:rsidR="006E56E4">
        <w:rPr>
          <w:rFonts w:asciiTheme="minorEastAsia" w:hAnsiTheme="minorEastAsia" w:cs="宋体" w:hint="eastAsia"/>
          <w:color w:val="000000" w:themeColor="text1"/>
          <w:sz w:val="24"/>
          <w:szCs w:val="24"/>
        </w:rPr>
        <w:t xml:space="preserve">     </w:t>
      </w:r>
      <w:r w:rsidRPr="005B7D66">
        <w:rPr>
          <w:rFonts w:asciiTheme="minorEastAsia" w:hAnsiTheme="minorEastAsia" w:cs="宋体" w:hint="eastAsia"/>
          <w:color w:val="000000" w:themeColor="text1"/>
          <w:sz w:val="24"/>
          <w:szCs w:val="24"/>
        </w:rPr>
        <w:t>《</w:t>
      </w:r>
      <w:r w:rsidR="0006600E" w:rsidRPr="005B7D66">
        <w:rPr>
          <w:rFonts w:asciiTheme="minorEastAsia" w:hAnsiTheme="minorEastAsia" w:cs="宋体" w:hint="eastAsia"/>
          <w:color w:val="000000" w:themeColor="text1"/>
          <w:sz w:val="24"/>
          <w:szCs w:val="24"/>
        </w:rPr>
        <w:t>食品安全国家标准</w:t>
      </w:r>
      <w:r w:rsidRPr="005B7D66">
        <w:rPr>
          <w:rFonts w:asciiTheme="minorEastAsia" w:hAnsiTheme="minorEastAsia" w:cs="宋体" w:hint="eastAsia"/>
          <w:color w:val="000000" w:themeColor="text1"/>
          <w:sz w:val="24"/>
          <w:szCs w:val="24"/>
        </w:rPr>
        <w:t>饮用天然矿泉水》</w:t>
      </w:r>
    </w:p>
    <w:p w:rsidR="00D04BF8" w:rsidRPr="005B7D66" w:rsidRDefault="00D04BF8" w:rsidP="008304FD">
      <w:pPr>
        <w:spacing w:line="460" w:lineRule="exact"/>
        <w:ind w:right="266" w:firstLineChars="200" w:firstLine="480"/>
        <w:contextualSpacing/>
        <w:jc w:val="both"/>
        <w:rPr>
          <w:rFonts w:asciiTheme="minorEastAsia" w:hAnsiTheme="minorEastAsia" w:cs="宋体"/>
          <w:color w:val="000000" w:themeColor="text1"/>
          <w:sz w:val="24"/>
          <w:szCs w:val="24"/>
        </w:rPr>
      </w:pPr>
      <w:r w:rsidRPr="005B7D66">
        <w:rPr>
          <w:rFonts w:asciiTheme="minorEastAsia" w:hAnsiTheme="minorEastAsia" w:cs="宋体" w:hint="eastAsia"/>
          <w:color w:val="000000" w:themeColor="text1"/>
          <w:sz w:val="24"/>
          <w:szCs w:val="24"/>
        </w:rPr>
        <w:t>GB/T 11615-2010</w:t>
      </w:r>
      <w:r w:rsidR="006E56E4">
        <w:rPr>
          <w:rFonts w:asciiTheme="minorEastAsia" w:hAnsiTheme="minorEastAsia" w:cs="宋体" w:hint="eastAsia"/>
          <w:color w:val="000000" w:themeColor="text1"/>
          <w:sz w:val="24"/>
          <w:szCs w:val="24"/>
        </w:rPr>
        <w:t xml:space="preserve">  </w:t>
      </w:r>
      <w:r w:rsidRPr="005B7D66">
        <w:rPr>
          <w:rFonts w:asciiTheme="minorEastAsia" w:hAnsiTheme="minorEastAsia" w:cs="宋体" w:hint="eastAsia"/>
          <w:color w:val="000000" w:themeColor="text1"/>
          <w:sz w:val="24"/>
          <w:szCs w:val="24"/>
        </w:rPr>
        <w:t>《供水水文地质勘查规范》</w:t>
      </w:r>
    </w:p>
    <w:p w:rsidR="00DA35BB" w:rsidRPr="005B7D66" w:rsidRDefault="00DA35BB" w:rsidP="008304FD">
      <w:pPr>
        <w:spacing w:line="460" w:lineRule="exact"/>
        <w:ind w:right="266" w:firstLineChars="200" w:firstLine="480"/>
        <w:contextualSpacing/>
        <w:jc w:val="both"/>
        <w:rPr>
          <w:rFonts w:asciiTheme="minorEastAsia" w:hAnsiTheme="minorEastAsia" w:cs="宋体"/>
          <w:color w:val="000000" w:themeColor="text1"/>
          <w:sz w:val="24"/>
          <w:szCs w:val="24"/>
        </w:rPr>
      </w:pPr>
      <w:r w:rsidRPr="005B7D66">
        <w:rPr>
          <w:rFonts w:asciiTheme="minorEastAsia" w:hAnsiTheme="minorEastAsia" w:cs="宋体" w:hint="eastAsia"/>
          <w:color w:val="000000" w:themeColor="text1"/>
          <w:sz w:val="24"/>
          <w:szCs w:val="24"/>
        </w:rPr>
        <w:t>GB/T 13727-2016</w:t>
      </w:r>
      <w:r w:rsidR="006E56E4">
        <w:rPr>
          <w:rFonts w:asciiTheme="minorEastAsia" w:hAnsiTheme="minorEastAsia" w:cs="宋体" w:hint="eastAsia"/>
          <w:color w:val="000000" w:themeColor="text1"/>
          <w:sz w:val="24"/>
          <w:szCs w:val="24"/>
        </w:rPr>
        <w:t xml:space="preserve">  </w:t>
      </w:r>
      <w:r w:rsidRPr="005B7D66">
        <w:rPr>
          <w:rFonts w:asciiTheme="minorEastAsia" w:hAnsiTheme="minorEastAsia" w:cs="宋体" w:hint="eastAsia"/>
          <w:color w:val="000000" w:themeColor="text1"/>
          <w:sz w:val="24"/>
          <w:szCs w:val="24"/>
        </w:rPr>
        <w:t>《天然矿泉水资源地质勘查规范》</w:t>
      </w:r>
    </w:p>
    <w:p w:rsidR="00DA35BB" w:rsidRPr="005B7D66" w:rsidRDefault="00DA35BB" w:rsidP="008304FD">
      <w:pPr>
        <w:spacing w:line="460" w:lineRule="exact"/>
        <w:ind w:right="266" w:firstLineChars="200" w:firstLine="480"/>
        <w:contextualSpacing/>
        <w:jc w:val="both"/>
        <w:rPr>
          <w:rFonts w:asciiTheme="minorEastAsia" w:hAnsiTheme="minorEastAsia" w:cs="宋体"/>
          <w:color w:val="000000" w:themeColor="text1"/>
          <w:sz w:val="24"/>
          <w:szCs w:val="24"/>
        </w:rPr>
      </w:pPr>
      <w:r w:rsidRPr="005B7D66">
        <w:rPr>
          <w:rFonts w:asciiTheme="minorEastAsia" w:hAnsiTheme="minorEastAsia" w:cs="宋体" w:hint="eastAsia"/>
          <w:color w:val="000000" w:themeColor="text1"/>
          <w:sz w:val="24"/>
          <w:szCs w:val="24"/>
        </w:rPr>
        <w:t>GB 7718</w:t>
      </w:r>
      <w:r w:rsidR="006E56E4">
        <w:rPr>
          <w:rFonts w:asciiTheme="minorEastAsia" w:hAnsiTheme="minorEastAsia" w:cs="宋体" w:hint="eastAsia"/>
          <w:color w:val="000000" w:themeColor="text1"/>
          <w:sz w:val="24"/>
          <w:szCs w:val="24"/>
        </w:rPr>
        <w:t xml:space="preserve">          </w:t>
      </w:r>
      <w:r w:rsidRPr="005B7D66">
        <w:rPr>
          <w:rFonts w:asciiTheme="minorEastAsia" w:hAnsiTheme="minorEastAsia" w:cs="宋体" w:hint="eastAsia"/>
          <w:color w:val="000000" w:themeColor="text1"/>
          <w:sz w:val="24"/>
          <w:szCs w:val="24"/>
        </w:rPr>
        <w:t>《预包装食品标签通则》</w:t>
      </w:r>
    </w:p>
    <w:p w:rsidR="00DA35BB" w:rsidRPr="005B7D66" w:rsidRDefault="00DA35BB" w:rsidP="008304FD">
      <w:pPr>
        <w:spacing w:line="460" w:lineRule="exact"/>
        <w:ind w:right="266" w:firstLineChars="200" w:firstLine="480"/>
        <w:contextualSpacing/>
        <w:jc w:val="both"/>
        <w:rPr>
          <w:rFonts w:asciiTheme="minorEastAsia" w:hAnsiTheme="minorEastAsia" w:cs="宋体"/>
          <w:color w:val="000000" w:themeColor="text1"/>
          <w:sz w:val="24"/>
          <w:szCs w:val="24"/>
        </w:rPr>
      </w:pPr>
      <w:r w:rsidRPr="005B7D66">
        <w:rPr>
          <w:rFonts w:asciiTheme="minorEastAsia" w:hAnsiTheme="minorEastAsia" w:cs="宋体" w:hint="eastAsia"/>
          <w:color w:val="000000" w:themeColor="text1"/>
          <w:sz w:val="24"/>
          <w:szCs w:val="24"/>
        </w:rPr>
        <w:t>GB</w:t>
      </w:r>
      <w:r w:rsidR="001B3620" w:rsidRPr="005B7D66">
        <w:rPr>
          <w:rFonts w:asciiTheme="minorEastAsia" w:hAnsiTheme="minorEastAsia" w:cs="宋体" w:hint="eastAsia"/>
          <w:color w:val="000000" w:themeColor="text1"/>
          <w:sz w:val="24"/>
          <w:szCs w:val="24"/>
        </w:rPr>
        <w:t xml:space="preserve"> </w:t>
      </w:r>
      <w:r w:rsidRPr="005B7D66">
        <w:rPr>
          <w:rFonts w:asciiTheme="minorEastAsia" w:hAnsiTheme="minorEastAsia" w:cs="宋体" w:hint="eastAsia"/>
          <w:color w:val="000000" w:themeColor="text1"/>
          <w:sz w:val="24"/>
          <w:szCs w:val="24"/>
        </w:rPr>
        <w:t>8538</w:t>
      </w:r>
      <w:r w:rsidR="001B3620" w:rsidRPr="005B7D66">
        <w:rPr>
          <w:rFonts w:asciiTheme="minorEastAsia" w:hAnsiTheme="minorEastAsia" w:cs="宋体" w:hint="eastAsia"/>
          <w:color w:val="000000" w:themeColor="text1"/>
          <w:sz w:val="24"/>
          <w:szCs w:val="24"/>
        </w:rPr>
        <w:t>-2016</w:t>
      </w:r>
      <w:r w:rsidR="006E56E4">
        <w:rPr>
          <w:rFonts w:asciiTheme="minorEastAsia" w:hAnsiTheme="minorEastAsia" w:cs="宋体" w:hint="eastAsia"/>
          <w:color w:val="000000" w:themeColor="text1"/>
          <w:sz w:val="24"/>
          <w:szCs w:val="24"/>
        </w:rPr>
        <w:t xml:space="preserve">     </w:t>
      </w:r>
      <w:r w:rsidRPr="005B7D66">
        <w:rPr>
          <w:rFonts w:asciiTheme="minorEastAsia" w:hAnsiTheme="minorEastAsia" w:cs="宋体" w:hint="eastAsia"/>
          <w:color w:val="000000" w:themeColor="text1"/>
          <w:sz w:val="24"/>
          <w:szCs w:val="24"/>
        </w:rPr>
        <w:t>《</w:t>
      </w:r>
      <w:r w:rsidR="001B3620" w:rsidRPr="005B7D66">
        <w:rPr>
          <w:rFonts w:asciiTheme="minorEastAsia" w:hAnsiTheme="minorEastAsia" w:cs="宋体" w:hint="eastAsia"/>
          <w:color w:val="000000" w:themeColor="text1"/>
          <w:sz w:val="24"/>
          <w:szCs w:val="24"/>
        </w:rPr>
        <w:t>食品安全国家标准</w:t>
      </w:r>
      <w:r w:rsidRPr="005B7D66">
        <w:rPr>
          <w:rFonts w:asciiTheme="minorEastAsia" w:hAnsiTheme="minorEastAsia" w:cs="宋体" w:hint="eastAsia"/>
          <w:color w:val="000000" w:themeColor="text1"/>
          <w:sz w:val="24"/>
          <w:szCs w:val="24"/>
        </w:rPr>
        <w:t>饮用天然矿泉水检验方法》</w:t>
      </w:r>
    </w:p>
    <w:p w:rsidR="00DA35BB" w:rsidRPr="005B7D66" w:rsidRDefault="00DA35BB" w:rsidP="008304FD">
      <w:pPr>
        <w:spacing w:line="460" w:lineRule="exact"/>
        <w:ind w:right="266" w:firstLineChars="200" w:firstLine="480"/>
        <w:contextualSpacing/>
        <w:jc w:val="both"/>
        <w:rPr>
          <w:rFonts w:asciiTheme="minorEastAsia" w:hAnsiTheme="minorEastAsia" w:cs="宋体"/>
          <w:color w:val="000000" w:themeColor="text1"/>
          <w:sz w:val="24"/>
          <w:szCs w:val="24"/>
        </w:rPr>
      </w:pPr>
      <w:r w:rsidRPr="005B7D66">
        <w:rPr>
          <w:rFonts w:asciiTheme="minorEastAsia" w:hAnsiTheme="minorEastAsia" w:cs="宋体" w:hint="eastAsia"/>
          <w:color w:val="000000" w:themeColor="text1"/>
          <w:sz w:val="24"/>
          <w:szCs w:val="24"/>
        </w:rPr>
        <w:t>GB 16330</w:t>
      </w:r>
      <w:r w:rsidR="006E56E4">
        <w:rPr>
          <w:rFonts w:asciiTheme="minorEastAsia" w:hAnsiTheme="minorEastAsia" w:cs="宋体" w:hint="eastAsia"/>
          <w:color w:val="000000" w:themeColor="text1"/>
          <w:sz w:val="24"/>
          <w:szCs w:val="24"/>
        </w:rPr>
        <w:t xml:space="preserve">         </w:t>
      </w:r>
      <w:r w:rsidRPr="005B7D66">
        <w:rPr>
          <w:rFonts w:asciiTheme="minorEastAsia" w:hAnsiTheme="minorEastAsia" w:cs="宋体" w:hint="eastAsia"/>
          <w:color w:val="000000" w:themeColor="text1"/>
          <w:sz w:val="24"/>
          <w:szCs w:val="24"/>
        </w:rPr>
        <w:t>《饮用天然矿泉水厂卫生规范》</w:t>
      </w:r>
    </w:p>
    <w:p w:rsidR="00DA35BB" w:rsidRPr="005B7D66" w:rsidRDefault="00DA35BB" w:rsidP="008304FD">
      <w:pPr>
        <w:spacing w:line="460" w:lineRule="exact"/>
        <w:ind w:right="266" w:firstLineChars="200" w:firstLine="480"/>
        <w:contextualSpacing/>
        <w:jc w:val="both"/>
        <w:rPr>
          <w:rFonts w:asciiTheme="minorEastAsia" w:hAnsiTheme="minorEastAsia" w:cs="宋体"/>
          <w:color w:val="000000" w:themeColor="text1"/>
          <w:sz w:val="24"/>
          <w:szCs w:val="24"/>
        </w:rPr>
      </w:pPr>
      <w:r w:rsidRPr="005B7D66">
        <w:rPr>
          <w:rFonts w:asciiTheme="minorEastAsia" w:hAnsiTheme="minorEastAsia" w:cs="宋体" w:hint="eastAsia"/>
          <w:color w:val="000000" w:themeColor="text1"/>
          <w:sz w:val="24"/>
          <w:szCs w:val="24"/>
        </w:rPr>
        <w:t>GB 50187-2012</w:t>
      </w:r>
      <w:r w:rsidR="006E56E4">
        <w:rPr>
          <w:rFonts w:asciiTheme="minorEastAsia" w:hAnsiTheme="minorEastAsia" w:cs="宋体" w:hint="eastAsia"/>
          <w:color w:val="000000" w:themeColor="text1"/>
          <w:sz w:val="24"/>
          <w:szCs w:val="24"/>
        </w:rPr>
        <w:t xml:space="preserve">    </w:t>
      </w:r>
      <w:r w:rsidRPr="005B7D66">
        <w:rPr>
          <w:rFonts w:asciiTheme="minorEastAsia" w:hAnsiTheme="minorEastAsia" w:cs="宋体" w:hint="eastAsia"/>
          <w:color w:val="000000" w:themeColor="text1"/>
          <w:sz w:val="24"/>
          <w:szCs w:val="24"/>
        </w:rPr>
        <w:t>《工业企业总平面设计规范》</w:t>
      </w:r>
    </w:p>
    <w:p w:rsidR="00DA35BB" w:rsidRPr="005B7D66" w:rsidRDefault="00DA35BB" w:rsidP="008304FD">
      <w:pPr>
        <w:spacing w:line="460" w:lineRule="exact"/>
        <w:ind w:right="266" w:firstLineChars="200" w:firstLine="480"/>
        <w:contextualSpacing/>
        <w:jc w:val="both"/>
        <w:rPr>
          <w:rFonts w:asciiTheme="minorEastAsia" w:hAnsiTheme="minorEastAsia" w:cs="宋体"/>
          <w:color w:val="000000" w:themeColor="text1"/>
          <w:sz w:val="24"/>
          <w:szCs w:val="24"/>
        </w:rPr>
      </w:pPr>
      <w:r w:rsidRPr="005B7D66">
        <w:rPr>
          <w:rFonts w:asciiTheme="minorEastAsia" w:hAnsiTheme="minorEastAsia" w:cs="宋体" w:hint="eastAsia"/>
          <w:color w:val="000000" w:themeColor="text1"/>
          <w:sz w:val="24"/>
          <w:szCs w:val="24"/>
        </w:rPr>
        <w:t>GB 14161-2008</w:t>
      </w:r>
      <w:r w:rsidR="006E56E4">
        <w:rPr>
          <w:rFonts w:asciiTheme="minorEastAsia" w:hAnsiTheme="minorEastAsia" w:cs="宋体" w:hint="eastAsia"/>
          <w:color w:val="000000" w:themeColor="text1"/>
          <w:sz w:val="24"/>
          <w:szCs w:val="24"/>
        </w:rPr>
        <w:t xml:space="preserve">    </w:t>
      </w:r>
      <w:r w:rsidRPr="005B7D66">
        <w:rPr>
          <w:rFonts w:asciiTheme="minorEastAsia" w:hAnsiTheme="minorEastAsia" w:cs="宋体" w:hint="eastAsia"/>
          <w:color w:val="000000" w:themeColor="text1"/>
          <w:sz w:val="24"/>
          <w:szCs w:val="24"/>
        </w:rPr>
        <w:t>《矿山安全标志》</w:t>
      </w:r>
    </w:p>
    <w:p w:rsidR="00DA35BB" w:rsidRPr="005B7D66" w:rsidRDefault="00DA35BB" w:rsidP="008304FD">
      <w:pPr>
        <w:spacing w:line="460" w:lineRule="exact"/>
        <w:ind w:right="266" w:firstLineChars="200" w:firstLine="480"/>
        <w:contextualSpacing/>
        <w:jc w:val="both"/>
        <w:rPr>
          <w:rFonts w:asciiTheme="minorEastAsia" w:hAnsiTheme="minorEastAsia" w:cs="宋体"/>
          <w:color w:val="000000" w:themeColor="text1"/>
          <w:sz w:val="24"/>
          <w:szCs w:val="24"/>
        </w:rPr>
      </w:pPr>
      <w:r w:rsidRPr="005B7D66">
        <w:rPr>
          <w:rFonts w:asciiTheme="minorEastAsia" w:hAnsiTheme="minorEastAsia" w:cs="宋体" w:hint="eastAsia"/>
          <w:color w:val="000000" w:themeColor="text1"/>
          <w:sz w:val="24"/>
          <w:szCs w:val="24"/>
        </w:rPr>
        <w:t>GB</w:t>
      </w:r>
      <w:r w:rsidR="00902ABF" w:rsidRPr="005B7D66">
        <w:rPr>
          <w:rFonts w:asciiTheme="minorEastAsia" w:hAnsiTheme="minorEastAsia" w:cs="宋体" w:hint="eastAsia"/>
          <w:color w:val="000000" w:themeColor="text1"/>
          <w:sz w:val="24"/>
          <w:szCs w:val="24"/>
        </w:rPr>
        <w:t>Z</w:t>
      </w:r>
      <w:r w:rsidRPr="005B7D66">
        <w:rPr>
          <w:rFonts w:asciiTheme="minorEastAsia" w:hAnsiTheme="minorEastAsia" w:cs="宋体" w:hint="eastAsia"/>
          <w:color w:val="000000" w:themeColor="text1"/>
          <w:sz w:val="24"/>
          <w:szCs w:val="24"/>
        </w:rPr>
        <w:t xml:space="preserve"> 2.1-2007</w:t>
      </w:r>
      <w:r w:rsidR="006E56E4">
        <w:rPr>
          <w:rFonts w:asciiTheme="minorEastAsia" w:hAnsiTheme="minorEastAsia" w:cs="宋体" w:hint="eastAsia"/>
          <w:color w:val="000000" w:themeColor="text1"/>
          <w:sz w:val="24"/>
          <w:szCs w:val="24"/>
        </w:rPr>
        <w:t xml:space="preserve">     </w:t>
      </w:r>
      <w:r w:rsidRPr="005B7D66">
        <w:rPr>
          <w:rFonts w:asciiTheme="minorEastAsia" w:hAnsiTheme="minorEastAsia" w:cs="宋体" w:hint="eastAsia"/>
          <w:color w:val="000000" w:themeColor="text1"/>
          <w:sz w:val="24"/>
          <w:szCs w:val="24"/>
        </w:rPr>
        <w:t>《工业场所有害因素职业接触限值化学有害因素》</w:t>
      </w:r>
    </w:p>
    <w:p w:rsidR="00DA35BB" w:rsidRPr="005B7D66" w:rsidRDefault="00DA35BB" w:rsidP="008304FD">
      <w:pPr>
        <w:spacing w:line="460" w:lineRule="exact"/>
        <w:ind w:right="266" w:firstLineChars="200" w:firstLine="480"/>
        <w:contextualSpacing/>
        <w:jc w:val="both"/>
        <w:rPr>
          <w:rFonts w:asciiTheme="minorEastAsia" w:hAnsiTheme="minorEastAsia" w:cs="宋体"/>
          <w:color w:val="000000" w:themeColor="text1"/>
          <w:sz w:val="24"/>
          <w:szCs w:val="24"/>
        </w:rPr>
      </w:pPr>
      <w:r w:rsidRPr="005B7D66">
        <w:rPr>
          <w:rFonts w:asciiTheme="minorEastAsia" w:hAnsiTheme="minorEastAsia" w:cs="宋体" w:hint="eastAsia"/>
          <w:color w:val="000000" w:themeColor="text1"/>
          <w:sz w:val="24"/>
          <w:szCs w:val="24"/>
        </w:rPr>
        <w:t>GBZ/T 189.8-2007</w:t>
      </w:r>
      <w:r w:rsidR="006E56E4">
        <w:rPr>
          <w:rFonts w:asciiTheme="minorEastAsia" w:hAnsiTheme="minorEastAsia" w:cs="宋体" w:hint="eastAsia"/>
          <w:color w:val="000000" w:themeColor="text1"/>
          <w:sz w:val="24"/>
          <w:szCs w:val="24"/>
        </w:rPr>
        <w:t xml:space="preserve"> </w:t>
      </w:r>
      <w:r w:rsidRPr="005B7D66">
        <w:rPr>
          <w:rFonts w:asciiTheme="minorEastAsia" w:hAnsiTheme="minorEastAsia" w:cs="宋体" w:hint="eastAsia"/>
          <w:color w:val="000000" w:themeColor="text1"/>
          <w:sz w:val="24"/>
          <w:szCs w:val="24"/>
        </w:rPr>
        <w:t>《工业场所物理因素测量噪声》</w:t>
      </w:r>
    </w:p>
    <w:p w:rsidR="00DA35BB" w:rsidRPr="005B7D66" w:rsidRDefault="00DA35BB" w:rsidP="008304FD">
      <w:pPr>
        <w:spacing w:line="460" w:lineRule="exact"/>
        <w:ind w:right="266" w:firstLineChars="200" w:firstLine="480"/>
        <w:contextualSpacing/>
        <w:jc w:val="both"/>
        <w:rPr>
          <w:rFonts w:asciiTheme="minorEastAsia" w:hAnsiTheme="minorEastAsia" w:cs="宋体"/>
          <w:color w:val="000000" w:themeColor="text1"/>
          <w:sz w:val="24"/>
          <w:szCs w:val="24"/>
        </w:rPr>
      </w:pPr>
      <w:r w:rsidRPr="005B7D66">
        <w:rPr>
          <w:rFonts w:asciiTheme="minorEastAsia" w:hAnsiTheme="minorEastAsia" w:cs="宋体" w:hint="eastAsia"/>
          <w:color w:val="000000" w:themeColor="text1"/>
          <w:sz w:val="24"/>
          <w:szCs w:val="24"/>
        </w:rPr>
        <w:t>GB 12348-2008</w:t>
      </w:r>
      <w:r w:rsidR="006E56E4">
        <w:rPr>
          <w:rFonts w:asciiTheme="minorEastAsia" w:hAnsiTheme="minorEastAsia" w:cs="宋体" w:hint="eastAsia"/>
          <w:color w:val="000000" w:themeColor="text1"/>
          <w:sz w:val="24"/>
          <w:szCs w:val="24"/>
        </w:rPr>
        <w:t xml:space="preserve">    </w:t>
      </w:r>
      <w:r w:rsidRPr="005B7D66">
        <w:rPr>
          <w:rFonts w:asciiTheme="minorEastAsia" w:hAnsiTheme="minorEastAsia" w:cs="宋体" w:hint="eastAsia"/>
          <w:color w:val="000000" w:themeColor="text1"/>
          <w:sz w:val="24"/>
          <w:szCs w:val="24"/>
        </w:rPr>
        <w:t>《工业企业厂界环境噪声排放标准》</w:t>
      </w:r>
    </w:p>
    <w:p w:rsidR="00DA35BB" w:rsidRPr="005B7D66" w:rsidRDefault="00DA35BB" w:rsidP="008304FD">
      <w:pPr>
        <w:spacing w:line="460" w:lineRule="exact"/>
        <w:ind w:right="266" w:firstLineChars="200" w:firstLine="480"/>
        <w:contextualSpacing/>
        <w:jc w:val="both"/>
        <w:rPr>
          <w:rFonts w:asciiTheme="minorEastAsia" w:hAnsiTheme="minorEastAsia" w:cs="宋体"/>
          <w:color w:val="000000" w:themeColor="text1"/>
          <w:sz w:val="24"/>
          <w:szCs w:val="24"/>
        </w:rPr>
      </w:pPr>
      <w:r w:rsidRPr="005B7D66">
        <w:rPr>
          <w:rFonts w:asciiTheme="minorEastAsia" w:hAnsiTheme="minorEastAsia" w:cs="宋体" w:hint="eastAsia"/>
          <w:color w:val="000000" w:themeColor="text1"/>
          <w:sz w:val="24"/>
          <w:szCs w:val="24"/>
        </w:rPr>
        <w:t>GB 5749-2006</w:t>
      </w:r>
      <w:r w:rsidR="006E56E4">
        <w:rPr>
          <w:rFonts w:asciiTheme="minorEastAsia" w:hAnsiTheme="minorEastAsia" w:cs="宋体" w:hint="eastAsia"/>
          <w:color w:val="000000" w:themeColor="text1"/>
          <w:sz w:val="24"/>
          <w:szCs w:val="24"/>
        </w:rPr>
        <w:t xml:space="preserve">     </w:t>
      </w:r>
      <w:r w:rsidRPr="005B7D66">
        <w:rPr>
          <w:rFonts w:asciiTheme="minorEastAsia" w:hAnsiTheme="minorEastAsia" w:cs="宋体" w:hint="eastAsia"/>
          <w:color w:val="000000" w:themeColor="text1"/>
          <w:sz w:val="24"/>
          <w:szCs w:val="24"/>
        </w:rPr>
        <w:t>《生活饮用水卫生标准》</w:t>
      </w:r>
    </w:p>
    <w:p w:rsidR="00DA35BB" w:rsidRPr="005B7D66" w:rsidRDefault="00DA35BB" w:rsidP="008304FD">
      <w:pPr>
        <w:spacing w:line="460" w:lineRule="exact"/>
        <w:ind w:right="266" w:firstLineChars="200" w:firstLine="480"/>
        <w:contextualSpacing/>
        <w:jc w:val="both"/>
        <w:rPr>
          <w:rFonts w:asciiTheme="minorEastAsia" w:hAnsiTheme="minorEastAsia" w:cs="宋体"/>
          <w:color w:val="000000" w:themeColor="text1"/>
          <w:sz w:val="24"/>
          <w:szCs w:val="24"/>
        </w:rPr>
      </w:pPr>
      <w:r w:rsidRPr="005B7D66">
        <w:rPr>
          <w:rFonts w:asciiTheme="minorEastAsia" w:hAnsiTheme="minorEastAsia" w:cs="宋体" w:hint="eastAsia"/>
          <w:color w:val="000000" w:themeColor="text1"/>
          <w:sz w:val="24"/>
          <w:szCs w:val="24"/>
        </w:rPr>
        <w:t>GB 8978-1996</w:t>
      </w:r>
      <w:r w:rsidR="006E56E4">
        <w:rPr>
          <w:rFonts w:asciiTheme="minorEastAsia" w:hAnsiTheme="minorEastAsia" w:cs="宋体" w:hint="eastAsia"/>
          <w:color w:val="000000" w:themeColor="text1"/>
          <w:sz w:val="24"/>
          <w:szCs w:val="24"/>
        </w:rPr>
        <w:t xml:space="preserve">     </w:t>
      </w:r>
      <w:r w:rsidRPr="005B7D66">
        <w:rPr>
          <w:rFonts w:asciiTheme="minorEastAsia" w:hAnsiTheme="minorEastAsia" w:cs="宋体" w:hint="eastAsia"/>
          <w:color w:val="000000" w:themeColor="text1"/>
          <w:sz w:val="24"/>
          <w:szCs w:val="24"/>
        </w:rPr>
        <w:t>《污水综合排放标准》</w:t>
      </w:r>
    </w:p>
    <w:p w:rsidR="00DA35BB" w:rsidRPr="005B7D66" w:rsidRDefault="00DA35BB" w:rsidP="008304FD">
      <w:pPr>
        <w:spacing w:line="460" w:lineRule="exact"/>
        <w:ind w:right="266" w:firstLineChars="200" w:firstLine="480"/>
        <w:contextualSpacing/>
        <w:jc w:val="both"/>
        <w:rPr>
          <w:rFonts w:asciiTheme="minorEastAsia" w:hAnsiTheme="minorEastAsia" w:cs="宋体"/>
          <w:color w:val="000000" w:themeColor="text1"/>
          <w:sz w:val="24"/>
          <w:szCs w:val="24"/>
        </w:rPr>
      </w:pPr>
      <w:r w:rsidRPr="005B7D66">
        <w:rPr>
          <w:rFonts w:asciiTheme="minorEastAsia" w:hAnsiTheme="minorEastAsia" w:cs="宋体" w:hint="eastAsia"/>
          <w:color w:val="000000" w:themeColor="text1"/>
          <w:sz w:val="24"/>
          <w:szCs w:val="24"/>
        </w:rPr>
        <w:t>GB</w:t>
      </w:r>
      <w:r w:rsidR="00E94DD6" w:rsidRPr="005B7D66">
        <w:rPr>
          <w:rFonts w:asciiTheme="minorEastAsia" w:hAnsiTheme="minorEastAsia" w:cs="宋体" w:hint="eastAsia"/>
          <w:color w:val="000000" w:themeColor="text1"/>
          <w:sz w:val="24"/>
          <w:szCs w:val="24"/>
        </w:rPr>
        <w:t xml:space="preserve"> 5084</w:t>
      </w:r>
      <w:r w:rsidRPr="005B7D66">
        <w:rPr>
          <w:rFonts w:asciiTheme="minorEastAsia" w:hAnsiTheme="minorEastAsia" w:cs="宋体" w:hint="eastAsia"/>
          <w:color w:val="000000" w:themeColor="text1"/>
          <w:sz w:val="24"/>
          <w:szCs w:val="24"/>
        </w:rPr>
        <w:t>-200</w:t>
      </w:r>
      <w:r w:rsidR="00E94DD6" w:rsidRPr="005B7D66">
        <w:rPr>
          <w:rFonts w:asciiTheme="minorEastAsia" w:hAnsiTheme="minorEastAsia" w:cs="宋体" w:hint="eastAsia"/>
          <w:color w:val="000000" w:themeColor="text1"/>
          <w:sz w:val="24"/>
          <w:szCs w:val="24"/>
        </w:rPr>
        <w:t>5</w:t>
      </w:r>
      <w:r w:rsidR="006E56E4">
        <w:rPr>
          <w:rFonts w:asciiTheme="minorEastAsia" w:hAnsiTheme="minorEastAsia" w:cs="宋体" w:hint="eastAsia"/>
          <w:color w:val="000000" w:themeColor="text1"/>
          <w:sz w:val="24"/>
          <w:szCs w:val="24"/>
        </w:rPr>
        <w:t xml:space="preserve">     </w:t>
      </w:r>
      <w:r w:rsidRPr="005B7D66">
        <w:rPr>
          <w:rFonts w:asciiTheme="minorEastAsia" w:hAnsiTheme="minorEastAsia" w:cs="宋体" w:hint="eastAsia"/>
          <w:color w:val="000000" w:themeColor="text1"/>
          <w:sz w:val="24"/>
          <w:szCs w:val="24"/>
        </w:rPr>
        <w:t>《</w:t>
      </w:r>
      <w:r w:rsidR="00E94DD6" w:rsidRPr="005B7D66">
        <w:rPr>
          <w:rFonts w:asciiTheme="minorEastAsia" w:hAnsiTheme="minorEastAsia" w:cs="宋体" w:hint="eastAsia"/>
          <w:color w:val="000000" w:themeColor="text1"/>
          <w:sz w:val="24"/>
          <w:szCs w:val="24"/>
        </w:rPr>
        <w:t>农田灌溉水质标准</w:t>
      </w:r>
      <w:r w:rsidRPr="005B7D66">
        <w:rPr>
          <w:rFonts w:asciiTheme="minorEastAsia" w:hAnsiTheme="minorEastAsia" w:cs="宋体" w:hint="eastAsia"/>
          <w:color w:val="000000" w:themeColor="text1"/>
          <w:sz w:val="24"/>
          <w:szCs w:val="24"/>
        </w:rPr>
        <w:t>》</w:t>
      </w:r>
    </w:p>
    <w:p w:rsidR="00EE38F8" w:rsidRPr="005B7D66" w:rsidRDefault="00DA35BB" w:rsidP="008304FD">
      <w:pPr>
        <w:spacing w:line="460" w:lineRule="exact"/>
        <w:ind w:right="266" w:firstLineChars="200" w:firstLine="480"/>
        <w:contextualSpacing/>
        <w:jc w:val="both"/>
        <w:rPr>
          <w:rFonts w:asciiTheme="minorEastAsia" w:hAnsiTheme="minorEastAsia" w:cs="宋体"/>
          <w:color w:val="000000" w:themeColor="text1"/>
          <w:sz w:val="24"/>
          <w:szCs w:val="24"/>
        </w:rPr>
      </w:pPr>
      <w:r w:rsidRPr="005B7D66">
        <w:rPr>
          <w:rFonts w:asciiTheme="minorEastAsia" w:hAnsiTheme="minorEastAsia" w:cs="宋体" w:hint="eastAsia"/>
          <w:color w:val="000000" w:themeColor="text1"/>
          <w:sz w:val="24"/>
          <w:szCs w:val="24"/>
        </w:rPr>
        <w:t xml:space="preserve">GB </w:t>
      </w:r>
      <w:r w:rsidR="00E94DD6" w:rsidRPr="005B7D66">
        <w:rPr>
          <w:rFonts w:asciiTheme="minorEastAsia" w:hAnsiTheme="minorEastAsia" w:cs="宋体" w:hint="eastAsia"/>
          <w:color w:val="000000" w:themeColor="text1"/>
          <w:sz w:val="24"/>
          <w:szCs w:val="24"/>
        </w:rPr>
        <w:t>11607</w:t>
      </w:r>
      <w:r w:rsidRPr="005B7D66">
        <w:rPr>
          <w:rFonts w:asciiTheme="minorEastAsia" w:hAnsiTheme="minorEastAsia" w:cs="宋体" w:hint="eastAsia"/>
          <w:color w:val="000000" w:themeColor="text1"/>
          <w:sz w:val="24"/>
          <w:szCs w:val="24"/>
        </w:rPr>
        <w:t>-</w:t>
      </w:r>
      <w:r w:rsidR="00E94DD6" w:rsidRPr="005B7D66">
        <w:rPr>
          <w:rFonts w:asciiTheme="minorEastAsia" w:hAnsiTheme="minorEastAsia" w:cs="宋体" w:hint="eastAsia"/>
          <w:color w:val="000000" w:themeColor="text1"/>
          <w:sz w:val="24"/>
          <w:szCs w:val="24"/>
        </w:rPr>
        <w:t>1989</w:t>
      </w:r>
      <w:r w:rsidR="006E56E4">
        <w:rPr>
          <w:rFonts w:asciiTheme="minorEastAsia" w:hAnsiTheme="minorEastAsia" w:cs="宋体" w:hint="eastAsia"/>
          <w:color w:val="000000" w:themeColor="text1"/>
          <w:sz w:val="24"/>
          <w:szCs w:val="24"/>
        </w:rPr>
        <w:t xml:space="preserve">    </w:t>
      </w:r>
      <w:r w:rsidRPr="005B7D66">
        <w:rPr>
          <w:rFonts w:asciiTheme="minorEastAsia" w:hAnsiTheme="minorEastAsia" w:cs="宋体" w:hint="eastAsia"/>
          <w:color w:val="000000" w:themeColor="text1"/>
          <w:sz w:val="24"/>
          <w:szCs w:val="24"/>
        </w:rPr>
        <w:t>《</w:t>
      </w:r>
      <w:r w:rsidR="00E94DD6" w:rsidRPr="005B7D66">
        <w:rPr>
          <w:rFonts w:asciiTheme="minorEastAsia" w:hAnsiTheme="minorEastAsia" w:cs="宋体" w:hint="eastAsia"/>
          <w:color w:val="000000" w:themeColor="text1"/>
          <w:sz w:val="24"/>
          <w:szCs w:val="24"/>
        </w:rPr>
        <w:t>渔业水质标准</w:t>
      </w:r>
      <w:r w:rsidRPr="005B7D66">
        <w:rPr>
          <w:rFonts w:asciiTheme="minorEastAsia" w:hAnsiTheme="minorEastAsia" w:cs="宋体" w:hint="eastAsia"/>
          <w:color w:val="000000" w:themeColor="text1"/>
          <w:sz w:val="24"/>
          <w:szCs w:val="24"/>
        </w:rPr>
        <w:t>》</w:t>
      </w:r>
    </w:p>
    <w:p w:rsidR="009E7A0A" w:rsidRPr="005B7D66" w:rsidRDefault="00DA35BB" w:rsidP="006819E1">
      <w:pPr>
        <w:pStyle w:val="2"/>
        <w:rPr>
          <w:rFonts w:asciiTheme="minorEastAsia" w:eastAsiaTheme="minorEastAsia" w:hAnsiTheme="minorEastAsia" w:cs="宋体"/>
          <w:b w:val="0"/>
          <w:bCs w:val="0"/>
          <w:color w:val="000000" w:themeColor="text1"/>
          <w:sz w:val="24"/>
          <w:szCs w:val="24"/>
        </w:rPr>
      </w:pPr>
      <w:bookmarkStart w:id="36" w:name="_Toc508721008"/>
      <w:bookmarkStart w:id="37" w:name="_Toc508721292"/>
      <w:bookmarkStart w:id="38" w:name="_Toc509048892"/>
      <w:bookmarkStart w:id="39" w:name="_Toc510185672"/>
      <w:bookmarkStart w:id="40" w:name="_Toc510185807"/>
      <w:bookmarkStart w:id="41" w:name="_Toc510186175"/>
      <w:bookmarkStart w:id="42" w:name="_Toc510945496"/>
      <w:bookmarkStart w:id="43" w:name="_Toc525819054"/>
      <w:bookmarkStart w:id="44" w:name="_Toc525819570"/>
      <w:bookmarkStart w:id="45" w:name="_Toc535948742"/>
      <w:bookmarkStart w:id="46" w:name="_Toc535958032"/>
      <w:r w:rsidRPr="005B7D66">
        <w:rPr>
          <w:rFonts w:asciiTheme="minorEastAsia" w:eastAsiaTheme="minorEastAsia" w:hAnsiTheme="minorEastAsia" w:cs="宋体" w:hint="eastAsia"/>
          <w:color w:val="000000" w:themeColor="text1"/>
          <w:sz w:val="24"/>
          <w:szCs w:val="24"/>
        </w:rPr>
        <w:lastRenderedPageBreak/>
        <w:t>3.</w:t>
      </w:r>
      <w:r w:rsidR="008F5C43" w:rsidRPr="005B7D66">
        <w:rPr>
          <w:rFonts w:asciiTheme="minorEastAsia" w:eastAsiaTheme="minorEastAsia" w:hAnsiTheme="minorEastAsia" w:cs="宋体"/>
          <w:color w:val="000000" w:themeColor="text1"/>
          <w:sz w:val="24"/>
          <w:szCs w:val="24"/>
        </w:rPr>
        <w:t>术语和定义</w:t>
      </w:r>
      <w:bookmarkEnd w:id="36"/>
      <w:bookmarkEnd w:id="37"/>
      <w:bookmarkEnd w:id="38"/>
      <w:bookmarkEnd w:id="39"/>
      <w:bookmarkEnd w:id="40"/>
      <w:bookmarkEnd w:id="41"/>
      <w:bookmarkEnd w:id="42"/>
      <w:bookmarkEnd w:id="43"/>
      <w:bookmarkEnd w:id="44"/>
      <w:bookmarkEnd w:id="45"/>
      <w:bookmarkEnd w:id="46"/>
    </w:p>
    <w:p w:rsidR="009E7A0A" w:rsidRPr="005B7D66" w:rsidRDefault="008F5C43" w:rsidP="008E576A">
      <w:pPr>
        <w:spacing w:line="400" w:lineRule="exact"/>
        <w:ind w:firstLineChars="200" w:firstLine="480"/>
        <w:contextualSpacing/>
        <w:rPr>
          <w:rFonts w:asciiTheme="minorEastAsia" w:hAnsiTheme="minorEastAsia" w:cs="宋体"/>
          <w:color w:val="000000" w:themeColor="text1"/>
          <w:sz w:val="24"/>
          <w:szCs w:val="24"/>
        </w:rPr>
      </w:pPr>
      <w:r w:rsidRPr="005B7D66">
        <w:rPr>
          <w:rFonts w:asciiTheme="minorEastAsia" w:hAnsiTheme="minorEastAsia" w:cs="宋体"/>
          <w:color w:val="000000" w:themeColor="text1"/>
          <w:sz w:val="24"/>
          <w:szCs w:val="24"/>
        </w:rPr>
        <w:t>下列术语和定义适用于本</w:t>
      </w:r>
      <w:r w:rsidR="00530FD4">
        <w:rPr>
          <w:rFonts w:asciiTheme="minorEastAsia" w:hAnsiTheme="minorEastAsia" w:cs="宋体" w:hint="eastAsia"/>
          <w:color w:val="000000" w:themeColor="text1"/>
          <w:sz w:val="24"/>
          <w:szCs w:val="24"/>
        </w:rPr>
        <w:t>指南</w:t>
      </w:r>
      <w:r w:rsidRPr="005B7D66">
        <w:rPr>
          <w:rFonts w:asciiTheme="minorEastAsia" w:hAnsiTheme="minorEastAsia" w:cs="宋体"/>
          <w:color w:val="000000" w:themeColor="text1"/>
          <w:sz w:val="24"/>
          <w:szCs w:val="24"/>
        </w:rPr>
        <w:t>。</w:t>
      </w:r>
    </w:p>
    <w:p w:rsidR="009E7A0A" w:rsidRPr="005B7D66" w:rsidRDefault="008F5C43" w:rsidP="00743E6C">
      <w:pPr>
        <w:spacing w:line="380" w:lineRule="exact"/>
        <w:ind w:firstLineChars="200" w:firstLine="480"/>
        <w:contextualSpacing/>
        <w:rPr>
          <w:rFonts w:asciiTheme="minorEastAsia" w:hAnsiTheme="minorEastAsia" w:cs="宋体"/>
          <w:b/>
          <w:bCs/>
          <w:color w:val="000000" w:themeColor="text1"/>
          <w:sz w:val="24"/>
          <w:szCs w:val="24"/>
        </w:rPr>
      </w:pPr>
      <w:r w:rsidRPr="005B7D66">
        <w:rPr>
          <w:rFonts w:asciiTheme="minorEastAsia" w:hAnsiTheme="minorEastAsia" w:cs="宋体"/>
          <w:color w:val="000000" w:themeColor="text1"/>
          <w:sz w:val="24"/>
          <w:szCs w:val="24"/>
        </w:rPr>
        <w:t xml:space="preserve">3.1 </w:t>
      </w:r>
      <w:r w:rsidR="00DA35BB" w:rsidRPr="005B7D66">
        <w:rPr>
          <w:rFonts w:asciiTheme="minorEastAsia" w:hAnsiTheme="minorEastAsia" w:cs="宋体" w:hint="eastAsia"/>
          <w:color w:val="000000" w:themeColor="text1"/>
          <w:sz w:val="24"/>
          <w:szCs w:val="24"/>
        </w:rPr>
        <w:t>饮用天然矿泉水 drinking natural mineral water</w:t>
      </w:r>
    </w:p>
    <w:p w:rsidR="007F3755" w:rsidRPr="005B7D66" w:rsidRDefault="007F3755" w:rsidP="00743E6C">
      <w:pPr>
        <w:spacing w:line="380" w:lineRule="exact"/>
        <w:ind w:firstLineChars="200" w:firstLine="480"/>
        <w:contextualSpacing/>
        <w:rPr>
          <w:rFonts w:asciiTheme="minorEastAsia" w:hAnsiTheme="minorEastAsia" w:cs="宋体"/>
          <w:color w:val="000000" w:themeColor="text1"/>
          <w:sz w:val="24"/>
          <w:szCs w:val="24"/>
        </w:rPr>
      </w:pPr>
      <w:r w:rsidRPr="005B7D66">
        <w:rPr>
          <w:rFonts w:asciiTheme="minorEastAsia" w:hAnsiTheme="minorEastAsia" w:cs="宋体" w:hint="eastAsia"/>
          <w:color w:val="000000" w:themeColor="text1"/>
          <w:sz w:val="24"/>
          <w:szCs w:val="24"/>
        </w:rPr>
        <w:t>从地下深处自然涌出的或经钻井采集的，含有一定量的矿物质、微量元素或其他成分，在一定区域未受污染并采取预防措施避免污染的水；在通常情况下，其化学成分、流量、水温等动态指标在天然周期波动范围内相对稳定。</w:t>
      </w:r>
    </w:p>
    <w:p w:rsidR="007F3755" w:rsidRPr="005B7D66" w:rsidRDefault="00516F2D" w:rsidP="00743E6C">
      <w:pPr>
        <w:spacing w:line="380" w:lineRule="exact"/>
        <w:ind w:firstLineChars="200" w:firstLine="480"/>
        <w:contextualSpacing/>
        <w:rPr>
          <w:rFonts w:asciiTheme="minorEastAsia" w:hAnsiTheme="minorEastAsia" w:cs="宋体"/>
          <w:color w:val="000000" w:themeColor="text1"/>
          <w:sz w:val="24"/>
          <w:szCs w:val="24"/>
        </w:rPr>
      </w:pPr>
      <w:r w:rsidRPr="005B7D66">
        <w:rPr>
          <w:rFonts w:asciiTheme="minorEastAsia" w:hAnsiTheme="minorEastAsia" w:cs="宋体" w:hint="eastAsia"/>
          <w:color w:val="000000" w:themeColor="text1"/>
          <w:sz w:val="24"/>
          <w:szCs w:val="24"/>
        </w:rPr>
        <w:t xml:space="preserve">3.1.1 </w:t>
      </w:r>
      <w:r w:rsidR="007F3755" w:rsidRPr="005B7D66">
        <w:rPr>
          <w:rFonts w:asciiTheme="minorEastAsia" w:hAnsiTheme="minorEastAsia" w:cs="宋体" w:hint="eastAsia"/>
          <w:color w:val="000000" w:themeColor="text1"/>
          <w:sz w:val="24"/>
          <w:szCs w:val="24"/>
        </w:rPr>
        <w:t>含气天然矿泉水</w:t>
      </w:r>
    </w:p>
    <w:p w:rsidR="007F3755" w:rsidRPr="005B7D66" w:rsidRDefault="007F3755" w:rsidP="00743E6C">
      <w:pPr>
        <w:spacing w:line="380" w:lineRule="exact"/>
        <w:ind w:firstLineChars="200" w:firstLine="480"/>
        <w:contextualSpacing/>
        <w:rPr>
          <w:rFonts w:asciiTheme="minorEastAsia" w:hAnsiTheme="minorEastAsia" w:cs="宋体"/>
          <w:color w:val="000000" w:themeColor="text1"/>
          <w:sz w:val="24"/>
          <w:szCs w:val="24"/>
        </w:rPr>
      </w:pPr>
      <w:r w:rsidRPr="005B7D66">
        <w:rPr>
          <w:rFonts w:asciiTheme="minorEastAsia" w:hAnsiTheme="minorEastAsia" w:cs="宋体" w:hint="eastAsia"/>
          <w:color w:val="000000" w:themeColor="text1"/>
          <w:sz w:val="24"/>
          <w:szCs w:val="24"/>
        </w:rPr>
        <w:t>在不改变饮用天然矿泉水水源水基本特性和主要成分含量的前提下，在加工工艺</w:t>
      </w:r>
      <w:r w:rsidR="00516F2D" w:rsidRPr="005B7D66">
        <w:rPr>
          <w:rFonts w:asciiTheme="minorEastAsia" w:hAnsiTheme="minorEastAsia" w:cs="宋体" w:hint="eastAsia"/>
          <w:color w:val="000000" w:themeColor="text1"/>
          <w:sz w:val="24"/>
          <w:szCs w:val="24"/>
        </w:rPr>
        <w:t>上</w:t>
      </w:r>
      <w:r w:rsidRPr="005B7D66">
        <w:rPr>
          <w:rFonts w:asciiTheme="minorEastAsia" w:hAnsiTheme="minorEastAsia" w:cs="宋体" w:hint="eastAsia"/>
          <w:color w:val="000000" w:themeColor="text1"/>
          <w:sz w:val="24"/>
          <w:szCs w:val="24"/>
        </w:rPr>
        <w:t>，允许通过曝气、倾析、过滤等方法去除不稳定组分，允许回收和填充同源二氧化碳，包装后，在正常温度和压力下有可见同源二氧化碳自然释放起泡的</w:t>
      </w:r>
      <w:r w:rsidR="00516F2D" w:rsidRPr="005B7D66">
        <w:rPr>
          <w:rFonts w:asciiTheme="minorEastAsia" w:hAnsiTheme="minorEastAsia" w:cs="宋体" w:hint="eastAsia"/>
          <w:color w:val="000000" w:themeColor="text1"/>
          <w:sz w:val="24"/>
          <w:szCs w:val="24"/>
        </w:rPr>
        <w:t>天</w:t>
      </w:r>
      <w:r w:rsidRPr="005B7D66">
        <w:rPr>
          <w:rFonts w:asciiTheme="minorEastAsia" w:hAnsiTheme="minorEastAsia" w:cs="宋体" w:hint="eastAsia"/>
          <w:color w:val="000000" w:themeColor="text1"/>
          <w:sz w:val="24"/>
          <w:szCs w:val="24"/>
        </w:rPr>
        <w:t>然矿泉水。</w:t>
      </w:r>
    </w:p>
    <w:p w:rsidR="007F3755" w:rsidRPr="005B7D66" w:rsidRDefault="007F3755" w:rsidP="00743E6C">
      <w:pPr>
        <w:spacing w:line="380" w:lineRule="exact"/>
        <w:ind w:firstLineChars="200" w:firstLine="480"/>
        <w:contextualSpacing/>
        <w:rPr>
          <w:rFonts w:asciiTheme="minorEastAsia" w:hAnsiTheme="minorEastAsia" w:cs="宋体"/>
          <w:color w:val="000000" w:themeColor="text1"/>
          <w:sz w:val="24"/>
          <w:szCs w:val="24"/>
        </w:rPr>
      </w:pPr>
      <w:r w:rsidRPr="005B7D66">
        <w:rPr>
          <w:rFonts w:asciiTheme="minorEastAsia" w:hAnsiTheme="minorEastAsia" w:cs="宋体" w:hint="eastAsia"/>
          <w:color w:val="000000" w:themeColor="text1"/>
          <w:sz w:val="24"/>
          <w:szCs w:val="24"/>
        </w:rPr>
        <w:t>3.1.</w:t>
      </w:r>
      <w:r w:rsidR="00516F2D" w:rsidRPr="005B7D66">
        <w:rPr>
          <w:rFonts w:asciiTheme="minorEastAsia" w:hAnsiTheme="minorEastAsia" w:cs="宋体" w:hint="eastAsia"/>
          <w:color w:val="000000" w:themeColor="text1"/>
          <w:sz w:val="24"/>
          <w:szCs w:val="24"/>
        </w:rPr>
        <w:t xml:space="preserve">2 </w:t>
      </w:r>
      <w:r w:rsidRPr="005B7D66">
        <w:rPr>
          <w:rFonts w:asciiTheme="minorEastAsia" w:hAnsiTheme="minorEastAsia" w:cs="宋体" w:hint="eastAsia"/>
          <w:color w:val="000000" w:themeColor="text1"/>
          <w:sz w:val="24"/>
          <w:szCs w:val="24"/>
        </w:rPr>
        <w:t>充气天然矿泉水</w:t>
      </w:r>
    </w:p>
    <w:p w:rsidR="007F3755" w:rsidRPr="005B7D66" w:rsidRDefault="007F3755" w:rsidP="00743E6C">
      <w:pPr>
        <w:spacing w:line="380" w:lineRule="exact"/>
        <w:ind w:firstLineChars="200" w:firstLine="480"/>
        <w:contextualSpacing/>
        <w:rPr>
          <w:rFonts w:asciiTheme="minorEastAsia" w:hAnsiTheme="minorEastAsia" w:cs="宋体"/>
          <w:color w:val="000000" w:themeColor="text1"/>
          <w:sz w:val="24"/>
          <w:szCs w:val="24"/>
        </w:rPr>
      </w:pPr>
      <w:r w:rsidRPr="005B7D66">
        <w:rPr>
          <w:rFonts w:asciiTheme="minorEastAsia" w:hAnsiTheme="minorEastAsia" w:cs="宋体" w:hint="eastAsia"/>
          <w:color w:val="000000" w:themeColor="text1"/>
          <w:sz w:val="24"/>
          <w:szCs w:val="24"/>
        </w:rPr>
        <w:t>在不改变饮用天然矿泉水水源水基本特性和主要成分含量的前提下，在加工工艺上，允许通过曝气、倾析、过滤等方法去除不稳定组分，充入食品添加剂二氧化碳而起泡的天然矿泉水。</w:t>
      </w:r>
    </w:p>
    <w:p w:rsidR="007F3755" w:rsidRPr="005B7D66" w:rsidRDefault="00227A45" w:rsidP="00743E6C">
      <w:pPr>
        <w:spacing w:line="380" w:lineRule="exact"/>
        <w:ind w:firstLineChars="200" w:firstLine="480"/>
        <w:contextualSpacing/>
        <w:rPr>
          <w:rFonts w:asciiTheme="minorEastAsia" w:hAnsiTheme="minorEastAsia" w:cs="宋体"/>
          <w:color w:val="000000" w:themeColor="text1"/>
          <w:sz w:val="24"/>
          <w:szCs w:val="24"/>
        </w:rPr>
      </w:pPr>
      <w:r w:rsidRPr="005B7D66">
        <w:rPr>
          <w:rFonts w:asciiTheme="minorEastAsia" w:hAnsiTheme="minorEastAsia" w:cs="宋体" w:hint="eastAsia"/>
          <w:color w:val="000000" w:themeColor="text1"/>
          <w:sz w:val="24"/>
          <w:szCs w:val="24"/>
        </w:rPr>
        <w:t>3.</w:t>
      </w:r>
      <w:r w:rsidR="007F3755" w:rsidRPr="005B7D66">
        <w:rPr>
          <w:rFonts w:asciiTheme="minorEastAsia" w:hAnsiTheme="minorEastAsia" w:cs="宋体" w:hint="eastAsia"/>
          <w:color w:val="000000" w:themeColor="text1"/>
          <w:sz w:val="24"/>
          <w:szCs w:val="24"/>
        </w:rPr>
        <w:t>1.3</w:t>
      </w:r>
      <w:r w:rsidRPr="005B7D66">
        <w:rPr>
          <w:rFonts w:asciiTheme="minorEastAsia" w:hAnsiTheme="minorEastAsia" w:cs="宋体" w:hint="eastAsia"/>
          <w:color w:val="000000" w:themeColor="text1"/>
          <w:sz w:val="24"/>
          <w:szCs w:val="24"/>
        </w:rPr>
        <w:t xml:space="preserve"> </w:t>
      </w:r>
      <w:r w:rsidR="007F3755" w:rsidRPr="005B7D66">
        <w:rPr>
          <w:rFonts w:asciiTheme="minorEastAsia" w:hAnsiTheme="minorEastAsia" w:cs="宋体" w:hint="eastAsia"/>
          <w:color w:val="000000" w:themeColor="text1"/>
          <w:sz w:val="24"/>
          <w:szCs w:val="24"/>
        </w:rPr>
        <w:t>无气天然矿泉水</w:t>
      </w:r>
    </w:p>
    <w:p w:rsidR="007F3755" w:rsidRPr="005B7D66" w:rsidRDefault="007F3755" w:rsidP="00743E6C">
      <w:pPr>
        <w:spacing w:line="380" w:lineRule="exact"/>
        <w:ind w:firstLineChars="200" w:firstLine="480"/>
        <w:contextualSpacing/>
        <w:rPr>
          <w:rFonts w:asciiTheme="minorEastAsia" w:hAnsiTheme="minorEastAsia" w:cs="宋体"/>
          <w:color w:val="000000" w:themeColor="text1"/>
          <w:sz w:val="24"/>
          <w:szCs w:val="24"/>
        </w:rPr>
      </w:pPr>
      <w:r w:rsidRPr="005B7D66">
        <w:rPr>
          <w:rFonts w:asciiTheme="minorEastAsia" w:hAnsiTheme="minorEastAsia" w:cs="宋体" w:hint="eastAsia"/>
          <w:color w:val="000000" w:themeColor="text1"/>
          <w:sz w:val="24"/>
          <w:szCs w:val="24"/>
        </w:rPr>
        <w:t>在不改变饮用天然矿泉水水源水基本特性和主要成分含量的前提下，在加工工艺上，允许通过曝气、倾析、过滤等方法去除不稳定组分，包装后，其游离二氧化碳含量不超过为保持溶解在水中的碳</w:t>
      </w:r>
      <w:r w:rsidR="00DE2266" w:rsidRPr="005B7D66">
        <w:rPr>
          <w:rFonts w:asciiTheme="minorEastAsia" w:hAnsiTheme="minorEastAsia" w:cs="宋体" w:hint="eastAsia"/>
          <w:color w:val="000000" w:themeColor="text1"/>
          <w:sz w:val="24"/>
          <w:szCs w:val="24"/>
        </w:rPr>
        <w:t>酸氢</w:t>
      </w:r>
      <w:r w:rsidRPr="005B7D66">
        <w:rPr>
          <w:rFonts w:asciiTheme="minorEastAsia" w:hAnsiTheme="minorEastAsia" w:cs="宋体" w:hint="eastAsia"/>
          <w:color w:val="000000" w:themeColor="text1"/>
          <w:sz w:val="24"/>
          <w:szCs w:val="24"/>
        </w:rPr>
        <w:t>盐所必需的二氧化碳含量的天然矿泉水。</w:t>
      </w:r>
    </w:p>
    <w:p w:rsidR="007F3755" w:rsidRPr="005B7D66" w:rsidRDefault="00DE2266" w:rsidP="00743E6C">
      <w:pPr>
        <w:spacing w:line="380" w:lineRule="exact"/>
        <w:ind w:firstLineChars="200" w:firstLine="480"/>
        <w:contextualSpacing/>
        <w:rPr>
          <w:rFonts w:asciiTheme="minorEastAsia" w:hAnsiTheme="minorEastAsia" w:cs="宋体"/>
          <w:color w:val="000000" w:themeColor="text1"/>
          <w:sz w:val="24"/>
          <w:szCs w:val="24"/>
        </w:rPr>
      </w:pPr>
      <w:r w:rsidRPr="005B7D66">
        <w:rPr>
          <w:rFonts w:asciiTheme="minorEastAsia" w:hAnsiTheme="minorEastAsia" w:cs="宋体" w:hint="eastAsia"/>
          <w:color w:val="000000" w:themeColor="text1"/>
          <w:sz w:val="24"/>
          <w:szCs w:val="24"/>
        </w:rPr>
        <w:t>3.</w:t>
      </w:r>
      <w:r w:rsidR="007F3755" w:rsidRPr="005B7D66">
        <w:rPr>
          <w:rFonts w:asciiTheme="minorEastAsia" w:hAnsiTheme="minorEastAsia" w:cs="宋体" w:hint="eastAsia"/>
          <w:color w:val="000000" w:themeColor="text1"/>
          <w:sz w:val="24"/>
          <w:szCs w:val="24"/>
        </w:rPr>
        <w:t>1.4</w:t>
      </w:r>
      <w:r w:rsidRPr="005B7D66">
        <w:rPr>
          <w:rFonts w:asciiTheme="minorEastAsia" w:hAnsiTheme="minorEastAsia" w:cs="宋体" w:hint="eastAsia"/>
          <w:color w:val="000000" w:themeColor="text1"/>
          <w:sz w:val="24"/>
          <w:szCs w:val="24"/>
        </w:rPr>
        <w:t xml:space="preserve"> </w:t>
      </w:r>
      <w:r w:rsidR="007F3755" w:rsidRPr="005B7D66">
        <w:rPr>
          <w:rFonts w:asciiTheme="minorEastAsia" w:hAnsiTheme="minorEastAsia" w:cs="宋体" w:hint="eastAsia"/>
          <w:color w:val="000000" w:themeColor="text1"/>
          <w:sz w:val="24"/>
          <w:szCs w:val="24"/>
        </w:rPr>
        <w:t>脱气天然矿泉水</w:t>
      </w:r>
    </w:p>
    <w:p w:rsidR="007F3755" w:rsidRPr="005B7D66" w:rsidRDefault="007F3755" w:rsidP="00743E6C">
      <w:pPr>
        <w:spacing w:line="380" w:lineRule="exact"/>
        <w:ind w:firstLineChars="200" w:firstLine="480"/>
        <w:contextualSpacing/>
        <w:rPr>
          <w:rFonts w:asciiTheme="minorEastAsia" w:hAnsiTheme="minorEastAsia" w:cs="宋体"/>
          <w:color w:val="000000" w:themeColor="text1"/>
          <w:sz w:val="24"/>
          <w:szCs w:val="24"/>
        </w:rPr>
      </w:pPr>
      <w:r w:rsidRPr="005B7D66">
        <w:rPr>
          <w:rFonts w:asciiTheme="minorEastAsia" w:hAnsiTheme="minorEastAsia" w:cs="宋体" w:hint="eastAsia"/>
          <w:color w:val="000000" w:themeColor="text1"/>
          <w:sz w:val="24"/>
          <w:szCs w:val="24"/>
        </w:rPr>
        <w:t>在不改变饮用天然矿泉水水源水基本特性和主要成分含量的前提下，在加工工艺上，允许通过曝气、倾析、过滤等方法去除不稳定组分，除去水中的二氧化碳，包装后，在正常的温度和压力下无可见的二氧化碳自然释放的天然矿泉水。</w:t>
      </w:r>
    </w:p>
    <w:p w:rsidR="009E7A0A" w:rsidRPr="005B7D66" w:rsidRDefault="00A67129" w:rsidP="00743E6C">
      <w:pPr>
        <w:spacing w:line="380" w:lineRule="exact"/>
        <w:ind w:firstLineChars="200" w:firstLine="482"/>
        <w:contextualSpacing/>
        <w:rPr>
          <w:rFonts w:asciiTheme="minorEastAsia" w:hAnsiTheme="minorEastAsia"/>
          <w:b/>
          <w:color w:val="000000" w:themeColor="text1"/>
          <w:sz w:val="24"/>
          <w:szCs w:val="24"/>
        </w:rPr>
      </w:pPr>
      <w:r w:rsidRPr="005B7D66">
        <w:rPr>
          <w:rFonts w:asciiTheme="minorEastAsia" w:hAnsiTheme="minorEastAsia" w:cs="宋体"/>
          <w:b/>
          <w:color w:val="000000" w:themeColor="text1"/>
          <w:sz w:val="24"/>
          <w:szCs w:val="24"/>
        </w:rPr>
        <w:t>3.</w:t>
      </w:r>
      <w:r w:rsidRPr="005B7D66">
        <w:rPr>
          <w:rFonts w:asciiTheme="minorEastAsia" w:hAnsiTheme="minorEastAsia" w:cs="宋体" w:hint="eastAsia"/>
          <w:b/>
          <w:color w:val="000000" w:themeColor="text1"/>
          <w:sz w:val="24"/>
          <w:szCs w:val="24"/>
        </w:rPr>
        <w:t>2</w:t>
      </w:r>
      <w:r w:rsidR="008F5C43" w:rsidRPr="005B7D66">
        <w:rPr>
          <w:rFonts w:asciiTheme="minorEastAsia" w:hAnsiTheme="minorEastAsia" w:cs="宋体"/>
          <w:b/>
          <w:color w:val="000000" w:themeColor="text1"/>
          <w:sz w:val="24"/>
          <w:szCs w:val="24"/>
        </w:rPr>
        <w:t xml:space="preserve"> 绿</w:t>
      </w:r>
      <w:r w:rsidR="00916B06" w:rsidRPr="005B7D66">
        <w:rPr>
          <w:rFonts w:asciiTheme="minorEastAsia" w:hAnsiTheme="minorEastAsia" w:cs="宋体" w:hint="eastAsia"/>
          <w:b/>
          <w:color w:val="000000" w:themeColor="text1"/>
          <w:sz w:val="24"/>
          <w:szCs w:val="24"/>
        </w:rPr>
        <w:t>色矿山</w:t>
      </w:r>
    </w:p>
    <w:p w:rsidR="009E7A0A" w:rsidRPr="005B7D66" w:rsidRDefault="001E4638" w:rsidP="00743E6C">
      <w:pPr>
        <w:spacing w:line="380" w:lineRule="exact"/>
        <w:ind w:right="266" w:firstLineChars="200" w:firstLine="480"/>
        <w:contextualSpacing/>
        <w:jc w:val="both"/>
        <w:rPr>
          <w:rFonts w:asciiTheme="minorEastAsia" w:hAnsiTheme="minorEastAsia" w:cs="宋体"/>
          <w:color w:val="000000" w:themeColor="text1"/>
          <w:sz w:val="24"/>
          <w:szCs w:val="24"/>
        </w:rPr>
      </w:pPr>
      <w:r w:rsidRPr="005B7D66">
        <w:rPr>
          <w:rFonts w:asciiTheme="minorEastAsia" w:hAnsiTheme="minorEastAsia" w:cs="宋体" w:hint="eastAsia"/>
          <w:color w:val="000000" w:themeColor="text1"/>
          <w:sz w:val="24"/>
          <w:szCs w:val="24"/>
        </w:rPr>
        <w:t>在矿产资源开发全过程中，对矿区及周边生态环境影响控制在</w:t>
      </w:r>
      <w:r w:rsidR="00C516C2" w:rsidRPr="005B7D66">
        <w:rPr>
          <w:rFonts w:asciiTheme="minorEastAsia" w:hAnsiTheme="minorEastAsia" w:cs="宋体" w:hint="eastAsia"/>
          <w:color w:val="000000" w:themeColor="text1"/>
          <w:sz w:val="24"/>
          <w:szCs w:val="24"/>
        </w:rPr>
        <w:t>环境允许的</w:t>
      </w:r>
      <w:r w:rsidRPr="005B7D66">
        <w:rPr>
          <w:rFonts w:asciiTheme="minorEastAsia" w:hAnsiTheme="minorEastAsia" w:cs="宋体" w:hint="eastAsia"/>
          <w:color w:val="000000" w:themeColor="text1"/>
          <w:sz w:val="24"/>
          <w:szCs w:val="24"/>
        </w:rPr>
        <w:t>范围内，开发利用</w:t>
      </w:r>
      <w:r w:rsidR="00C516C2" w:rsidRPr="005B7D66">
        <w:rPr>
          <w:rFonts w:asciiTheme="minorEastAsia" w:hAnsiTheme="minorEastAsia" w:cs="宋体" w:hint="eastAsia"/>
          <w:color w:val="000000" w:themeColor="text1"/>
          <w:sz w:val="24"/>
          <w:szCs w:val="24"/>
        </w:rPr>
        <w:t>方案科学（</w:t>
      </w:r>
      <w:r w:rsidR="004547AC" w:rsidRPr="005B7D66">
        <w:rPr>
          <w:rFonts w:asciiTheme="minorEastAsia" w:hAnsiTheme="minorEastAsia" w:cs="宋体" w:hint="eastAsia"/>
          <w:color w:val="000000" w:themeColor="text1"/>
          <w:sz w:val="24"/>
          <w:szCs w:val="24"/>
        </w:rPr>
        <w:t>采用环境友好型</w:t>
      </w:r>
      <w:r w:rsidR="00C516C2" w:rsidRPr="005B7D66">
        <w:rPr>
          <w:rFonts w:asciiTheme="minorEastAsia" w:hAnsiTheme="minorEastAsia" w:cs="宋体" w:hint="eastAsia"/>
          <w:color w:val="000000" w:themeColor="text1"/>
          <w:sz w:val="24"/>
          <w:szCs w:val="24"/>
        </w:rPr>
        <w:t>开发利用方式，资源利用高效，生产工艺</w:t>
      </w:r>
      <w:r w:rsidR="004547AC" w:rsidRPr="005B7D66">
        <w:rPr>
          <w:rFonts w:asciiTheme="minorEastAsia" w:hAnsiTheme="minorEastAsia" w:cs="宋体" w:hint="eastAsia"/>
          <w:color w:val="000000" w:themeColor="text1"/>
          <w:sz w:val="24"/>
          <w:szCs w:val="24"/>
        </w:rPr>
        <w:t>先进、</w:t>
      </w:r>
      <w:r w:rsidR="00C516C2" w:rsidRPr="005B7D66">
        <w:rPr>
          <w:rFonts w:asciiTheme="minorEastAsia" w:hAnsiTheme="minorEastAsia" w:cs="宋体" w:hint="eastAsia"/>
          <w:color w:val="000000" w:themeColor="text1"/>
          <w:sz w:val="24"/>
          <w:szCs w:val="24"/>
        </w:rPr>
        <w:t>环保），企业管理规范，矿山环境优美，</w:t>
      </w:r>
      <w:r w:rsidR="004547AC" w:rsidRPr="005B7D66">
        <w:rPr>
          <w:rFonts w:asciiTheme="minorEastAsia" w:hAnsiTheme="minorEastAsia" w:cs="宋体" w:hint="eastAsia"/>
          <w:color w:val="000000" w:themeColor="text1"/>
          <w:sz w:val="24"/>
          <w:szCs w:val="24"/>
        </w:rPr>
        <w:t>建设现代数字化矿山，节能减排，</w:t>
      </w:r>
      <w:r w:rsidR="00C516C2" w:rsidRPr="005B7D66">
        <w:rPr>
          <w:rFonts w:asciiTheme="minorEastAsia" w:hAnsiTheme="minorEastAsia" w:cs="宋体" w:hint="eastAsia"/>
          <w:color w:val="000000" w:themeColor="text1"/>
          <w:sz w:val="24"/>
          <w:szCs w:val="24"/>
        </w:rPr>
        <w:t>企业社区和谐，使矿产资源开发利用与当地生态环境保护和人文关系相协调，实现人与自然和谐共</w:t>
      </w:r>
      <w:r w:rsidR="00900A7C" w:rsidRPr="005B7D66">
        <w:rPr>
          <w:rFonts w:asciiTheme="minorEastAsia" w:hAnsiTheme="minorEastAsia" w:cs="宋体" w:hint="eastAsia"/>
          <w:color w:val="000000" w:themeColor="text1"/>
          <w:sz w:val="24"/>
          <w:szCs w:val="24"/>
        </w:rPr>
        <w:t>处</w:t>
      </w:r>
      <w:r w:rsidR="00C516C2" w:rsidRPr="005B7D66">
        <w:rPr>
          <w:rFonts w:asciiTheme="minorEastAsia" w:hAnsiTheme="minorEastAsia" w:cs="宋体" w:hint="eastAsia"/>
          <w:color w:val="000000" w:themeColor="text1"/>
          <w:sz w:val="24"/>
          <w:szCs w:val="24"/>
        </w:rPr>
        <w:t>。</w:t>
      </w:r>
    </w:p>
    <w:p w:rsidR="001E4638" w:rsidRPr="005B7D66" w:rsidRDefault="001E4638" w:rsidP="00743E6C">
      <w:pPr>
        <w:spacing w:line="380" w:lineRule="exact"/>
        <w:ind w:right="266" w:firstLineChars="200" w:firstLine="482"/>
        <w:contextualSpacing/>
        <w:jc w:val="both"/>
        <w:rPr>
          <w:rFonts w:asciiTheme="minorEastAsia" w:hAnsiTheme="minorEastAsia" w:cs="宋体"/>
          <w:color w:val="000000" w:themeColor="text1"/>
          <w:sz w:val="24"/>
          <w:szCs w:val="24"/>
        </w:rPr>
      </w:pPr>
      <w:r w:rsidRPr="005B7D66">
        <w:rPr>
          <w:rFonts w:asciiTheme="minorEastAsia" w:hAnsiTheme="minorEastAsia"/>
          <w:b/>
          <w:bCs/>
          <w:color w:val="000000" w:themeColor="text1"/>
          <w:sz w:val="24"/>
          <w:szCs w:val="24"/>
        </w:rPr>
        <w:t>3.</w:t>
      </w:r>
      <w:r w:rsidRPr="005B7D66">
        <w:rPr>
          <w:rFonts w:asciiTheme="minorEastAsia" w:hAnsiTheme="minorEastAsia" w:hint="eastAsia"/>
          <w:b/>
          <w:bCs/>
          <w:color w:val="000000" w:themeColor="text1"/>
          <w:sz w:val="24"/>
          <w:szCs w:val="24"/>
        </w:rPr>
        <w:t>3</w:t>
      </w:r>
      <w:r w:rsidRPr="005B7D66">
        <w:rPr>
          <w:rFonts w:asciiTheme="minorEastAsia" w:hAnsiTheme="minorEastAsia"/>
          <w:b/>
          <w:bCs/>
          <w:color w:val="000000" w:themeColor="text1"/>
          <w:sz w:val="24"/>
          <w:szCs w:val="24"/>
        </w:rPr>
        <w:t xml:space="preserve"> </w:t>
      </w:r>
      <w:r w:rsidRPr="005B7D66">
        <w:rPr>
          <w:rFonts w:asciiTheme="minorEastAsia" w:hAnsiTheme="minorEastAsia" w:cs="宋体"/>
          <w:b/>
          <w:bCs/>
          <w:color w:val="000000" w:themeColor="text1"/>
          <w:sz w:val="24"/>
          <w:szCs w:val="24"/>
        </w:rPr>
        <w:t>矿</w:t>
      </w:r>
      <w:r w:rsidR="00562AA9" w:rsidRPr="005B7D66">
        <w:rPr>
          <w:rFonts w:asciiTheme="minorEastAsia" w:hAnsiTheme="minorEastAsia" w:cs="宋体" w:hint="eastAsia"/>
          <w:b/>
          <w:bCs/>
          <w:color w:val="000000" w:themeColor="text1"/>
          <w:sz w:val="24"/>
          <w:szCs w:val="24"/>
        </w:rPr>
        <w:t>区</w:t>
      </w:r>
      <w:r w:rsidRPr="005B7D66">
        <w:rPr>
          <w:rFonts w:asciiTheme="minorEastAsia" w:hAnsiTheme="minorEastAsia" w:cs="宋体" w:hint="eastAsia"/>
          <w:b/>
          <w:bCs/>
          <w:color w:val="000000" w:themeColor="text1"/>
          <w:sz w:val="24"/>
          <w:szCs w:val="24"/>
        </w:rPr>
        <w:t>绿化覆盖率</w:t>
      </w:r>
    </w:p>
    <w:p w:rsidR="00562AA9" w:rsidRPr="005B7D66" w:rsidRDefault="00562AA9" w:rsidP="00743E6C">
      <w:pPr>
        <w:spacing w:line="380" w:lineRule="exact"/>
        <w:ind w:right="266" w:firstLineChars="200" w:firstLine="480"/>
        <w:contextualSpacing/>
        <w:jc w:val="both"/>
        <w:rPr>
          <w:rFonts w:asciiTheme="minorEastAsia" w:hAnsiTheme="minorEastAsia" w:cs="宋体"/>
          <w:color w:val="000000" w:themeColor="text1"/>
          <w:sz w:val="24"/>
          <w:szCs w:val="24"/>
        </w:rPr>
      </w:pPr>
      <w:r w:rsidRPr="005B7D66">
        <w:rPr>
          <w:rFonts w:asciiTheme="minorEastAsia" w:hAnsiTheme="minorEastAsia" w:cs="宋体" w:hint="eastAsia"/>
          <w:color w:val="000000" w:themeColor="text1"/>
          <w:sz w:val="24"/>
          <w:szCs w:val="24"/>
        </w:rPr>
        <w:t>指</w:t>
      </w:r>
      <w:r w:rsidR="00743E6C" w:rsidRPr="005B7D66">
        <w:rPr>
          <w:rFonts w:asciiTheme="minorEastAsia" w:hAnsiTheme="minorEastAsia" w:cs="宋体" w:hint="eastAsia"/>
          <w:color w:val="000000" w:themeColor="text1"/>
          <w:sz w:val="24"/>
          <w:szCs w:val="24"/>
        </w:rPr>
        <w:t>要建立生态环境治理与保护责任机制和环境监测机制，</w:t>
      </w:r>
      <w:r w:rsidRPr="005B7D66">
        <w:rPr>
          <w:rFonts w:asciiTheme="minorEastAsia" w:hAnsiTheme="minorEastAsia" w:cs="宋体" w:hint="eastAsia"/>
          <w:color w:val="000000" w:themeColor="text1"/>
          <w:sz w:val="24"/>
          <w:szCs w:val="24"/>
        </w:rPr>
        <w:t>矿区土地绿化面积占矿区按建设要求确定的（办公生活区、矿区工业场地、矿区专用道路两侧等）可绿化面积的百分比。反映矿山的绿化程度。</w:t>
      </w:r>
    </w:p>
    <w:p w:rsidR="00900A7C" w:rsidRPr="005B7D66" w:rsidRDefault="00900A7C" w:rsidP="00743E6C">
      <w:pPr>
        <w:spacing w:line="380" w:lineRule="exact"/>
        <w:ind w:right="266" w:firstLineChars="200" w:firstLine="482"/>
        <w:contextualSpacing/>
        <w:jc w:val="both"/>
        <w:rPr>
          <w:rFonts w:asciiTheme="minorEastAsia" w:hAnsiTheme="minorEastAsia"/>
          <w:b/>
          <w:bCs/>
          <w:color w:val="000000" w:themeColor="text1"/>
          <w:sz w:val="24"/>
          <w:szCs w:val="24"/>
        </w:rPr>
      </w:pPr>
      <w:r w:rsidRPr="005B7D66">
        <w:rPr>
          <w:rFonts w:asciiTheme="minorEastAsia" w:hAnsiTheme="minorEastAsia" w:hint="eastAsia"/>
          <w:b/>
          <w:bCs/>
          <w:color w:val="000000" w:themeColor="text1"/>
          <w:sz w:val="24"/>
          <w:szCs w:val="24"/>
        </w:rPr>
        <w:t>3.4矿山生态环境保护</w:t>
      </w:r>
    </w:p>
    <w:p w:rsidR="00900A7C" w:rsidRPr="005B7D66" w:rsidRDefault="00900A7C" w:rsidP="00743E6C">
      <w:pPr>
        <w:spacing w:line="380" w:lineRule="exact"/>
        <w:ind w:right="266" w:firstLineChars="200" w:firstLine="480"/>
        <w:contextualSpacing/>
        <w:jc w:val="both"/>
        <w:rPr>
          <w:rFonts w:asciiTheme="minorEastAsia" w:hAnsiTheme="minorEastAsia" w:cs="宋体"/>
          <w:color w:val="000000" w:themeColor="text1"/>
          <w:sz w:val="24"/>
          <w:szCs w:val="24"/>
        </w:rPr>
      </w:pPr>
      <w:r w:rsidRPr="005B7D66">
        <w:rPr>
          <w:rFonts w:asciiTheme="minorEastAsia" w:hAnsiTheme="minorEastAsia" w:cs="宋体" w:hint="eastAsia"/>
          <w:color w:val="000000" w:themeColor="text1"/>
          <w:sz w:val="24"/>
          <w:szCs w:val="24"/>
        </w:rPr>
        <w:t>指采取必要的预防和保护措施，避免或减轻矿产资源勘查、开采和加工利用造成的生态破坏和环境污染。</w:t>
      </w:r>
    </w:p>
    <w:p w:rsidR="00EA4167" w:rsidRPr="005B7D66" w:rsidRDefault="00EA4167" w:rsidP="008E576A">
      <w:pPr>
        <w:spacing w:line="400" w:lineRule="exact"/>
        <w:ind w:right="266" w:firstLineChars="200" w:firstLine="482"/>
        <w:contextualSpacing/>
        <w:jc w:val="both"/>
        <w:rPr>
          <w:rFonts w:asciiTheme="minorEastAsia" w:hAnsiTheme="minorEastAsia" w:cs="宋体"/>
          <w:b/>
          <w:bCs/>
          <w:color w:val="000000" w:themeColor="text1"/>
          <w:sz w:val="24"/>
          <w:szCs w:val="24"/>
        </w:rPr>
      </w:pPr>
      <w:r w:rsidRPr="005B7D66">
        <w:rPr>
          <w:rFonts w:asciiTheme="minorEastAsia" w:hAnsiTheme="minorEastAsia"/>
          <w:b/>
          <w:bCs/>
          <w:color w:val="000000" w:themeColor="text1"/>
          <w:sz w:val="24"/>
          <w:szCs w:val="24"/>
        </w:rPr>
        <w:lastRenderedPageBreak/>
        <w:t>3.</w:t>
      </w:r>
      <w:r w:rsidR="00900A7C" w:rsidRPr="005B7D66">
        <w:rPr>
          <w:rFonts w:asciiTheme="minorEastAsia" w:hAnsiTheme="minorEastAsia" w:hint="eastAsia"/>
          <w:b/>
          <w:bCs/>
          <w:color w:val="000000" w:themeColor="text1"/>
          <w:sz w:val="24"/>
          <w:szCs w:val="24"/>
        </w:rPr>
        <w:t>5</w:t>
      </w:r>
      <w:r w:rsidRPr="005B7D66">
        <w:rPr>
          <w:rFonts w:asciiTheme="minorEastAsia" w:hAnsiTheme="minorEastAsia" w:hint="eastAsia"/>
          <w:b/>
          <w:bCs/>
          <w:color w:val="000000" w:themeColor="text1"/>
          <w:sz w:val="24"/>
          <w:szCs w:val="24"/>
        </w:rPr>
        <w:t xml:space="preserve"> </w:t>
      </w:r>
      <w:r w:rsidRPr="005B7D66">
        <w:rPr>
          <w:rFonts w:asciiTheme="minorEastAsia" w:hAnsiTheme="minorEastAsia" w:cs="宋体" w:hint="eastAsia"/>
          <w:b/>
          <w:bCs/>
          <w:color w:val="000000" w:themeColor="text1"/>
          <w:sz w:val="24"/>
          <w:szCs w:val="24"/>
        </w:rPr>
        <w:t>科技投入</w:t>
      </w:r>
    </w:p>
    <w:p w:rsidR="00562AA9" w:rsidRPr="005B7D66" w:rsidRDefault="00562AA9" w:rsidP="008E576A">
      <w:pPr>
        <w:spacing w:line="400" w:lineRule="exact"/>
        <w:ind w:right="266" w:firstLineChars="200" w:firstLine="480"/>
        <w:contextualSpacing/>
        <w:jc w:val="both"/>
        <w:rPr>
          <w:rFonts w:asciiTheme="minorEastAsia" w:hAnsiTheme="minorEastAsia" w:cs="宋体"/>
          <w:color w:val="000000" w:themeColor="text1"/>
          <w:sz w:val="24"/>
          <w:szCs w:val="24"/>
        </w:rPr>
      </w:pPr>
      <w:r w:rsidRPr="005B7D66">
        <w:rPr>
          <w:rFonts w:asciiTheme="minorEastAsia" w:hAnsiTheme="minorEastAsia" w:cs="宋体" w:hint="eastAsia"/>
          <w:color w:val="000000" w:themeColor="text1"/>
          <w:sz w:val="24"/>
          <w:szCs w:val="24"/>
        </w:rPr>
        <w:t>指企业在科技创新过程中的硬件投入和软件投入。其中，硬件投入包括科研开发、技术引进吸收、技术改造和技术推广、新型设备购置等的资金投入；软件投入主要包括科技培训教育、信息交流、科技协作、质量控制合理化建设等的资金投入。反映企业科技进步水平和对科技创新的重视程</w:t>
      </w:r>
      <w:r w:rsidR="00E53AEF" w:rsidRPr="005B7D66">
        <w:rPr>
          <w:rFonts w:asciiTheme="minorEastAsia" w:hAnsiTheme="minorEastAsia" w:cs="宋体" w:hint="eastAsia"/>
          <w:color w:val="000000" w:themeColor="text1"/>
          <w:sz w:val="24"/>
          <w:szCs w:val="24"/>
        </w:rPr>
        <w:t>度</w:t>
      </w:r>
      <w:r w:rsidRPr="005B7D66">
        <w:rPr>
          <w:rFonts w:asciiTheme="minorEastAsia" w:hAnsiTheme="minorEastAsia" w:cs="宋体" w:hint="eastAsia"/>
          <w:color w:val="000000" w:themeColor="text1"/>
          <w:sz w:val="24"/>
          <w:szCs w:val="24"/>
        </w:rPr>
        <w:t>。</w:t>
      </w:r>
    </w:p>
    <w:p w:rsidR="00E53AEF" w:rsidRPr="005B7D66" w:rsidRDefault="00E53AEF" w:rsidP="006819E1">
      <w:pPr>
        <w:pStyle w:val="2"/>
        <w:rPr>
          <w:rFonts w:asciiTheme="minorEastAsia" w:eastAsiaTheme="minorEastAsia" w:hAnsiTheme="minorEastAsia" w:cs="宋体"/>
          <w:color w:val="000000" w:themeColor="text1"/>
          <w:sz w:val="24"/>
          <w:szCs w:val="24"/>
        </w:rPr>
      </w:pPr>
      <w:bookmarkStart w:id="47" w:name="_Toc508721009"/>
      <w:bookmarkStart w:id="48" w:name="_Toc508721293"/>
      <w:bookmarkStart w:id="49" w:name="_Toc509048893"/>
      <w:bookmarkStart w:id="50" w:name="_Toc510185673"/>
      <w:bookmarkStart w:id="51" w:name="_Toc510185808"/>
      <w:bookmarkStart w:id="52" w:name="_Toc510186176"/>
      <w:bookmarkStart w:id="53" w:name="_Toc510945497"/>
      <w:bookmarkStart w:id="54" w:name="_Toc525819055"/>
      <w:bookmarkStart w:id="55" w:name="_Toc525819571"/>
      <w:bookmarkStart w:id="56" w:name="_Toc535948743"/>
      <w:bookmarkStart w:id="57" w:name="_Toc535958033"/>
      <w:r w:rsidRPr="005B7D66">
        <w:rPr>
          <w:rFonts w:asciiTheme="minorEastAsia" w:eastAsiaTheme="minorEastAsia" w:hAnsiTheme="minorEastAsia" w:hint="eastAsia"/>
          <w:color w:val="000000" w:themeColor="text1"/>
          <w:sz w:val="24"/>
          <w:szCs w:val="24"/>
        </w:rPr>
        <w:t>4</w:t>
      </w:r>
      <w:r w:rsidRPr="005B7D66">
        <w:rPr>
          <w:rFonts w:asciiTheme="minorEastAsia" w:eastAsiaTheme="minorEastAsia" w:hAnsiTheme="minorEastAsia"/>
          <w:color w:val="000000" w:themeColor="text1"/>
          <w:sz w:val="24"/>
          <w:szCs w:val="24"/>
        </w:rPr>
        <w:t>.</w:t>
      </w:r>
      <w:r w:rsidRPr="005B7D66">
        <w:rPr>
          <w:rFonts w:asciiTheme="minorEastAsia" w:eastAsiaTheme="minorEastAsia" w:hAnsiTheme="minorEastAsia" w:cs="宋体" w:hint="eastAsia"/>
          <w:color w:val="000000" w:themeColor="text1"/>
          <w:sz w:val="24"/>
          <w:szCs w:val="24"/>
        </w:rPr>
        <w:t>总则</w:t>
      </w:r>
      <w:bookmarkEnd w:id="47"/>
      <w:bookmarkEnd w:id="48"/>
      <w:bookmarkEnd w:id="49"/>
      <w:bookmarkEnd w:id="50"/>
      <w:bookmarkEnd w:id="51"/>
      <w:bookmarkEnd w:id="52"/>
      <w:bookmarkEnd w:id="53"/>
      <w:bookmarkEnd w:id="54"/>
      <w:bookmarkEnd w:id="55"/>
      <w:bookmarkEnd w:id="56"/>
      <w:bookmarkEnd w:id="57"/>
    </w:p>
    <w:p w:rsidR="00562AA9" w:rsidRPr="005B7D66" w:rsidRDefault="00562AA9" w:rsidP="008E576A">
      <w:pPr>
        <w:spacing w:line="400" w:lineRule="exact"/>
        <w:ind w:right="266" w:firstLineChars="200" w:firstLine="480"/>
        <w:contextualSpacing/>
        <w:jc w:val="both"/>
        <w:rPr>
          <w:rFonts w:asciiTheme="minorEastAsia" w:hAnsiTheme="minorEastAsia" w:cs="宋体"/>
          <w:color w:val="000000" w:themeColor="text1"/>
          <w:sz w:val="24"/>
          <w:szCs w:val="24"/>
        </w:rPr>
      </w:pPr>
      <w:r w:rsidRPr="005B7D66">
        <w:rPr>
          <w:rFonts w:asciiTheme="minorEastAsia" w:hAnsiTheme="minorEastAsia" w:cs="宋体" w:hint="eastAsia"/>
          <w:color w:val="000000" w:themeColor="text1"/>
          <w:sz w:val="24"/>
          <w:szCs w:val="24"/>
        </w:rPr>
        <w:t>4.1遵守《矿产资源法》等相关法律法规、依法办矿、运营正常。</w:t>
      </w:r>
    </w:p>
    <w:p w:rsidR="003473A9" w:rsidRPr="005B7D66" w:rsidRDefault="003473A9" w:rsidP="008E576A">
      <w:pPr>
        <w:spacing w:line="400" w:lineRule="exact"/>
        <w:ind w:right="266" w:firstLineChars="200" w:firstLine="480"/>
        <w:contextualSpacing/>
        <w:jc w:val="both"/>
        <w:rPr>
          <w:rFonts w:asciiTheme="minorEastAsia" w:hAnsiTheme="minorEastAsia" w:cs="宋体"/>
          <w:color w:val="000000" w:themeColor="text1"/>
          <w:sz w:val="24"/>
          <w:szCs w:val="24"/>
        </w:rPr>
      </w:pPr>
      <w:r w:rsidRPr="005B7D66">
        <w:rPr>
          <w:rFonts w:asciiTheme="minorEastAsia" w:hAnsiTheme="minorEastAsia" w:cs="宋体" w:hint="eastAsia"/>
          <w:color w:val="000000" w:themeColor="text1"/>
          <w:sz w:val="24"/>
          <w:szCs w:val="24"/>
        </w:rPr>
        <w:t>4.2贯彻创新、协调、绿色、开放、共享的发展理念。遵循省情要求和因矿制宜的原则，结合矿山资源条件、所在地域的气候、环境、经济及文化等特点，对矿山开发全过程的资源利用、节能减排、环境保护、生产安全、</w:t>
      </w:r>
      <w:r w:rsidR="00CD1EBD" w:rsidRPr="005B7D66">
        <w:rPr>
          <w:rFonts w:asciiTheme="minorEastAsia" w:hAnsiTheme="minorEastAsia" w:cs="宋体" w:hint="eastAsia"/>
          <w:color w:val="000000" w:themeColor="text1"/>
          <w:sz w:val="24"/>
          <w:szCs w:val="24"/>
        </w:rPr>
        <w:t>土地复垦、</w:t>
      </w:r>
      <w:r w:rsidRPr="005B7D66">
        <w:rPr>
          <w:rFonts w:asciiTheme="minorEastAsia" w:hAnsiTheme="minorEastAsia" w:cs="宋体" w:hint="eastAsia"/>
          <w:color w:val="000000" w:themeColor="text1"/>
          <w:sz w:val="24"/>
          <w:szCs w:val="24"/>
        </w:rPr>
        <w:t>和谐社区和企业文化建设等统筹兼顾、全面发展。</w:t>
      </w:r>
    </w:p>
    <w:p w:rsidR="003473A9" w:rsidRPr="005B7D66" w:rsidRDefault="003473A9" w:rsidP="008E576A">
      <w:pPr>
        <w:spacing w:line="400" w:lineRule="exact"/>
        <w:ind w:right="266" w:firstLineChars="200" w:firstLine="480"/>
        <w:contextualSpacing/>
        <w:jc w:val="both"/>
        <w:rPr>
          <w:rFonts w:asciiTheme="minorEastAsia" w:hAnsiTheme="minorEastAsia" w:cs="宋体"/>
          <w:color w:val="000000" w:themeColor="text1"/>
          <w:sz w:val="24"/>
          <w:szCs w:val="24"/>
        </w:rPr>
      </w:pPr>
      <w:r w:rsidRPr="005B7D66">
        <w:rPr>
          <w:rFonts w:asciiTheme="minorEastAsia" w:hAnsiTheme="minorEastAsia" w:cs="宋体" w:hint="eastAsia"/>
          <w:color w:val="000000" w:themeColor="text1"/>
          <w:sz w:val="24"/>
          <w:szCs w:val="24"/>
        </w:rPr>
        <w:t>4.3 新</w:t>
      </w:r>
      <w:r w:rsidR="00E80B8F" w:rsidRPr="005B7D66">
        <w:rPr>
          <w:rFonts w:asciiTheme="minorEastAsia" w:hAnsiTheme="minorEastAsia" w:cs="宋体" w:hint="eastAsia"/>
          <w:color w:val="000000" w:themeColor="text1"/>
          <w:sz w:val="24"/>
          <w:szCs w:val="24"/>
        </w:rPr>
        <w:t>建</w:t>
      </w:r>
      <w:r w:rsidRPr="005B7D66">
        <w:rPr>
          <w:rFonts w:asciiTheme="minorEastAsia" w:hAnsiTheme="minorEastAsia" w:cs="宋体" w:hint="eastAsia"/>
          <w:color w:val="000000" w:themeColor="text1"/>
          <w:sz w:val="24"/>
          <w:szCs w:val="24"/>
        </w:rPr>
        <w:t>、改扩建矿山应根据本</w:t>
      </w:r>
      <w:r w:rsidR="00530FD4">
        <w:rPr>
          <w:rFonts w:asciiTheme="minorEastAsia" w:hAnsiTheme="minorEastAsia" w:cs="宋体" w:hint="eastAsia"/>
          <w:color w:val="000000" w:themeColor="text1"/>
          <w:sz w:val="24"/>
          <w:szCs w:val="24"/>
        </w:rPr>
        <w:t>指南</w:t>
      </w:r>
      <w:r w:rsidRPr="005B7D66">
        <w:rPr>
          <w:rFonts w:asciiTheme="minorEastAsia" w:hAnsiTheme="minorEastAsia" w:cs="宋体" w:hint="eastAsia"/>
          <w:color w:val="000000" w:themeColor="text1"/>
          <w:sz w:val="24"/>
          <w:szCs w:val="24"/>
        </w:rPr>
        <w:t>设计、建设、生产；生产矿山应根据本</w:t>
      </w:r>
      <w:r w:rsidR="00530FD4">
        <w:rPr>
          <w:rFonts w:asciiTheme="minorEastAsia" w:hAnsiTheme="minorEastAsia" w:cs="宋体" w:hint="eastAsia"/>
          <w:color w:val="000000" w:themeColor="text1"/>
          <w:sz w:val="24"/>
          <w:szCs w:val="24"/>
        </w:rPr>
        <w:t>指南</w:t>
      </w:r>
      <w:r w:rsidRPr="005B7D66">
        <w:rPr>
          <w:rFonts w:asciiTheme="minorEastAsia" w:hAnsiTheme="minorEastAsia" w:cs="宋体" w:hint="eastAsia"/>
          <w:color w:val="000000" w:themeColor="text1"/>
          <w:sz w:val="24"/>
          <w:szCs w:val="24"/>
        </w:rPr>
        <w:t>升级改造。</w:t>
      </w:r>
    </w:p>
    <w:p w:rsidR="003A5381" w:rsidRPr="005B7D66" w:rsidRDefault="003A5381" w:rsidP="003A5381">
      <w:pPr>
        <w:pStyle w:val="2"/>
        <w:rPr>
          <w:rFonts w:ascii="宋体" w:eastAsia="宋体" w:hAnsi="宋体"/>
          <w:b w:val="0"/>
          <w:color w:val="000000" w:themeColor="text1"/>
          <w:sz w:val="24"/>
          <w:szCs w:val="24"/>
        </w:rPr>
      </w:pPr>
      <w:bookmarkStart w:id="58" w:name="_Toc509515195"/>
      <w:bookmarkStart w:id="59" w:name="_Toc510185674"/>
      <w:bookmarkStart w:id="60" w:name="_Toc510185809"/>
      <w:bookmarkStart w:id="61" w:name="_Toc510186177"/>
      <w:bookmarkStart w:id="62" w:name="_Toc510945498"/>
      <w:bookmarkStart w:id="63" w:name="_Toc525819056"/>
      <w:bookmarkStart w:id="64" w:name="_Toc525819572"/>
      <w:bookmarkStart w:id="65" w:name="_Toc535948744"/>
      <w:bookmarkStart w:id="66" w:name="_Toc535958034"/>
      <w:r w:rsidRPr="005B7D66">
        <w:rPr>
          <w:rFonts w:ascii="宋体" w:eastAsia="宋体" w:hAnsi="宋体" w:hint="eastAsia"/>
          <w:color w:val="000000" w:themeColor="text1"/>
          <w:sz w:val="24"/>
          <w:szCs w:val="24"/>
        </w:rPr>
        <w:t>5.依法办矿</w:t>
      </w:r>
      <w:bookmarkEnd w:id="58"/>
      <w:bookmarkEnd w:id="59"/>
      <w:bookmarkEnd w:id="60"/>
      <w:bookmarkEnd w:id="61"/>
      <w:bookmarkEnd w:id="62"/>
      <w:bookmarkEnd w:id="63"/>
      <w:bookmarkEnd w:id="64"/>
      <w:bookmarkEnd w:id="65"/>
      <w:bookmarkEnd w:id="66"/>
    </w:p>
    <w:p w:rsidR="003A5381" w:rsidRPr="005B7D66" w:rsidRDefault="003A5381" w:rsidP="003A5381">
      <w:pPr>
        <w:spacing w:line="420" w:lineRule="exact"/>
        <w:ind w:firstLineChars="200" w:firstLine="480"/>
        <w:jc w:val="both"/>
        <w:rPr>
          <w:rFonts w:ascii="宋体" w:eastAsia="宋体" w:hAnsi="宋体"/>
          <w:color w:val="000000" w:themeColor="text1"/>
          <w:sz w:val="24"/>
          <w:szCs w:val="24"/>
        </w:rPr>
      </w:pPr>
      <w:r w:rsidRPr="005B7D66">
        <w:rPr>
          <w:rFonts w:ascii="宋体" w:eastAsia="宋体" w:hAnsi="宋体" w:hint="eastAsia"/>
          <w:color w:val="000000" w:themeColor="text1"/>
          <w:sz w:val="24"/>
          <w:szCs w:val="24"/>
        </w:rPr>
        <w:t>5.1遵纪守法，执行国家和地方的法律法规，符合</w:t>
      </w:r>
      <w:r w:rsidR="00AF4785" w:rsidRPr="005B7D66">
        <w:rPr>
          <w:rFonts w:ascii="宋体" w:eastAsia="宋体" w:hAnsi="宋体" w:hint="eastAsia"/>
          <w:color w:val="000000" w:themeColor="text1"/>
          <w:sz w:val="24"/>
          <w:szCs w:val="24"/>
        </w:rPr>
        <w:t>多规合一及</w:t>
      </w:r>
      <w:r w:rsidRPr="005B7D66">
        <w:rPr>
          <w:rFonts w:ascii="宋体" w:eastAsia="宋体" w:hAnsi="宋体" w:hint="eastAsia"/>
          <w:color w:val="000000" w:themeColor="text1"/>
          <w:sz w:val="24"/>
          <w:szCs w:val="24"/>
        </w:rPr>
        <w:t>有关规划和产业政策、行业准入条件及相关强制性标准、规范等要求。</w:t>
      </w:r>
    </w:p>
    <w:p w:rsidR="003A5381" w:rsidRPr="005B7D66" w:rsidRDefault="003A5381" w:rsidP="003A5381">
      <w:pPr>
        <w:spacing w:line="420" w:lineRule="exact"/>
        <w:ind w:firstLineChars="200" w:firstLine="480"/>
        <w:jc w:val="both"/>
        <w:rPr>
          <w:rFonts w:ascii="宋体" w:eastAsia="宋体" w:hAnsi="宋体"/>
          <w:color w:val="000000" w:themeColor="text1"/>
          <w:sz w:val="24"/>
          <w:szCs w:val="24"/>
        </w:rPr>
      </w:pPr>
      <w:r w:rsidRPr="005B7D66">
        <w:rPr>
          <w:rFonts w:ascii="宋体" w:eastAsia="宋体" w:hAnsi="宋体" w:hint="eastAsia"/>
          <w:color w:val="000000" w:themeColor="text1"/>
          <w:sz w:val="24"/>
          <w:szCs w:val="24"/>
        </w:rPr>
        <w:t>5.2依法取得相关许可证件，营业执照，证照齐全有效，建立矿山环境恢复治理基金，按照法律法规规定缴纳税费。</w:t>
      </w:r>
    </w:p>
    <w:p w:rsidR="003A5381" w:rsidRPr="005B7D66" w:rsidRDefault="003A5381" w:rsidP="003A5381">
      <w:pPr>
        <w:spacing w:line="420" w:lineRule="exact"/>
        <w:ind w:firstLineChars="200" w:firstLine="480"/>
        <w:jc w:val="both"/>
        <w:rPr>
          <w:rFonts w:ascii="宋体" w:eastAsia="宋体" w:hAnsi="宋体"/>
          <w:color w:val="000000" w:themeColor="text1"/>
          <w:sz w:val="24"/>
          <w:szCs w:val="24"/>
        </w:rPr>
      </w:pPr>
      <w:r w:rsidRPr="005B7D66">
        <w:rPr>
          <w:rFonts w:ascii="宋体" w:eastAsia="宋体" w:hAnsi="宋体" w:hint="eastAsia"/>
          <w:color w:val="000000" w:themeColor="text1"/>
          <w:sz w:val="24"/>
          <w:szCs w:val="24"/>
        </w:rPr>
        <w:t>5.3按照规定，编制《矿产资源开发利用与保护方案》并通过审查。</w:t>
      </w:r>
    </w:p>
    <w:p w:rsidR="003A5381" w:rsidRPr="005B7D66" w:rsidRDefault="003A5381" w:rsidP="003A5381">
      <w:pPr>
        <w:spacing w:line="420" w:lineRule="exact"/>
        <w:ind w:firstLineChars="200" w:firstLine="480"/>
        <w:jc w:val="both"/>
        <w:rPr>
          <w:rFonts w:ascii="宋体" w:eastAsia="宋体" w:hAnsi="宋体"/>
          <w:color w:val="000000" w:themeColor="text1"/>
          <w:sz w:val="24"/>
          <w:szCs w:val="24"/>
        </w:rPr>
      </w:pPr>
      <w:r w:rsidRPr="005B7D66">
        <w:rPr>
          <w:rFonts w:ascii="宋体" w:eastAsia="宋体" w:hAnsi="宋体" w:hint="eastAsia"/>
          <w:color w:val="000000" w:themeColor="text1"/>
          <w:sz w:val="24"/>
          <w:szCs w:val="24"/>
        </w:rPr>
        <w:t>5.4土地、林地征（租）用</w:t>
      </w:r>
      <w:r w:rsidR="00AF4785" w:rsidRPr="005B7D66">
        <w:rPr>
          <w:rFonts w:ascii="宋体" w:eastAsia="宋体" w:hAnsi="宋体" w:hint="eastAsia"/>
          <w:color w:val="000000" w:themeColor="text1"/>
          <w:sz w:val="24"/>
          <w:szCs w:val="24"/>
        </w:rPr>
        <w:t>征得其权利人同意且</w:t>
      </w:r>
      <w:r w:rsidRPr="005B7D66">
        <w:rPr>
          <w:rFonts w:ascii="宋体" w:eastAsia="宋体" w:hAnsi="宋体" w:hint="eastAsia"/>
          <w:color w:val="000000" w:themeColor="text1"/>
          <w:sz w:val="24"/>
          <w:szCs w:val="24"/>
        </w:rPr>
        <w:t>手续完备，建设项目竣工通过环境保护主管部门验收，安全生产设施通过生产安全监察部门“三同时”审查和验收。</w:t>
      </w:r>
    </w:p>
    <w:p w:rsidR="003A5381" w:rsidRPr="005B7D66" w:rsidRDefault="003A5381" w:rsidP="003A5381">
      <w:pPr>
        <w:spacing w:line="420" w:lineRule="exact"/>
        <w:ind w:firstLineChars="200" w:firstLine="480"/>
        <w:jc w:val="both"/>
        <w:rPr>
          <w:rFonts w:ascii="宋体" w:eastAsia="宋体" w:hAnsi="宋体"/>
          <w:color w:val="000000" w:themeColor="text1"/>
          <w:sz w:val="24"/>
          <w:szCs w:val="24"/>
        </w:rPr>
      </w:pPr>
      <w:r w:rsidRPr="005B7D66">
        <w:rPr>
          <w:rFonts w:ascii="宋体" w:eastAsia="宋体" w:hAnsi="宋体" w:hint="eastAsia"/>
          <w:color w:val="000000" w:themeColor="text1"/>
          <w:sz w:val="24"/>
          <w:szCs w:val="24"/>
        </w:rPr>
        <w:t>5.5</w:t>
      </w:r>
      <w:r w:rsidR="00900A7C" w:rsidRPr="005B7D66">
        <w:rPr>
          <w:rFonts w:ascii="宋体" w:eastAsia="宋体" w:hAnsi="宋体" w:hint="eastAsia"/>
          <w:color w:val="000000" w:themeColor="text1"/>
          <w:sz w:val="24"/>
          <w:szCs w:val="24"/>
        </w:rPr>
        <w:t>近两</w:t>
      </w:r>
      <w:r w:rsidRPr="005B7D66">
        <w:rPr>
          <w:rFonts w:ascii="宋体" w:eastAsia="宋体" w:hAnsi="宋体" w:hint="eastAsia"/>
          <w:color w:val="000000" w:themeColor="text1"/>
          <w:sz w:val="24"/>
          <w:szCs w:val="24"/>
        </w:rPr>
        <w:t>内未受到相关行政处罚，未发生严重违法事件，未发生环境与重大安全事故。</w:t>
      </w:r>
    </w:p>
    <w:p w:rsidR="003A5381" w:rsidRPr="005B7D66" w:rsidRDefault="003A5381" w:rsidP="00247100">
      <w:pPr>
        <w:spacing w:line="420" w:lineRule="exact"/>
        <w:ind w:firstLineChars="200" w:firstLine="480"/>
        <w:jc w:val="both"/>
        <w:rPr>
          <w:rFonts w:ascii="宋体" w:eastAsia="宋体" w:hAnsi="宋体"/>
          <w:color w:val="000000" w:themeColor="text1"/>
          <w:sz w:val="24"/>
          <w:szCs w:val="24"/>
        </w:rPr>
      </w:pPr>
      <w:r w:rsidRPr="005B7D66">
        <w:rPr>
          <w:rFonts w:ascii="宋体" w:eastAsia="宋体" w:hAnsi="宋体" w:hint="eastAsia"/>
          <w:color w:val="000000" w:themeColor="text1"/>
          <w:sz w:val="24"/>
          <w:szCs w:val="24"/>
        </w:rPr>
        <w:t>5.6诚信经营，按规定及时填报</w:t>
      </w:r>
      <w:r w:rsidR="006D484C" w:rsidRPr="005B7D66">
        <w:rPr>
          <w:rFonts w:ascii="宋体" w:eastAsia="宋体" w:hAnsi="宋体" w:hint="eastAsia"/>
          <w:color w:val="000000" w:themeColor="text1"/>
          <w:sz w:val="24"/>
          <w:szCs w:val="24"/>
        </w:rPr>
        <w:t>、</w:t>
      </w:r>
      <w:r w:rsidRPr="005B7D66">
        <w:rPr>
          <w:rFonts w:ascii="宋体" w:eastAsia="宋体" w:hAnsi="宋体" w:hint="eastAsia"/>
          <w:color w:val="000000" w:themeColor="text1"/>
          <w:sz w:val="24"/>
          <w:szCs w:val="24"/>
        </w:rPr>
        <w:t>公示矿业权人勘查开采的相关信息。</w:t>
      </w:r>
    </w:p>
    <w:p w:rsidR="003A5381" w:rsidRPr="005B7D66" w:rsidRDefault="003A5381" w:rsidP="003A5381">
      <w:pPr>
        <w:pStyle w:val="2"/>
        <w:rPr>
          <w:rFonts w:ascii="宋体" w:eastAsia="宋体" w:hAnsi="宋体"/>
          <w:b w:val="0"/>
          <w:color w:val="000000" w:themeColor="text1"/>
          <w:sz w:val="24"/>
          <w:szCs w:val="24"/>
        </w:rPr>
      </w:pPr>
      <w:bookmarkStart w:id="67" w:name="_Toc509515196"/>
      <w:bookmarkStart w:id="68" w:name="_Toc510185675"/>
      <w:bookmarkStart w:id="69" w:name="_Toc510185810"/>
      <w:bookmarkStart w:id="70" w:name="_Toc510186178"/>
      <w:bookmarkStart w:id="71" w:name="_Toc510945499"/>
      <w:bookmarkStart w:id="72" w:name="_Toc525819057"/>
      <w:bookmarkStart w:id="73" w:name="_Toc525819573"/>
      <w:bookmarkStart w:id="74" w:name="_Toc535948745"/>
      <w:bookmarkStart w:id="75" w:name="_Toc535958035"/>
      <w:r w:rsidRPr="005B7D66">
        <w:rPr>
          <w:rFonts w:ascii="宋体" w:eastAsia="宋体" w:hAnsi="宋体" w:hint="eastAsia"/>
          <w:color w:val="000000" w:themeColor="text1"/>
          <w:sz w:val="24"/>
          <w:szCs w:val="24"/>
        </w:rPr>
        <w:t>6.规范管理</w:t>
      </w:r>
      <w:bookmarkEnd w:id="67"/>
      <w:bookmarkEnd w:id="68"/>
      <w:bookmarkEnd w:id="69"/>
      <w:bookmarkEnd w:id="70"/>
      <w:bookmarkEnd w:id="71"/>
      <w:bookmarkEnd w:id="72"/>
      <w:bookmarkEnd w:id="73"/>
      <w:bookmarkEnd w:id="74"/>
      <w:bookmarkEnd w:id="75"/>
    </w:p>
    <w:p w:rsidR="003A5381" w:rsidRPr="005B7D66" w:rsidRDefault="003A5381" w:rsidP="003A5381">
      <w:pPr>
        <w:spacing w:line="420" w:lineRule="exact"/>
        <w:ind w:firstLineChars="200" w:firstLine="480"/>
        <w:jc w:val="both"/>
        <w:rPr>
          <w:rFonts w:ascii="宋体" w:eastAsia="宋体" w:hAnsi="宋体" w:cs="宋体"/>
          <w:color w:val="000000" w:themeColor="text1"/>
          <w:sz w:val="24"/>
          <w:szCs w:val="24"/>
        </w:rPr>
      </w:pPr>
      <w:r w:rsidRPr="005B7D66">
        <w:rPr>
          <w:rFonts w:ascii="宋体" w:eastAsia="宋体" w:hAnsi="宋体" w:hint="eastAsia"/>
          <w:color w:val="000000" w:themeColor="text1"/>
          <w:sz w:val="24"/>
          <w:szCs w:val="24"/>
        </w:rPr>
        <w:t>6.1</w:t>
      </w:r>
      <w:r w:rsidRPr="005B7D66">
        <w:rPr>
          <w:rFonts w:ascii="宋体" w:eastAsia="宋体" w:hAnsi="宋体" w:cs="宋体"/>
          <w:color w:val="000000" w:themeColor="text1"/>
          <w:sz w:val="24"/>
          <w:szCs w:val="24"/>
        </w:rPr>
        <w:t>法人治理结构健全，建立产权清晰、责任明确、管理科学的现代企业制度</w:t>
      </w:r>
      <w:r w:rsidRPr="005B7D66">
        <w:rPr>
          <w:rFonts w:ascii="宋体" w:eastAsia="宋体" w:hAnsi="宋体" w:cs="宋体" w:hint="eastAsia"/>
          <w:color w:val="000000" w:themeColor="text1"/>
          <w:sz w:val="24"/>
          <w:szCs w:val="24"/>
        </w:rPr>
        <w:t>,</w:t>
      </w:r>
      <w:r w:rsidRPr="005B7D66">
        <w:rPr>
          <w:rFonts w:ascii="宋体" w:eastAsia="宋体" w:hAnsi="宋体" w:cs="宋体"/>
          <w:color w:val="000000" w:themeColor="text1"/>
          <w:sz w:val="24"/>
          <w:szCs w:val="24"/>
        </w:rPr>
        <w:t>形成科学高效、集中统一的管理架构体系</w:t>
      </w:r>
      <w:r w:rsidRPr="005B7D66">
        <w:rPr>
          <w:rFonts w:ascii="宋体" w:eastAsia="宋体" w:hAnsi="宋体" w:cs="宋体" w:hint="eastAsia"/>
          <w:color w:val="000000" w:themeColor="text1"/>
          <w:sz w:val="24"/>
          <w:szCs w:val="24"/>
        </w:rPr>
        <w:t>。</w:t>
      </w:r>
    </w:p>
    <w:p w:rsidR="003A5381" w:rsidRPr="005B7D66" w:rsidRDefault="003A5381" w:rsidP="003A5381">
      <w:pPr>
        <w:spacing w:line="420" w:lineRule="exact"/>
        <w:ind w:firstLineChars="200" w:firstLine="480"/>
        <w:jc w:val="both"/>
        <w:rPr>
          <w:rFonts w:ascii="宋体" w:eastAsia="宋体" w:hAnsi="宋体"/>
          <w:color w:val="000000" w:themeColor="text1"/>
          <w:sz w:val="24"/>
          <w:szCs w:val="24"/>
        </w:rPr>
      </w:pPr>
      <w:r w:rsidRPr="005B7D66">
        <w:rPr>
          <w:rFonts w:ascii="宋体" w:eastAsia="宋体" w:hAnsi="宋体" w:cs="宋体" w:hint="eastAsia"/>
          <w:color w:val="000000" w:themeColor="text1"/>
          <w:sz w:val="24"/>
          <w:szCs w:val="24"/>
        </w:rPr>
        <w:t>6.2</w:t>
      </w:r>
      <w:r w:rsidRPr="005B7D66">
        <w:rPr>
          <w:rFonts w:ascii="宋体" w:eastAsia="宋体" w:hAnsi="宋体" w:cs="宋体"/>
          <w:color w:val="000000" w:themeColor="text1"/>
          <w:sz w:val="24"/>
          <w:szCs w:val="24"/>
        </w:rPr>
        <w:t>具有完善的资源</w:t>
      </w:r>
      <w:r w:rsidRPr="005B7D66">
        <w:rPr>
          <w:rFonts w:ascii="宋体" w:eastAsia="宋体" w:hAnsi="宋体" w:cs="宋体" w:hint="eastAsia"/>
          <w:color w:val="000000" w:themeColor="text1"/>
          <w:sz w:val="24"/>
          <w:szCs w:val="24"/>
        </w:rPr>
        <w:t>开发利用</w:t>
      </w:r>
      <w:r w:rsidRPr="005B7D66">
        <w:rPr>
          <w:rFonts w:ascii="宋体" w:eastAsia="宋体" w:hAnsi="宋体" w:cs="宋体"/>
          <w:color w:val="000000" w:themeColor="text1"/>
          <w:sz w:val="24"/>
          <w:szCs w:val="24"/>
        </w:rPr>
        <w:t>、环境保护、</w:t>
      </w:r>
      <w:r w:rsidRPr="005B7D66">
        <w:rPr>
          <w:rFonts w:ascii="宋体" w:eastAsia="宋体" w:hAnsi="宋体" w:cs="宋体" w:hint="eastAsia"/>
          <w:color w:val="000000" w:themeColor="text1"/>
          <w:sz w:val="24"/>
          <w:szCs w:val="24"/>
        </w:rPr>
        <w:t>土地复垦、生态</w:t>
      </w:r>
      <w:r w:rsidR="006D484C" w:rsidRPr="005B7D66">
        <w:rPr>
          <w:rFonts w:ascii="宋体" w:eastAsia="宋体" w:hAnsi="宋体" w:cs="宋体" w:hint="eastAsia"/>
          <w:color w:val="000000" w:themeColor="text1"/>
          <w:sz w:val="24"/>
          <w:szCs w:val="24"/>
        </w:rPr>
        <w:t>修复</w:t>
      </w:r>
      <w:r w:rsidRPr="005B7D66">
        <w:rPr>
          <w:rFonts w:ascii="宋体" w:eastAsia="宋体" w:hAnsi="宋体" w:cs="宋体" w:hint="eastAsia"/>
          <w:color w:val="000000" w:themeColor="text1"/>
          <w:sz w:val="24"/>
          <w:szCs w:val="24"/>
        </w:rPr>
        <w:t>、</w:t>
      </w:r>
      <w:r w:rsidRPr="005B7D66">
        <w:rPr>
          <w:rFonts w:ascii="宋体" w:eastAsia="宋体" w:hAnsi="宋体" w:cs="宋体"/>
          <w:color w:val="000000" w:themeColor="text1"/>
          <w:sz w:val="24"/>
          <w:szCs w:val="24"/>
        </w:rPr>
        <w:t>安全生产等</w:t>
      </w:r>
      <w:r w:rsidRPr="005B7D66">
        <w:rPr>
          <w:rFonts w:ascii="宋体" w:eastAsia="宋体" w:hAnsi="宋体" w:cs="宋体" w:hint="eastAsia"/>
          <w:color w:val="000000" w:themeColor="text1"/>
          <w:sz w:val="24"/>
          <w:szCs w:val="24"/>
        </w:rPr>
        <w:t>各种</w:t>
      </w:r>
      <w:r w:rsidRPr="005B7D66">
        <w:rPr>
          <w:rFonts w:ascii="宋体" w:eastAsia="宋体" w:hAnsi="宋体" w:cs="宋体"/>
          <w:color w:val="000000" w:themeColor="text1"/>
          <w:sz w:val="24"/>
          <w:szCs w:val="24"/>
        </w:rPr>
        <w:t>规章制度</w:t>
      </w:r>
      <w:r w:rsidRPr="005B7D66">
        <w:rPr>
          <w:rFonts w:ascii="宋体" w:eastAsia="宋体" w:hAnsi="宋体" w:cs="宋体" w:hint="eastAsia"/>
          <w:color w:val="000000" w:themeColor="text1"/>
          <w:sz w:val="24"/>
          <w:szCs w:val="24"/>
        </w:rPr>
        <w:t>和保障措施(责任制、操作规程等)。</w:t>
      </w:r>
    </w:p>
    <w:p w:rsidR="003A5381" w:rsidRPr="005B7D66" w:rsidRDefault="003A5381" w:rsidP="003A5381">
      <w:pPr>
        <w:spacing w:line="420" w:lineRule="exact"/>
        <w:ind w:firstLineChars="200" w:firstLine="480"/>
        <w:jc w:val="both"/>
        <w:rPr>
          <w:rFonts w:ascii="宋体" w:eastAsia="宋体" w:hAnsi="宋体"/>
          <w:color w:val="000000" w:themeColor="text1"/>
          <w:sz w:val="24"/>
          <w:szCs w:val="24"/>
        </w:rPr>
      </w:pPr>
      <w:r w:rsidRPr="005B7D66">
        <w:rPr>
          <w:rFonts w:ascii="宋体" w:eastAsia="宋体" w:hAnsi="宋体" w:hint="eastAsia"/>
          <w:color w:val="000000" w:themeColor="text1"/>
          <w:sz w:val="24"/>
          <w:szCs w:val="24"/>
        </w:rPr>
        <w:lastRenderedPageBreak/>
        <w:t>6.3遵守《绿色矿山公约》，制订有切实可行的绿色矿山建设规划，目标明确，措施得力。</w:t>
      </w:r>
    </w:p>
    <w:p w:rsidR="003A5381" w:rsidRPr="005B7D66" w:rsidRDefault="003A5381" w:rsidP="003A5381">
      <w:pPr>
        <w:spacing w:line="420" w:lineRule="exact"/>
        <w:ind w:right="-13" w:firstLineChars="200" w:firstLine="480"/>
        <w:jc w:val="both"/>
        <w:rPr>
          <w:rFonts w:ascii="宋体" w:eastAsia="宋体" w:hAnsi="宋体" w:cs="宋体"/>
          <w:color w:val="000000" w:themeColor="text1"/>
          <w:sz w:val="24"/>
          <w:szCs w:val="24"/>
        </w:rPr>
      </w:pPr>
      <w:r w:rsidRPr="005B7D66">
        <w:rPr>
          <w:rFonts w:ascii="宋体" w:eastAsia="宋体" w:hAnsi="宋体" w:hint="eastAsia"/>
          <w:color w:val="000000" w:themeColor="text1"/>
          <w:sz w:val="24"/>
          <w:szCs w:val="24"/>
        </w:rPr>
        <w:t>6.4</w:t>
      </w:r>
      <w:r w:rsidRPr="005B7D66">
        <w:rPr>
          <w:rFonts w:ascii="宋体" w:eastAsia="宋体" w:hAnsi="宋体" w:cs="宋体" w:hint="eastAsia"/>
          <w:color w:val="000000" w:themeColor="text1"/>
          <w:sz w:val="24"/>
          <w:szCs w:val="24"/>
        </w:rPr>
        <w:t>推行企业健康、安全、环保认证和产品质量管理体系认证，实现矿山管理科学化、制度化和规范化。</w:t>
      </w:r>
    </w:p>
    <w:p w:rsidR="003A5381" w:rsidRPr="005B7D66" w:rsidRDefault="003A5381" w:rsidP="003A5381">
      <w:pPr>
        <w:spacing w:line="420" w:lineRule="exact"/>
        <w:ind w:firstLineChars="200" w:firstLine="480"/>
        <w:jc w:val="both"/>
        <w:rPr>
          <w:rFonts w:ascii="宋体" w:eastAsia="宋体" w:hAnsi="宋体"/>
          <w:color w:val="000000" w:themeColor="text1"/>
          <w:sz w:val="24"/>
          <w:szCs w:val="24"/>
        </w:rPr>
      </w:pPr>
      <w:r w:rsidRPr="005B7D66">
        <w:rPr>
          <w:rFonts w:ascii="宋体" w:eastAsia="宋体" w:hAnsi="宋体" w:hint="eastAsia"/>
          <w:color w:val="000000" w:themeColor="text1"/>
          <w:sz w:val="24"/>
          <w:szCs w:val="24"/>
        </w:rPr>
        <w:t>6.5</w:t>
      </w:r>
      <w:r w:rsidRPr="005B7D66">
        <w:rPr>
          <w:rFonts w:ascii="宋体" w:eastAsia="宋体" w:hAnsi="宋体" w:cs="宋体"/>
          <w:color w:val="000000" w:themeColor="text1"/>
          <w:sz w:val="24"/>
          <w:szCs w:val="24"/>
        </w:rPr>
        <w:t>各类报表、台账、档案资料</w:t>
      </w:r>
      <w:r w:rsidRPr="005B7D66">
        <w:rPr>
          <w:rFonts w:ascii="宋体" w:eastAsia="宋体" w:hAnsi="宋体" w:cs="宋体" w:hint="eastAsia"/>
          <w:color w:val="000000" w:themeColor="text1"/>
          <w:sz w:val="24"/>
          <w:szCs w:val="24"/>
        </w:rPr>
        <w:t>（包括技术资料）</w:t>
      </w:r>
      <w:r w:rsidRPr="005B7D66">
        <w:rPr>
          <w:rFonts w:ascii="宋体" w:eastAsia="宋体" w:hAnsi="宋体" w:cs="宋体"/>
          <w:color w:val="000000" w:themeColor="text1"/>
          <w:sz w:val="24"/>
          <w:szCs w:val="24"/>
        </w:rPr>
        <w:t>等齐全、完整</w:t>
      </w:r>
      <w:r w:rsidRPr="005B7D66">
        <w:rPr>
          <w:rFonts w:ascii="宋体" w:eastAsia="宋体" w:hAnsi="宋体" w:cs="宋体" w:hint="eastAsia"/>
          <w:color w:val="000000" w:themeColor="text1"/>
          <w:sz w:val="24"/>
          <w:szCs w:val="24"/>
        </w:rPr>
        <w:t>，有系统性、连贯性。</w:t>
      </w:r>
    </w:p>
    <w:p w:rsidR="003A5381" w:rsidRPr="005B7D66" w:rsidRDefault="003A5381" w:rsidP="003A5381">
      <w:pPr>
        <w:spacing w:line="420" w:lineRule="exact"/>
        <w:ind w:right="600" w:firstLineChars="200" w:firstLine="480"/>
        <w:jc w:val="both"/>
        <w:rPr>
          <w:rFonts w:ascii="宋体" w:eastAsia="宋体" w:hAnsi="宋体"/>
          <w:color w:val="000000" w:themeColor="text1"/>
          <w:sz w:val="24"/>
          <w:szCs w:val="24"/>
        </w:rPr>
      </w:pPr>
      <w:r w:rsidRPr="005B7D66">
        <w:rPr>
          <w:rFonts w:ascii="宋体" w:eastAsia="宋体" w:hAnsi="宋体" w:hint="eastAsia"/>
          <w:color w:val="000000" w:themeColor="text1"/>
          <w:sz w:val="24"/>
          <w:szCs w:val="24"/>
        </w:rPr>
        <w:t>6.6</w:t>
      </w:r>
      <w:r w:rsidRPr="005B7D66">
        <w:rPr>
          <w:rFonts w:ascii="宋体" w:eastAsia="宋体" w:hAnsi="宋体" w:cs="宋体"/>
          <w:color w:val="000000" w:themeColor="text1"/>
          <w:sz w:val="24"/>
          <w:szCs w:val="24"/>
        </w:rPr>
        <w:t>实行安全生产标准化管理，通过</w:t>
      </w:r>
      <w:r w:rsidRPr="005B7D66">
        <w:rPr>
          <w:rFonts w:ascii="宋体" w:eastAsia="宋体" w:hAnsi="宋体" w:cs="宋体" w:hint="eastAsia"/>
          <w:color w:val="000000" w:themeColor="text1"/>
          <w:sz w:val="24"/>
          <w:szCs w:val="24"/>
        </w:rPr>
        <w:t>三</w:t>
      </w:r>
      <w:r w:rsidRPr="005B7D66">
        <w:rPr>
          <w:rFonts w:ascii="宋体" w:eastAsia="宋体" w:hAnsi="宋体" w:cs="宋体"/>
          <w:color w:val="000000" w:themeColor="text1"/>
          <w:sz w:val="24"/>
          <w:szCs w:val="24"/>
        </w:rPr>
        <w:t>级达标验收。</w:t>
      </w:r>
    </w:p>
    <w:p w:rsidR="003A5381" w:rsidRPr="005B7D66" w:rsidRDefault="003A5381" w:rsidP="003A5381">
      <w:pPr>
        <w:spacing w:line="420" w:lineRule="exact"/>
        <w:ind w:firstLineChars="200" w:firstLine="480"/>
        <w:jc w:val="both"/>
        <w:rPr>
          <w:rFonts w:ascii="宋体" w:eastAsia="宋体" w:hAnsi="宋体" w:cs="宋体"/>
          <w:color w:val="000000" w:themeColor="text1"/>
          <w:sz w:val="24"/>
          <w:szCs w:val="24"/>
        </w:rPr>
      </w:pPr>
      <w:r w:rsidRPr="005B7D66">
        <w:rPr>
          <w:rFonts w:ascii="宋体" w:eastAsia="宋体" w:hAnsi="宋体" w:hint="eastAsia"/>
          <w:color w:val="000000" w:themeColor="text1"/>
          <w:sz w:val="24"/>
          <w:szCs w:val="24"/>
        </w:rPr>
        <w:t>6.7</w:t>
      </w:r>
      <w:r w:rsidRPr="005B7D66">
        <w:rPr>
          <w:rFonts w:ascii="宋体" w:eastAsia="宋体" w:hAnsi="宋体" w:cs="宋体"/>
          <w:color w:val="000000" w:themeColor="text1"/>
          <w:sz w:val="24"/>
          <w:szCs w:val="24"/>
        </w:rPr>
        <w:t>职工</w:t>
      </w:r>
      <w:r w:rsidRPr="005B7D66">
        <w:rPr>
          <w:rFonts w:ascii="宋体" w:eastAsia="宋体" w:hAnsi="宋体" w:cs="宋体" w:hint="eastAsia"/>
          <w:color w:val="000000" w:themeColor="text1"/>
          <w:sz w:val="24"/>
          <w:szCs w:val="24"/>
        </w:rPr>
        <w:t>教育</w:t>
      </w:r>
      <w:r w:rsidRPr="005B7D66">
        <w:rPr>
          <w:rFonts w:ascii="宋体" w:eastAsia="宋体" w:hAnsi="宋体" w:cs="宋体"/>
          <w:color w:val="000000" w:themeColor="text1"/>
          <w:sz w:val="24"/>
          <w:szCs w:val="24"/>
        </w:rPr>
        <w:t>培训体系健全，有相应的培训计划和培训记录</w:t>
      </w:r>
      <w:r w:rsidRPr="005B7D66">
        <w:rPr>
          <w:rFonts w:ascii="宋体" w:eastAsia="宋体" w:hAnsi="宋体" w:cs="宋体" w:hint="eastAsia"/>
          <w:color w:val="000000" w:themeColor="text1"/>
          <w:sz w:val="24"/>
          <w:szCs w:val="24"/>
        </w:rPr>
        <w:t>，</w:t>
      </w:r>
      <w:r w:rsidR="006D484C" w:rsidRPr="005B7D66">
        <w:rPr>
          <w:rFonts w:ascii="宋体" w:eastAsia="宋体" w:hAnsi="宋体" w:cs="宋体" w:hint="eastAsia"/>
          <w:color w:val="000000" w:themeColor="text1"/>
          <w:sz w:val="24"/>
          <w:szCs w:val="24"/>
        </w:rPr>
        <w:t>各岗位、工种</w:t>
      </w:r>
      <w:r w:rsidRPr="005B7D66">
        <w:rPr>
          <w:rFonts w:ascii="宋体" w:eastAsia="宋体" w:hAnsi="宋体" w:cs="宋体" w:hint="eastAsia"/>
          <w:color w:val="000000" w:themeColor="text1"/>
          <w:sz w:val="24"/>
          <w:szCs w:val="24"/>
        </w:rPr>
        <w:t>人员的培训时间符合相关规定要求。</w:t>
      </w:r>
    </w:p>
    <w:p w:rsidR="003A5381" w:rsidRPr="005B7D66" w:rsidRDefault="003A5381" w:rsidP="003A5381">
      <w:pPr>
        <w:pStyle w:val="2"/>
        <w:rPr>
          <w:rFonts w:ascii="宋体" w:eastAsia="宋体" w:hAnsi="宋体"/>
          <w:b w:val="0"/>
          <w:color w:val="000000" w:themeColor="text1"/>
          <w:sz w:val="24"/>
          <w:szCs w:val="24"/>
        </w:rPr>
      </w:pPr>
      <w:bookmarkStart w:id="76" w:name="_Toc509515197"/>
      <w:bookmarkStart w:id="77" w:name="_Toc510185676"/>
      <w:bookmarkStart w:id="78" w:name="_Toc510185811"/>
      <w:bookmarkStart w:id="79" w:name="_Toc510186179"/>
      <w:bookmarkStart w:id="80" w:name="_Toc510945500"/>
      <w:bookmarkStart w:id="81" w:name="_Toc525819058"/>
      <w:bookmarkStart w:id="82" w:name="_Toc525819574"/>
      <w:bookmarkStart w:id="83" w:name="_Toc535948746"/>
      <w:bookmarkStart w:id="84" w:name="_Toc535958036"/>
      <w:r w:rsidRPr="005B7D66">
        <w:rPr>
          <w:rFonts w:ascii="宋体" w:eastAsia="宋体" w:hAnsi="宋体" w:hint="eastAsia"/>
          <w:color w:val="000000" w:themeColor="text1"/>
          <w:sz w:val="24"/>
          <w:szCs w:val="24"/>
        </w:rPr>
        <w:t>7.资源开发和综合利用</w:t>
      </w:r>
      <w:bookmarkEnd w:id="76"/>
      <w:bookmarkEnd w:id="77"/>
      <w:bookmarkEnd w:id="78"/>
      <w:bookmarkEnd w:id="79"/>
      <w:bookmarkEnd w:id="80"/>
      <w:bookmarkEnd w:id="81"/>
      <w:bookmarkEnd w:id="82"/>
      <w:bookmarkEnd w:id="83"/>
      <w:bookmarkEnd w:id="84"/>
    </w:p>
    <w:p w:rsidR="003A5381" w:rsidRPr="005B7D66" w:rsidRDefault="003A5381" w:rsidP="008304FD">
      <w:pPr>
        <w:pStyle w:val="3"/>
        <w:spacing w:line="440" w:lineRule="exact"/>
        <w:ind w:firstLineChars="200" w:firstLine="482"/>
        <w:contextualSpacing/>
        <w:rPr>
          <w:rFonts w:ascii="宋体" w:eastAsia="宋体" w:hAnsi="宋体" w:cs="宋体"/>
          <w:color w:val="000000" w:themeColor="text1"/>
          <w:sz w:val="24"/>
          <w:szCs w:val="24"/>
        </w:rPr>
      </w:pPr>
      <w:bookmarkStart w:id="85" w:name="_Toc509515198"/>
      <w:bookmarkStart w:id="86" w:name="_Toc510185677"/>
      <w:bookmarkStart w:id="87" w:name="_Toc510185812"/>
      <w:bookmarkStart w:id="88" w:name="_Toc510186180"/>
      <w:bookmarkStart w:id="89" w:name="_Toc510945501"/>
      <w:bookmarkStart w:id="90" w:name="_Toc525819059"/>
      <w:bookmarkStart w:id="91" w:name="_Toc525819575"/>
      <w:bookmarkStart w:id="92" w:name="_Toc535948747"/>
      <w:bookmarkStart w:id="93" w:name="_Toc535958037"/>
      <w:r w:rsidRPr="005B7D66">
        <w:rPr>
          <w:rFonts w:ascii="宋体" w:eastAsia="宋体" w:hAnsi="宋体" w:cs="宋体" w:hint="eastAsia"/>
          <w:color w:val="000000" w:themeColor="text1"/>
          <w:sz w:val="24"/>
          <w:szCs w:val="24"/>
        </w:rPr>
        <w:t>7.1基本要求</w:t>
      </w:r>
      <w:bookmarkEnd w:id="85"/>
      <w:bookmarkEnd w:id="86"/>
      <w:bookmarkEnd w:id="87"/>
      <w:bookmarkEnd w:id="88"/>
      <w:bookmarkEnd w:id="89"/>
      <w:bookmarkEnd w:id="90"/>
      <w:bookmarkEnd w:id="91"/>
      <w:bookmarkEnd w:id="92"/>
      <w:bookmarkEnd w:id="93"/>
    </w:p>
    <w:p w:rsidR="00D2103A" w:rsidRPr="005B7D66" w:rsidRDefault="00D2103A" w:rsidP="008304FD">
      <w:pPr>
        <w:tabs>
          <w:tab w:val="left" w:pos="-4962"/>
        </w:tabs>
        <w:spacing w:line="440" w:lineRule="exact"/>
        <w:ind w:right="-6" w:firstLineChars="200" w:firstLine="480"/>
        <w:contextualSpacing/>
        <w:jc w:val="both"/>
        <w:rPr>
          <w:rFonts w:ascii="宋体" w:eastAsia="宋体" w:hAnsi="宋体" w:cs="宋体"/>
          <w:color w:val="000000" w:themeColor="text1"/>
          <w:sz w:val="24"/>
          <w:szCs w:val="24"/>
        </w:rPr>
      </w:pPr>
      <w:r w:rsidRPr="005B7D66">
        <w:rPr>
          <w:rFonts w:ascii="宋体" w:eastAsia="宋体" w:hAnsi="宋体" w:cs="宋体" w:hint="eastAsia"/>
          <w:color w:val="000000" w:themeColor="text1"/>
          <w:sz w:val="24"/>
          <w:szCs w:val="24"/>
        </w:rPr>
        <w:t>7.1.1饮用天然矿泉水的水源水从地下深处自然涌出或经钻井采集。</w:t>
      </w:r>
    </w:p>
    <w:p w:rsidR="003A5381" w:rsidRPr="005B7D66" w:rsidRDefault="003A5381" w:rsidP="008304FD">
      <w:pPr>
        <w:tabs>
          <w:tab w:val="left" w:pos="-4962"/>
        </w:tabs>
        <w:spacing w:line="440" w:lineRule="exact"/>
        <w:ind w:right="-6" w:firstLineChars="200" w:firstLine="480"/>
        <w:contextualSpacing/>
        <w:jc w:val="both"/>
        <w:rPr>
          <w:rFonts w:ascii="宋体" w:eastAsia="宋体" w:hAnsi="宋体" w:cs="宋体"/>
          <w:color w:val="000000" w:themeColor="text1"/>
          <w:sz w:val="24"/>
          <w:szCs w:val="24"/>
        </w:rPr>
      </w:pPr>
      <w:r w:rsidRPr="005B7D66">
        <w:rPr>
          <w:rFonts w:ascii="宋体" w:eastAsia="宋体" w:hAnsi="宋体" w:cs="宋体" w:hint="eastAsia"/>
          <w:color w:val="000000" w:themeColor="text1"/>
          <w:sz w:val="24"/>
          <w:szCs w:val="24"/>
        </w:rPr>
        <w:t>7.1.</w:t>
      </w:r>
      <w:r w:rsidR="00D2103A" w:rsidRPr="005B7D66">
        <w:rPr>
          <w:rFonts w:ascii="宋体" w:eastAsia="宋体" w:hAnsi="宋体" w:cs="宋体" w:hint="eastAsia"/>
          <w:color w:val="000000" w:themeColor="text1"/>
          <w:sz w:val="24"/>
          <w:szCs w:val="24"/>
        </w:rPr>
        <w:t>2</w:t>
      </w:r>
      <w:r w:rsidRPr="005B7D66">
        <w:rPr>
          <w:rFonts w:ascii="宋体" w:eastAsia="宋体" w:hAnsi="宋体" w:cs="宋体" w:hint="eastAsia"/>
          <w:color w:val="000000" w:themeColor="text1"/>
          <w:sz w:val="24"/>
          <w:szCs w:val="24"/>
        </w:rPr>
        <w:t>矿山开发生产</w:t>
      </w:r>
      <w:r w:rsidRPr="005B7D66">
        <w:rPr>
          <w:rFonts w:ascii="宋体" w:eastAsia="宋体" w:hAnsi="宋体" w:cs="宋体"/>
          <w:color w:val="000000" w:themeColor="text1"/>
          <w:sz w:val="24"/>
          <w:szCs w:val="24"/>
        </w:rPr>
        <w:t>严格遵守《中华人民共和国矿山安全法》</w:t>
      </w:r>
      <w:r w:rsidR="006D484C" w:rsidRPr="005B7D66">
        <w:rPr>
          <w:rFonts w:ascii="宋体" w:eastAsia="宋体" w:hAnsi="宋体" w:cs="宋体" w:hint="eastAsia"/>
          <w:color w:val="000000" w:themeColor="text1"/>
          <w:sz w:val="24"/>
          <w:szCs w:val="24"/>
        </w:rPr>
        <w:t>，矿山运行满足</w:t>
      </w:r>
      <w:r w:rsidRPr="005B7D66">
        <w:rPr>
          <w:rFonts w:ascii="宋体" w:eastAsia="宋体" w:hAnsi="宋体" w:cs="宋体"/>
          <w:color w:val="000000" w:themeColor="text1"/>
          <w:sz w:val="24"/>
          <w:szCs w:val="24"/>
        </w:rPr>
        <w:t>行业相关安全规范</w:t>
      </w:r>
      <w:r w:rsidR="006D484C" w:rsidRPr="005B7D66">
        <w:rPr>
          <w:rFonts w:ascii="宋体" w:eastAsia="宋体" w:hAnsi="宋体" w:cs="宋体" w:hint="eastAsia"/>
          <w:color w:val="000000" w:themeColor="text1"/>
          <w:sz w:val="24"/>
          <w:szCs w:val="24"/>
        </w:rPr>
        <w:t>的要求</w:t>
      </w:r>
      <w:r w:rsidRPr="005B7D66">
        <w:rPr>
          <w:rFonts w:ascii="宋体" w:eastAsia="宋体" w:hAnsi="宋体" w:cs="宋体"/>
          <w:color w:val="000000" w:themeColor="text1"/>
          <w:sz w:val="24"/>
          <w:szCs w:val="24"/>
        </w:rPr>
        <w:t>。</w:t>
      </w:r>
    </w:p>
    <w:p w:rsidR="003A5381" w:rsidRPr="005B7D66" w:rsidRDefault="003A5381" w:rsidP="0057563C">
      <w:pPr>
        <w:tabs>
          <w:tab w:val="left" w:pos="-4962"/>
        </w:tabs>
        <w:spacing w:line="440" w:lineRule="exact"/>
        <w:ind w:right="-6" w:firstLineChars="200" w:firstLine="480"/>
        <w:contextualSpacing/>
        <w:jc w:val="both"/>
        <w:rPr>
          <w:rFonts w:ascii="宋体" w:eastAsia="宋体" w:hAnsi="宋体" w:cs="宋体"/>
          <w:color w:val="000000" w:themeColor="text1"/>
          <w:sz w:val="24"/>
          <w:szCs w:val="24"/>
        </w:rPr>
      </w:pPr>
      <w:r w:rsidRPr="005B7D66">
        <w:rPr>
          <w:rFonts w:ascii="宋体" w:eastAsia="宋体" w:hAnsi="宋体" w:cs="宋体" w:hint="eastAsia"/>
          <w:color w:val="000000" w:themeColor="text1"/>
          <w:sz w:val="24"/>
          <w:szCs w:val="24"/>
        </w:rPr>
        <w:t>7.1.</w:t>
      </w:r>
      <w:r w:rsidR="00D2103A" w:rsidRPr="005B7D66">
        <w:rPr>
          <w:rFonts w:ascii="宋体" w:eastAsia="宋体" w:hAnsi="宋体" w:cs="宋体" w:hint="eastAsia"/>
          <w:color w:val="000000" w:themeColor="text1"/>
          <w:sz w:val="24"/>
          <w:szCs w:val="24"/>
        </w:rPr>
        <w:t>3</w:t>
      </w:r>
      <w:r w:rsidRPr="005B7D66">
        <w:rPr>
          <w:rFonts w:ascii="宋体" w:eastAsia="宋体" w:hAnsi="宋体" w:cs="宋体" w:hint="eastAsia"/>
          <w:color w:val="000000" w:themeColor="text1"/>
          <w:sz w:val="24"/>
          <w:szCs w:val="24"/>
        </w:rPr>
        <w:t>执行《矿产资源开发利用与保护方案》的规划和设计，完成资源开发和综合利用</w:t>
      </w:r>
      <w:r w:rsidR="006C26C6" w:rsidRPr="005B7D66">
        <w:rPr>
          <w:rFonts w:ascii="宋体" w:eastAsia="宋体" w:hAnsi="宋体" w:cs="宋体" w:hint="eastAsia"/>
          <w:color w:val="000000" w:themeColor="text1"/>
          <w:sz w:val="24"/>
          <w:szCs w:val="24"/>
        </w:rPr>
        <w:t>各项</w:t>
      </w:r>
      <w:r w:rsidRPr="005B7D66">
        <w:rPr>
          <w:rFonts w:ascii="宋体" w:eastAsia="宋体" w:hAnsi="宋体" w:cs="宋体" w:hint="eastAsia"/>
          <w:color w:val="000000" w:themeColor="text1"/>
          <w:sz w:val="24"/>
          <w:szCs w:val="24"/>
        </w:rPr>
        <w:t>指标，技术经济水平居国内</w:t>
      </w:r>
      <w:r w:rsidR="006C26C6" w:rsidRPr="005B7D66">
        <w:rPr>
          <w:rFonts w:ascii="宋体" w:eastAsia="宋体" w:hAnsi="宋体" w:cs="宋体" w:hint="eastAsia"/>
          <w:color w:val="000000" w:themeColor="text1"/>
          <w:sz w:val="24"/>
          <w:szCs w:val="24"/>
        </w:rPr>
        <w:t>饮用天然矿泉水</w:t>
      </w:r>
      <w:r w:rsidRPr="005B7D66">
        <w:rPr>
          <w:rFonts w:ascii="宋体" w:eastAsia="宋体" w:hAnsi="宋体" w:cs="宋体" w:hint="eastAsia"/>
          <w:color w:val="000000" w:themeColor="text1"/>
          <w:sz w:val="24"/>
          <w:szCs w:val="24"/>
        </w:rPr>
        <w:t>矿山的先进行列。</w:t>
      </w:r>
    </w:p>
    <w:p w:rsidR="003A5381" w:rsidRPr="005B7D66" w:rsidRDefault="003A5381" w:rsidP="0057563C">
      <w:pPr>
        <w:tabs>
          <w:tab w:val="left" w:pos="-4962"/>
        </w:tabs>
        <w:spacing w:line="440" w:lineRule="exact"/>
        <w:ind w:right="-6" w:firstLineChars="200" w:firstLine="480"/>
        <w:contextualSpacing/>
        <w:jc w:val="both"/>
        <w:rPr>
          <w:rFonts w:ascii="宋体" w:eastAsia="宋体" w:hAnsi="宋体" w:cs="宋体"/>
          <w:color w:val="000000" w:themeColor="text1"/>
          <w:sz w:val="24"/>
          <w:szCs w:val="24"/>
        </w:rPr>
      </w:pPr>
      <w:r w:rsidRPr="005B7D66">
        <w:rPr>
          <w:rFonts w:ascii="宋体" w:eastAsia="宋体" w:hAnsi="宋体" w:cs="宋体" w:hint="eastAsia"/>
          <w:color w:val="000000" w:themeColor="text1"/>
          <w:sz w:val="24"/>
          <w:szCs w:val="24"/>
        </w:rPr>
        <w:t>7.1.</w:t>
      </w:r>
      <w:r w:rsidR="00D2103A" w:rsidRPr="005B7D66">
        <w:rPr>
          <w:rFonts w:ascii="宋体" w:eastAsia="宋体" w:hAnsi="宋体" w:cs="宋体" w:hint="eastAsia"/>
          <w:color w:val="000000" w:themeColor="text1"/>
          <w:sz w:val="24"/>
          <w:szCs w:val="24"/>
        </w:rPr>
        <w:t>4</w:t>
      </w:r>
      <w:r w:rsidR="00900A7C" w:rsidRPr="005B7D66">
        <w:rPr>
          <w:rFonts w:ascii="宋体" w:eastAsia="宋体" w:hAnsi="宋体" w:cs="宋体" w:hint="eastAsia"/>
          <w:color w:val="000000" w:themeColor="text1"/>
          <w:sz w:val="24"/>
          <w:szCs w:val="24"/>
        </w:rPr>
        <w:t>饮用天然矿泉水</w:t>
      </w:r>
      <w:r w:rsidR="006C26C6" w:rsidRPr="005B7D66">
        <w:rPr>
          <w:rFonts w:ascii="宋体" w:eastAsia="宋体" w:hAnsi="宋体" w:cs="宋体" w:hint="eastAsia"/>
          <w:color w:val="000000" w:themeColor="text1"/>
          <w:sz w:val="24"/>
          <w:szCs w:val="24"/>
        </w:rPr>
        <w:t>的开发利用应选择资源集约型</w:t>
      </w:r>
      <w:r w:rsidRPr="005B7D66">
        <w:rPr>
          <w:rFonts w:ascii="宋体" w:eastAsia="宋体" w:hAnsi="宋体" w:cs="宋体"/>
          <w:color w:val="000000" w:themeColor="text1"/>
          <w:sz w:val="24"/>
          <w:szCs w:val="24"/>
        </w:rPr>
        <w:t>、</w:t>
      </w:r>
      <w:r w:rsidR="006C26C6" w:rsidRPr="005B7D66">
        <w:rPr>
          <w:rFonts w:ascii="宋体" w:eastAsia="宋体" w:hAnsi="宋体" w:cs="宋体" w:hint="eastAsia"/>
          <w:color w:val="000000" w:themeColor="text1"/>
          <w:sz w:val="24"/>
          <w:szCs w:val="24"/>
        </w:rPr>
        <w:t>环境友好型开发利用方式，符合经评审通过的开发设计方案的要求。</w:t>
      </w:r>
    </w:p>
    <w:p w:rsidR="006C26C6" w:rsidRPr="005B7D66" w:rsidRDefault="00C7664B" w:rsidP="0057563C">
      <w:pPr>
        <w:tabs>
          <w:tab w:val="left" w:pos="-4962"/>
        </w:tabs>
        <w:spacing w:line="440" w:lineRule="exact"/>
        <w:ind w:right="-6" w:firstLineChars="200" w:firstLine="480"/>
        <w:contextualSpacing/>
        <w:jc w:val="both"/>
        <w:rPr>
          <w:rFonts w:ascii="宋体" w:eastAsia="宋体" w:hAnsi="宋体" w:cs="宋体"/>
          <w:color w:val="000000" w:themeColor="text1"/>
          <w:sz w:val="24"/>
          <w:szCs w:val="24"/>
        </w:rPr>
      </w:pPr>
      <w:r w:rsidRPr="005B7D66">
        <w:rPr>
          <w:rFonts w:ascii="宋体" w:eastAsia="宋体" w:hAnsi="宋体" w:cs="宋体" w:hint="eastAsia"/>
          <w:color w:val="000000" w:themeColor="text1"/>
          <w:sz w:val="24"/>
          <w:szCs w:val="24"/>
        </w:rPr>
        <w:t>7.1.</w:t>
      </w:r>
      <w:r w:rsidR="00D2103A" w:rsidRPr="005B7D66">
        <w:rPr>
          <w:rFonts w:ascii="宋体" w:eastAsia="宋体" w:hAnsi="宋体" w:cs="宋体" w:hint="eastAsia"/>
          <w:color w:val="000000" w:themeColor="text1"/>
          <w:sz w:val="24"/>
          <w:szCs w:val="24"/>
        </w:rPr>
        <w:t>5</w:t>
      </w:r>
      <w:r w:rsidRPr="005B7D66">
        <w:rPr>
          <w:rFonts w:ascii="宋体" w:eastAsia="宋体" w:hAnsi="宋体" w:cs="宋体" w:hint="eastAsia"/>
          <w:color w:val="000000" w:themeColor="text1"/>
          <w:sz w:val="24"/>
          <w:szCs w:val="24"/>
        </w:rPr>
        <w:t>总体布局要因矿制宜。选择无毒无害无污染、抗压、防漏、拒腐蚀、与生产能力相匹配的潜水电泵和输送管材等技术装备，以及开采与输送联动的工艺流程，符合清洁生产的要求。</w:t>
      </w:r>
    </w:p>
    <w:p w:rsidR="00BA515A" w:rsidRPr="005B7D66" w:rsidRDefault="003A5381" w:rsidP="0057563C">
      <w:pPr>
        <w:tabs>
          <w:tab w:val="left" w:pos="-4962"/>
        </w:tabs>
        <w:spacing w:line="440" w:lineRule="exact"/>
        <w:ind w:right="-6" w:firstLineChars="200" w:firstLine="480"/>
        <w:contextualSpacing/>
        <w:jc w:val="both"/>
        <w:rPr>
          <w:rFonts w:ascii="宋体" w:eastAsia="宋体" w:hAnsi="宋体" w:cs="宋体"/>
          <w:color w:val="000000" w:themeColor="text1"/>
          <w:sz w:val="24"/>
          <w:szCs w:val="24"/>
        </w:rPr>
      </w:pPr>
      <w:r w:rsidRPr="005B7D66">
        <w:rPr>
          <w:rFonts w:ascii="宋体" w:eastAsia="宋体" w:hAnsi="宋体" w:cs="宋体" w:hint="eastAsia"/>
          <w:color w:val="000000" w:themeColor="text1"/>
          <w:sz w:val="24"/>
          <w:szCs w:val="24"/>
        </w:rPr>
        <w:t>7.1.</w:t>
      </w:r>
      <w:r w:rsidR="00D2103A" w:rsidRPr="005B7D66">
        <w:rPr>
          <w:rFonts w:ascii="宋体" w:eastAsia="宋体" w:hAnsi="宋体" w:cs="宋体" w:hint="eastAsia"/>
          <w:color w:val="000000" w:themeColor="text1"/>
          <w:sz w:val="24"/>
          <w:szCs w:val="24"/>
        </w:rPr>
        <w:t>6</w:t>
      </w:r>
      <w:r w:rsidRPr="005B7D66">
        <w:rPr>
          <w:rFonts w:ascii="宋体" w:eastAsia="宋体" w:hAnsi="宋体" w:cs="宋体" w:hint="eastAsia"/>
          <w:color w:val="000000" w:themeColor="text1"/>
          <w:sz w:val="24"/>
          <w:szCs w:val="24"/>
        </w:rPr>
        <w:t>采</w:t>
      </w:r>
      <w:r w:rsidR="00C7664B" w:rsidRPr="005B7D66">
        <w:rPr>
          <w:rFonts w:ascii="宋体" w:eastAsia="宋体" w:hAnsi="宋体" w:cs="宋体" w:hint="eastAsia"/>
          <w:color w:val="000000" w:themeColor="text1"/>
          <w:sz w:val="24"/>
          <w:szCs w:val="24"/>
        </w:rPr>
        <w:t>水加工</w:t>
      </w:r>
      <w:r w:rsidRPr="005B7D66">
        <w:rPr>
          <w:rFonts w:ascii="宋体" w:eastAsia="宋体" w:hAnsi="宋体" w:cs="宋体"/>
          <w:color w:val="000000" w:themeColor="text1"/>
          <w:sz w:val="24"/>
          <w:szCs w:val="24"/>
        </w:rPr>
        <w:t>工艺、技术和设备</w:t>
      </w:r>
      <w:r w:rsidRPr="005B7D66">
        <w:rPr>
          <w:rFonts w:ascii="宋体" w:eastAsia="宋体" w:hAnsi="宋体" w:cs="宋体" w:hint="eastAsia"/>
          <w:color w:val="000000" w:themeColor="text1"/>
          <w:sz w:val="24"/>
          <w:szCs w:val="24"/>
        </w:rPr>
        <w:t>必须采用</w:t>
      </w:r>
      <w:r w:rsidRPr="005B7D66">
        <w:rPr>
          <w:rFonts w:ascii="宋体" w:eastAsia="宋体" w:hAnsi="宋体" w:cs="宋体"/>
          <w:color w:val="000000" w:themeColor="text1"/>
          <w:sz w:val="24"/>
          <w:szCs w:val="24"/>
        </w:rPr>
        <w:t>国家产业结构调整指导目录中的鼓励类。</w:t>
      </w:r>
    </w:p>
    <w:p w:rsidR="00BA515A" w:rsidRPr="005B7D66" w:rsidRDefault="00BA515A" w:rsidP="008304FD">
      <w:pPr>
        <w:pStyle w:val="3"/>
        <w:spacing w:line="440" w:lineRule="exact"/>
        <w:ind w:firstLineChars="200" w:firstLine="482"/>
        <w:contextualSpacing/>
        <w:rPr>
          <w:rFonts w:ascii="宋体" w:eastAsia="宋体" w:hAnsi="宋体" w:cs="宋体"/>
          <w:color w:val="000000" w:themeColor="text1"/>
          <w:sz w:val="24"/>
          <w:szCs w:val="24"/>
        </w:rPr>
      </w:pPr>
      <w:bookmarkStart w:id="94" w:name="_Toc510185678"/>
      <w:bookmarkStart w:id="95" w:name="_Toc510185813"/>
      <w:bookmarkStart w:id="96" w:name="_Toc510186181"/>
      <w:bookmarkStart w:id="97" w:name="_Toc510945502"/>
      <w:bookmarkStart w:id="98" w:name="_Toc525819060"/>
      <w:bookmarkStart w:id="99" w:name="_Toc525819576"/>
      <w:bookmarkStart w:id="100" w:name="_Toc535948748"/>
      <w:bookmarkStart w:id="101" w:name="_Toc535958038"/>
      <w:r w:rsidRPr="005B7D66">
        <w:rPr>
          <w:rFonts w:ascii="宋体" w:eastAsia="宋体" w:hAnsi="宋体" w:cs="宋体" w:hint="eastAsia"/>
          <w:color w:val="000000" w:themeColor="text1"/>
          <w:sz w:val="24"/>
          <w:szCs w:val="24"/>
        </w:rPr>
        <w:t>7.2矿山开</w:t>
      </w:r>
      <w:bookmarkEnd w:id="94"/>
      <w:bookmarkEnd w:id="95"/>
      <w:r w:rsidR="006865AE" w:rsidRPr="005B7D66">
        <w:rPr>
          <w:rFonts w:ascii="宋体" w:eastAsia="宋体" w:hAnsi="宋体" w:cs="宋体" w:hint="eastAsia"/>
          <w:color w:val="000000" w:themeColor="text1"/>
          <w:sz w:val="24"/>
          <w:szCs w:val="24"/>
        </w:rPr>
        <w:t>采</w:t>
      </w:r>
      <w:bookmarkEnd w:id="96"/>
      <w:bookmarkEnd w:id="97"/>
      <w:bookmarkEnd w:id="98"/>
      <w:bookmarkEnd w:id="99"/>
      <w:bookmarkEnd w:id="100"/>
      <w:bookmarkEnd w:id="101"/>
    </w:p>
    <w:p w:rsidR="00BA515A" w:rsidRPr="005B7D66" w:rsidRDefault="00BA515A" w:rsidP="0057563C">
      <w:pPr>
        <w:spacing w:line="440" w:lineRule="exact"/>
        <w:ind w:right="-45" w:firstLineChars="200" w:firstLine="480"/>
        <w:contextualSpacing/>
        <w:jc w:val="both"/>
        <w:rPr>
          <w:rFonts w:asciiTheme="minorEastAsia" w:hAnsiTheme="minorEastAsia" w:cs="宋体"/>
          <w:color w:val="000000" w:themeColor="text1"/>
          <w:sz w:val="24"/>
          <w:szCs w:val="24"/>
        </w:rPr>
      </w:pPr>
      <w:r w:rsidRPr="005B7D66">
        <w:rPr>
          <w:rFonts w:asciiTheme="minorEastAsia" w:hAnsiTheme="minorEastAsia" w:cs="宋体" w:hint="eastAsia"/>
          <w:color w:val="000000" w:themeColor="text1"/>
          <w:sz w:val="24"/>
          <w:szCs w:val="24"/>
        </w:rPr>
        <w:t>7.2.1根据饮用天然矿泉水水源地的成矿地质特征,</w:t>
      </w:r>
      <w:r w:rsidR="00D81F86" w:rsidRPr="005B7D66">
        <w:rPr>
          <w:rFonts w:asciiTheme="minorEastAsia" w:hAnsiTheme="minorEastAsia" w:cs="宋体" w:hint="eastAsia"/>
          <w:color w:val="000000" w:themeColor="text1"/>
          <w:sz w:val="24"/>
          <w:szCs w:val="24"/>
        </w:rPr>
        <w:t>采用环境友好型</w:t>
      </w:r>
      <w:r w:rsidRPr="005B7D66">
        <w:rPr>
          <w:rFonts w:asciiTheme="minorEastAsia" w:hAnsiTheme="minorEastAsia" w:cs="宋体" w:hint="eastAsia"/>
          <w:color w:val="000000" w:themeColor="text1"/>
          <w:sz w:val="24"/>
          <w:szCs w:val="24"/>
        </w:rPr>
        <w:t>就近集约开采、加工的资源开采方式。</w:t>
      </w:r>
    </w:p>
    <w:p w:rsidR="00BA515A" w:rsidRPr="005B7D66" w:rsidRDefault="00BA515A" w:rsidP="0057563C">
      <w:pPr>
        <w:spacing w:line="480" w:lineRule="exact"/>
        <w:ind w:right="-45" w:firstLineChars="200" w:firstLine="480"/>
        <w:contextualSpacing/>
        <w:jc w:val="both"/>
        <w:rPr>
          <w:rFonts w:asciiTheme="minorEastAsia" w:hAnsiTheme="minorEastAsia" w:cs="宋体"/>
          <w:color w:val="000000" w:themeColor="text1"/>
          <w:sz w:val="24"/>
          <w:szCs w:val="24"/>
        </w:rPr>
      </w:pPr>
      <w:r w:rsidRPr="005B7D66">
        <w:rPr>
          <w:rFonts w:asciiTheme="minorEastAsia" w:hAnsiTheme="minorEastAsia" w:cs="宋体" w:hint="eastAsia"/>
          <w:color w:val="000000" w:themeColor="text1"/>
          <w:sz w:val="24"/>
          <w:szCs w:val="24"/>
        </w:rPr>
        <w:t>7.2.2按照开发利用方案和开采设计开采,执行安全生产评价、环境影响评价和安全、环保“三同时”制度,落实各项污染防治施和安全生产对策措施。</w:t>
      </w:r>
    </w:p>
    <w:p w:rsidR="00BA515A" w:rsidRPr="005B7D66" w:rsidRDefault="00BA515A" w:rsidP="00845008">
      <w:pPr>
        <w:spacing w:line="480" w:lineRule="exact"/>
        <w:ind w:right="266" w:firstLineChars="200" w:firstLine="480"/>
        <w:contextualSpacing/>
        <w:jc w:val="both"/>
        <w:rPr>
          <w:rFonts w:asciiTheme="minorEastAsia" w:hAnsiTheme="minorEastAsia" w:cs="宋体"/>
          <w:color w:val="000000" w:themeColor="text1"/>
          <w:sz w:val="24"/>
          <w:szCs w:val="24"/>
        </w:rPr>
      </w:pPr>
      <w:r w:rsidRPr="005B7D66">
        <w:rPr>
          <w:rFonts w:asciiTheme="minorEastAsia" w:hAnsiTheme="minorEastAsia" w:cs="宋体" w:hint="eastAsia"/>
          <w:color w:val="000000" w:themeColor="text1"/>
          <w:sz w:val="24"/>
          <w:szCs w:val="24"/>
        </w:rPr>
        <w:lastRenderedPageBreak/>
        <w:t>7.2.3开采输送与加工利用</w:t>
      </w:r>
    </w:p>
    <w:p w:rsidR="00BA515A" w:rsidRPr="005B7D66" w:rsidRDefault="00BA515A" w:rsidP="00845008">
      <w:pPr>
        <w:spacing w:line="480" w:lineRule="exact"/>
        <w:ind w:right="266" w:firstLineChars="200" w:firstLine="480"/>
        <w:contextualSpacing/>
        <w:jc w:val="both"/>
        <w:rPr>
          <w:rFonts w:asciiTheme="minorEastAsia" w:hAnsiTheme="minorEastAsia" w:cs="宋体"/>
          <w:color w:val="000000" w:themeColor="text1"/>
          <w:sz w:val="24"/>
          <w:szCs w:val="24"/>
        </w:rPr>
      </w:pPr>
      <w:r w:rsidRPr="005B7D66">
        <w:rPr>
          <w:rFonts w:asciiTheme="minorEastAsia" w:hAnsiTheme="minorEastAsia" w:cs="宋体" w:hint="eastAsia"/>
          <w:color w:val="000000" w:themeColor="text1"/>
          <w:sz w:val="24"/>
          <w:szCs w:val="24"/>
        </w:rPr>
        <w:t>a)我省已经勘查探明的饮用天然矿泉水水源地包括主要受断裂构造控制呈带状分布的(Ⅱ-</w:t>
      </w:r>
      <w:r w:rsidRPr="005B7D66">
        <w:rPr>
          <w:rFonts w:asciiTheme="minorEastAsia" w:hAnsiTheme="minorEastAsia" w:cs="宋体"/>
          <w:color w:val="000000" w:themeColor="text1"/>
          <w:sz w:val="24"/>
          <w:szCs w:val="24"/>
        </w:rPr>
        <w:t>2</w:t>
      </w:r>
      <w:r w:rsidRPr="005B7D66">
        <w:rPr>
          <w:rFonts w:asciiTheme="minorEastAsia" w:hAnsiTheme="minorEastAsia" w:cs="宋体" w:hint="eastAsia"/>
          <w:color w:val="000000" w:themeColor="text1"/>
          <w:sz w:val="24"/>
          <w:szCs w:val="24"/>
        </w:rPr>
        <w:t>类型</w:t>
      </w:r>
      <w:r w:rsidRPr="005B7D66">
        <w:rPr>
          <w:rFonts w:asciiTheme="minorEastAsia" w:hAnsiTheme="minorEastAsia" w:cs="宋体"/>
          <w:color w:val="000000" w:themeColor="text1"/>
          <w:sz w:val="24"/>
          <w:szCs w:val="24"/>
        </w:rPr>
        <w:t>)</w:t>
      </w:r>
      <w:r w:rsidRPr="005B7D66">
        <w:rPr>
          <w:rFonts w:asciiTheme="minorEastAsia" w:hAnsiTheme="minorEastAsia" w:cs="宋体" w:hint="eastAsia"/>
          <w:color w:val="000000" w:themeColor="text1"/>
          <w:sz w:val="24"/>
          <w:szCs w:val="24"/>
        </w:rPr>
        <w:t>大～中～小型水源地</w:t>
      </w:r>
      <w:r w:rsidRPr="005B7D66">
        <w:rPr>
          <w:rFonts w:asciiTheme="minorEastAsia" w:hAnsiTheme="minorEastAsia" w:cs="宋体"/>
          <w:color w:val="000000" w:themeColor="text1"/>
          <w:sz w:val="24"/>
          <w:szCs w:val="24"/>
        </w:rPr>
        <w:t>,</w:t>
      </w:r>
      <w:r w:rsidRPr="005B7D66">
        <w:rPr>
          <w:rFonts w:asciiTheme="minorEastAsia" w:hAnsiTheme="minorEastAsia" w:cs="宋体" w:hint="eastAsia"/>
          <w:color w:val="000000" w:themeColor="text1"/>
          <w:sz w:val="24"/>
          <w:szCs w:val="24"/>
        </w:rPr>
        <w:t>以及</w:t>
      </w:r>
      <w:r w:rsidRPr="005B7D66">
        <w:rPr>
          <w:rFonts w:ascii="Batang" w:hAnsi="Batang" w:cs="Batang" w:hint="eastAsia"/>
          <w:color w:val="000000" w:themeColor="text1"/>
          <w:sz w:val="24"/>
          <w:szCs w:val="24"/>
        </w:rPr>
        <w:t>呈</w:t>
      </w:r>
      <w:r w:rsidRPr="005B7D66">
        <w:rPr>
          <w:rFonts w:ascii="宋体" w:eastAsia="宋体" w:hAnsi="宋体" w:cs="宋体" w:hint="eastAsia"/>
          <w:color w:val="000000" w:themeColor="text1"/>
          <w:sz w:val="24"/>
          <w:szCs w:val="24"/>
        </w:rPr>
        <w:t>层状分布的</w:t>
      </w:r>
      <w:r w:rsidRPr="005B7D66">
        <w:rPr>
          <w:rFonts w:asciiTheme="minorEastAsia" w:hAnsiTheme="minorEastAsia" w:cs="宋体"/>
          <w:color w:val="000000" w:themeColor="text1"/>
          <w:sz w:val="24"/>
          <w:szCs w:val="24"/>
        </w:rPr>
        <w:t>(</w:t>
      </w:r>
      <w:r w:rsidRPr="005B7D66">
        <w:rPr>
          <w:rFonts w:asciiTheme="minorEastAsia" w:hAnsiTheme="minorEastAsia" w:cs="宋体" w:hint="eastAsia"/>
          <w:color w:val="000000" w:themeColor="text1"/>
          <w:sz w:val="24"/>
          <w:szCs w:val="24"/>
        </w:rPr>
        <w:t>Ⅱ</w:t>
      </w:r>
      <w:r w:rsidRPr="005B7D66">
        <w:rPr>
          <w:rFonts w:asciiTheme="minorEastAsia" w:hAnsiTheme="minorEastAsia" w:cs="宋体"/>
          <w:color w:val="000000" w:themeColor="text1"/>
          <w:sz w:val="24"/>
          <w:szCs w:val="24"/>
        </w:rPr>
        <w:t>-1</w:t>
      </w:r>
      <w:r w:rsidRPr="005B7D66">
        <w:rPr>
          <w:rFonts w:asciiTheme="minorEastAsia" w:hAnsiTheme="minorEastAsia" w:cs="宋体" w:hint="eastAsia"/>
          <w:color w:val="000000" w:themeColor="text1"/>
          <w:sz w:val="24"/>
          <w:szCs w:val="24"/>
        </w:rPr>
        <w:t>类型</w:t>
      </w:r>
      <w:r w:rsidRPr="005B7D66">
        <w:rPr>
          <w:rFonts w:asciiTheme="minorEastAsia" w:hAnsiTheme="minorEastAsia" w:cs="宋体"/>
          <w:color w:val="000000" w:themeColor="text1"/>
          <w:sz w:val="24"/>
          <w:szCs w:val="24"/>
        </w:rPr>
        <w:t>)</w:t>
      </w:r>
      <w:r w:rsidRPr="005B7D66">
        <w:rPr>
          <w:rFonts w:asciiTheme="minorEastAsia" w:hAnsiTheme="minorEastAsia" w:cs="宋体" w:hint="eastAsia"/>
          <w:color w:val="000000" w:themeColor="text1"/>
          <w:sz w:val="24"/>
          <w:szCs w:val="24"/>
        </w:rPr>
        <w:t>大～中型水源地。其勘查评价、水质测试与评价、水源地保护、动态监测及其资</w:t>
      </w:r>
      <w:r w:rsidR="004F1F34" w:rsidRPr="005B7D66">
        <w:rPr>
          <w:rFonts w:asciiTheme="minorEastAsia" w:hAnsiTheme="minorEastAsia" w:cs="宋体" w:hint="eastAsia"/>
          <w:color w:val="000000" w:themeColor="text1"/>
          <w:sz w:val="24"/>
          <w:szCs w:val="24"/>
        </w:rPr>
        <w:t>源</w:t>
      </w:r>
      <w:r w:rsidRPr="005B7D66">
        <w:rPr>
          <w:rFonts w:asciiTheme="minorEastAsia" w:hAnsiTheme="minorEastAsia" w:cs="宋体" w:hint="eastAsia"/>
          <w:color w:val="000000" w:themeColor="text1"/>
          <w:sz w:val="24"/>
          <w:szCs w:val="24"/>
        </w:rPr>
        <w:t>/储</w:t>
      </w:r>
      <w:r w:rsidR="004F1F34" w:rsidRPr="005B7D66">
        <w:rPr>
          <w:rFonts w:asciiTheme="minorEastAsia" w:hAnsiTheme="minorEastAsia" w:cs="宋体" w:hint="eastAsia"/>
          <w:color w:val="000000" w:themeColor="text1"/>
          <w:sz w:val="24"/>
          <w:szCs w:val="24"/>
        </w:rPr>
        <w:t>量</w:t>
      </w:r>
      <w:r w:rsidRPr="005B7D66">
        <w:rPr>
          <w:rFonts w:asciiTheme="minorEastAsia" w:hAnsiTheme="minorEastAsia" w:cs="宋体" w:hint="eastAsia"/>
          <w:color w:val="000000" w:themeColor="text1"/>
          <w:sz w:val="24"/>
          <w:szCs w:val="24"/>
        </w:rPr>
        <w:t>计算与评价</w:t>
      </w:r>
      <w:r w:rsidR="004F1F34" w:rsidRPr="005B7D66">
        <w:rPr>
          <w:rFonts w:asciiTheme="minorEastAsia" w:hAnsiTheme="minorEastAsia" w:cs="宋体" w:hint="eastAsia"/>
          <w:color w:val="000000" w:themeColor="text1"/>
          <w:sz w:val="24"/>
          <w:szCs w:val="24"/>
        </w:rPr>
        <w:t>，</w:t>
      </w:r>
      <w:r w:rsidRPr="005B7D66">
        <w:rPr>
          <w:rFonts w:asciiTheme="minorEastAsia" w:hAnsiTheme="minorEastAsia" w:cs="宋体" w:hint="eastAsia"/>
          <w:color w:val="000000" w:themeColor="text1"/>
          <w:sz w:val="24"/>
          <w:szCs w:val="24"/>
        </w:rPr>
        <w:t>按G</w:t>
      </w:r>
      <w:r w:rsidR="004F1F34" w:rsidRPr="005B7D66">
        <w:rPr>
          <w:rFonts w:asciiTheme="minorEastAsia" w:hAnsiTheme="minorEastAsia" w:cs="宋体" w:hint="eastAsia"/>
          <w:color w:val="000000" w:themeColor="text1"/>
          <w:sz w:val="24"/>
          <w:szCs w:val="24"/>
        </w:rPr>
        <w:t>B</w:t>
      </w:r>
      <w:r w:rsidRPr="005B7D66">
        <w:rPr>
          <w:rFonts w:asciiTheme="minorEastAsia" w:hAnsiTheme="minorEastAsia" w:cs="宋体" w:hint="eastAsia"/>
          <w:color w:val="000000" w:themeColor="text1"/>
          <w:sz w:val="24"/>
          <w:szCs w:val="24"/>
        </w:rPr>
        <w:t>/T</w:t>
      </w:r>
      <w:r w:rsidR="004F1F34" w:rsidRPr="005B7D66">
        <w:rPr>
          <w:rFonts w:asciiTheme="minorEastAsia" w:hAnsiTheme="minorEastAsia" w:cs="宋体" w:hint="eastAsia"/>
          <w:color w:val="000000" w:themeColor="text1"/>
          <w:sz w:val="24"/>
          <w:szCs w:val="24"/>
        </w:rPr>
        <w:t>13</w:t>
      </w:r>
      <w:r w:rsidRPr="005B7D66">
        <w:rPr>
          <w:rFonts w:asciiTheme="minorEastAsia" w:hAnsiTheme="minorEastAsia" w:cs="宋体" w:hint="eastAsia"/>
          <w:color w:val="000000" w:themeColor="text1"/>
          <w:sz w:val="24"/>
          <w:szCs w:val="24"/>
        </w:rPr>
        <w:t>727</w:t>
      </w:r>
      <w:r w:rsidR="004F1F34" w:rsidRPr="005B7D66">
        <w:rPr>
          <w:rFonts w:asciiTheme="minorEastAsia" w:hAnsiTheme="minorEastAsia" w:cs="宋体" w:hint="eastAsia"/>
          <w:color w:val="000000" w:themeColor="text1"/>
          <w:sz w:val="24"/>
          <w:szCs w:val="24"/>
        </w:rPr>
        <w:t>-2016</w:t>
      </w:r>
      <w:r w:rsidRPr="005B7D66">
        <w:rPr>
          <w:rFonts w:asciiTheme="minorEastAsia" w:hAnsiTheme="minorEastAsia" w:cs="宋体" w:hint="eastAsia"/>
          <w:color w:val="000000" w:themeColor="text1"/>
          <w:sz w:val="24"/>
          <w:szCs w:val="24"/>
        </w:rPr>
        <w:t>《</w:t>
      </w:r>
      <w:r w:rsidR="004F1F34" w:rsidRPr="005B7D66">
        <w:rPr>
          <w:rFonts w:asciiTheme="minorEastAsia" w:hAnsiTheme="minorEastAsia" w:cs="宋体" w:hint="eastAsia"/>
          <w:color w:val="000000" w:themeColor="text1"/>
          <w:sz w:val="24"/>
          <w:szCs w:val="24"/>
        </w:rPr>
        <w:t>天然矿泉水资源地质勘查规范</w:t>
      </w:r>
      <w:r w:rsidRPr="005B7D66">
        <w:rPr>
          <w:rFonts w:asciiTheme="minorEastAsia" w:hAnsiTheme="minorEastAsia" w:cs="宋体" w:hint="eastAsia"/>
          <w:color w:val="000000" w:themeColor="text1"/>
          <w:sz w:val="24"/>
          <w:szCs w:val="24"/>
        </w:rPr>
        <w:t>》中</w:t>
      </w:r>
      <w:r w:rsidR="004F1F34" w:rsidRPr="005B7D66">
        <w:rPr>
          <w:rFonts w:asciiTheme="minorEastAsia" w:hAnsiTheme="minorEastAsia" w:cs="宋体" w:hint="eastAsia"/>
          <w:color w:val="000000" w:themeColor="text1"/>
          <w:sz w:val="24"/>
          <w:szCs w:val="24"/>
        </w:rPr>
        <w:t>的相应条款执行。</w:t>
      </w:r>
      <w:r w:rsidR="00D81F86" w:rsidRPr="005B7D66">
        <w:rPr>
          <w:rFonts w:asciiTheme="minorEastAsia" w:hAnsiTheme="minorEastAsia" w:cs="宋体" w:hint="eastAsia"/>
          <w:color w:val="000000" w:themeColor="text1"/>
          <w:sz w:val="24"/>
          <w:szCs w:val="24"/>
        </w:rPr>
        <w:t>水源的卫生防护和水源水水质监测按照GB19304执行。</w:t>
      </w:r>
    </w:p>
    <w:p w:rsidR="00BA515A" w:rsidRPr="005B7D66" w:rsidRDefault="00BA515A" w:rsidP="00845008">
      <w:pPr>
        <w:spacing w:line="480" w:lineRule="exact"/>
        <w:ind w:right="266" w:firstLineChars="200" w:firstLine="480"/>
        <w:contextualSpacing/>
        <w:jc w:val="both"/>
        <w:rPr>
          <w:rFonts w:asciiTheme="minorEastAsia" w:hAnsiTheme="minorEastAsia" w:cs="宋体"/>
          <w:color w:val="000000" w:themeColor="text1"/>
          <w:sz w:val="24"/>
          <w:szCs w:val="24"/>
        </w:rPr>
      </w:pPr>
      <w:r w:rsidRPr="005B7D66">
        <w:rPr>
          <w:rFonts w:asciiTheme="minorEastAsia" w:hAnsiTheme="minorEastAsia" w:cs="宋体" w:hint="eastAsia"/>
          <w:color w:val="000000" w:themeColor="text1"/>
          <w:sz w:val="24"/>
          <w:szCs w:val="24"/>
        </w:rPr>
        <w:t>b)</w:t>
      </w:r>
      <w:r w:rsidR="004F1F34" w:rsidRPr="005B7D66">
        <w:rPr>
          <w:rFonts w:asciiTheme="minorEastAsia" w:hAnsiTheme="minorEastAsia" w:cs="宋体" w:hint="eastAsia"/>
          <w:color w:val="000000" w:themeColor="text1"/>
          <w:sz w:val="24"/>
          <w:szCs w:val="24"/>
        </w:rPr>
        <w:t>饮</w:t>
      </w:r>
      <w:r w:rsidRPr="005B7D66">
        <w:rPr>
          <w:rFonts w:asciiTheme="minorEastAsia" w:hAnsiTheme="minorEastAsia" w:cs="宋体" w:hint="eastAsia"/>
          <w:color w:val="000000" w:themeColor="text1"/>
          <w:sz w:val="24"/>
          <w:szCs w:val="24"/>
        </w:rPr>
        <w:t>用天然矿泉水的感官要求、界</w:t>
      </w:r>
      <w:r w:rsidR="004F1F34" w:rsidRPr="005B7D66">
        <w:rPr>
          <w:rFonts w:asciiTheme="minorEastAsia" w:hAnsiTheme="minorEastAsia" w:cs="宋体" w:hint="eastAsia"/>
          <w:color w:val="000000" w:themeColor="text1"/>
          <w:sz w:val="24"/>
          <w:szCs w:val="24"/>
        </w:rPr>
        <w:t>限</w:t>
      </w:r>
      <w:r w:rsidRPr="005B7D66">
        <w:rPr>
          <w:rFonts w:asciiTheme="minorEastAsia" w:hAnsiTheme="minorEastAsia" w:cs="宋体" w:hint="eastAsia"/>
          <w:color w:val="000000" w:themeColor="text1"/>
          <w:sz w:val="24"/>
          <w:szCs w:val="24"/>
        </w:rPr>
        <w:t>指标、限量指标、污染物</w:t>
      </w:r>
      <w:r w:rsidR="00D2103A" w:rsidRPr="005B7D66">
        <w:rPr>
          <w:rFonts w:asciiTheme="minorEastAsia" w:hAnsiTheme="minorEastAsia" w:cs="宋体" w:hint="eastAsia"/>
          <w:color w:val="000000" w:themeColor="text1"/>
          <w:sz w:val="24"/>
          <w:szCs w:val="24"/>
        </w:rPr>
        <w:t>限量</w:t>
      </w:r>
      <w:r w:rsidRPr="005B7D66">
        <w:rPr>
          <w:rFonts w:asciiTheme="minorEastAsia" w:hAnsiTheme="minorEastAsia" w:cs="宋体" w:hint="eastAsia"/>
          <w:color w:val="000000" w:themeColor="text1"/>
          <w:sz w:val="24"/>
          <w:szCs w:val="24"/>
        </w:rPr>
        <w:t>、</w:t>
      </w:r>
      <w:r w:rsidR="004F1F34" w:rsidRPr="005B7D66">
        <w:rPr>
          <w:rFonts w:asciiTheme="minorEastAsia" w:hAnsiTheme="minorEastAsia" w:cs="宋体" w:hint="eastAsia"/>
          <w:color w:val="000000" w:themeColor="text1"/>
          <w:sz w:val="24"/>
          <w:szCs w:val="24"/>
        </w:rPr>
        <w:t>微</w:t>
      </w:r>
      <w:r w:rsidRPr="005B7D66">
        <w:rPr>
          <w:rFonts w:asciiTheme="minorEastAsia" w:hAnsiTheme="minorEastAsia" w:cs="宋体" w:hint="eastAsia"/>
          <w:color w:val="000000" w:themeColor="text1"/>
          <w:sz w:val="24"/>
          <w:szCs w:val="24"/>
        </w:rPr>
        <w:t>生物</w:t>
      </w:r>
      <w:r w:rsidR="00D2103A" w:rsidRPr="005B7D66">
        <w:rPr>
          <w:rFonts w:asciiTheme="minorEastAsia" w:hAnsiTheme="minorEastAsia" w:cs="宋体" w:hint="eastAsia"/>
          <w:color w:val="000000" w:themeColor="text1"/>
          <w:sz w:val="24"/>
          <w:szCs w:val="24"/>
        </w:rPr>
        <w:t>限量</w:t>
      </w:r>
      <w:r w:rsidRPr="005B7D66">
        <w:rPr>
          <w:rFonts w:asciiTheme="minorEastAsia" w:hAnsiTheme="minorEastAsia" w:cs="宋体" w:hint="eastAsia"/>
          <w:color w:val="000000" w:themeColor="text1"/>
          <w:sz w:val="24"/>
          <w:szCs w:val="24"/>
        </w:rPr>
        <w:t>等与水质相关的要求</w:t>
      </w:r>
      <w:r w:rsidRPr="005B7D66">
        <w:rPr>
          <w:rFonts w:asciiTheme="minorEastAsia" w:hAnsiTheme="minorEastAsia" w:cs="宋体"/>
          <w:color w:val="000000" w:themeColor="text1"/>
          <w:sz w:val="24"/>
          <w:szCs w:val="24"/>
        </w:rPr>
        <w:t>,</w:t>
      </w:r>
      <w:r w:rsidRPr="005B7D66">
        <w:rPr>
          <w:rFonts w:asciiTheme="minorEastAsia" w:hAnsiTheme="minorEastAsia" w:cs="宋体" w:hint="eastAsia"/>
          <w:color w:val="000000" w:themeColor="text1"/>
          <w:sz w:val="24"/>
          <w:szCs w:val="24"/>
        </w:rPr>
        <w:t>按附录</w:t>
      </w:r>
      <w:r w:rsidRPr="005B7D66">
        <w:rPr>
          <w:rFonts w:asciiTheme="minorEastAsia" w:hAnsiTheme="minorEastAsia" w:cs="宋体"/>
          <w:color w:val="000000" w:themeColor="text1"/>
          <w:sz w:val="24"/>
          <w:szCs w:val="24"/>
        </w:rPr>
        <w:t>A</w:t>
      </w:r>
      <w:r w:rsidRPr="005B7D66">
        <w:rPr>
          <w:rFonts w:asciiTheme="minorEastAsia" w:hAnsiTheme="minorEastAsia" w:cs="宋体" w:hint="eastAsia"/>
          <w:color w:val="000000" w:themeColor="text1"/>
          <w:sz w:val="24"/>
          <w:szCs w:val="24"/>
        </w:rPr>
        <w:t>执行。其中</w:t>
      </w:r>
      <w:r w:rsidRPr="005B7D66">
        <w:rPr>
          <w:rFonts w:asciiTheme="minorEastAsia" w:hAnsiTheme="minorEastAsia" w:cs="宋体"/>
          <w:color w:val="000000" w:themeColor="text1"/>
          <w:sz w:val="24"/>
          <w:szCs w:val="24"/>
        </w:rPr>
        <w:t>,</w:t>
      </w:r>
      <w:r w:rsidR="004F1F34" w:rsidRPr="005B7D66">
        <w:rPr>
          <w:rFonts w:ascii="Batang" w:hAnsi="Batang" w:cs="Batang" w:hint="eastAsia"/>
          <w:color w:val="000000" w:themeColor="text1"/>
          <w:sz w:val="24"/>
          <w:szCs w:val="24"/>
        </w:rPr>
        <w:t>界</w:t>
      </w:r>
      <w:r w:rsidRPr="005B7D66">
        <w:rPr>
          <w:rFonts w:ascii="宋体" w:eastAsia="宋体" w:hAnsi="宋体" w:cs="宋体" w:hint="eastAsia"/>
          <w:color w:val="000000" w:themeColor="text1"/>
          <w:sz w:val="24"/>
          <w:szCs w:val="24"/>
        </w:rPr>
        <w:t>限指标达标者</w:t>
      </w:r>
      <w:r w:rsidRPr="005B7D66">
        <w:rPr>
          <w:rFonts w:asciiTheme="minorEastAsia" w:hAnsiTheme="minorEastAsia" w:cs="宋体" w:hint="eastAsia"/>
          <w:color w:val="000000" w:themeColor="text1"/>
          <w:sz w:val="24"/>
          <w:szCs w:val="24"/>
        </w:rPr>
        <w:t>可参与成分命名</w:t>
      </w:r>
      <w:r w:rsidR="004F1F34" w:rsidRPr="005B7D66">
        <w:rPr>
          <w:rFonts w:asciiTheme="minorEastAsia" w:hAnsiTheme="minorEastAsia" w:cs="宋体" w:hint="eastAsia"/>
          <w:color w:val="000000" w:themeColor="text1"/>
          <w:sz w:val="24"/>
          <w:szCs w:val="24"/>
        </w:rPr>
        <w:t>；</w:t>
      </w:r>
      <w:r w:rsidRPr="005B7D66">
        <w:rPr>
          <w:rFonts w:asciiTheme="minorEastAsia" w:hAnsiTheme="minorEastAsia" w:cs="宋体" w:hint="eastAsia"/>
          <w:color w:val="000000" w:themeColor="text1"/>
          <w:sz w:val="24"/>
          <w:szCs w:val="24"/>
        </w:rPr>
        <w:t>阴、阳离子大于25%(</w:t>
      </w:r>
      <w:r w:rsidR="004F1F34" w:rsidRPr="005B7D66">
        <w:rPr>
          <w:rFonts w:asciiTheme="minorEastAsia" w:hAnsiTheme="minorEastAsia" w:cs="宋体" w:hint="eastAsia"/>
          <w:color w:val="000000" w:themeColor="text1"/>
          <w:sz w:val="24"/>
          <w:szCs w:val="24"/>
        </w:rPr>
        <w:t>摩</w:t>
      </w:r>
      <w:r w:rsidRPr="005B7D66">
        <w:rPr>
          <w:rFonts w:asciiTheme="minorEastAsia" w:hAnsiTheme="minorEastAsia" w:cs="宋体" w:hint="eastAsia"/>
          <w:color w:val="000000" w:themeColor="text1"/>
          <w:sz w:val="24"/>
          <w:szCs w:val="24"/>
        </w:rPr>
        <w:t>尔分数)以上名者可参与水化学类型命名</w:t>
      </w:r>
      <w:r w:rsidR="004F1F34" w:rsidRPr="005B7D66">
        <w:rPr>
          <w:rFonts w:asciiTheme="minorEastAsia" w:hAnsiTheme="minorEastAsia" w:cs="宋体" w:hint="eastAsia"/>
          <w:color w:val="000000" w:themeColor="text1"/>
          <w:sz w:val="24"/>
          <w:szCs w:val="24"/>
        </w:rPr>
        <w:t>。</w:t>
      </w:r>
    </w:p>
    <w:p w:rsidR="00BA515A" w:rsidRPr="005B7D66" w:rsidRDefault="00BA515A" w:rsidP="00845008">
      <w:pPr>
        <w:spacing w:line="480" w:lineRule="exact"/>
        <w:ind w:right="266" w:firstLineChars="200" w:firstLine="480"/>
        <w:contextualSpacing/>
        <w:jc w:val="both"/>
        <w:rPr>
          <w:rFonts w:asciiTheme="minorEastAsia" w:hAnsiTheme="minorEastAsia" w:cs="宋体"/>
          <w:color w:val="000000" w:themeColor="text1"/>
          <w:sz w:val="24"/>
          <w:szCs w:val="24"/>
        </w:rPr>
      </w:pPr>
      <w:r w:rsidRPr="005B7D66">
        <w:rPr>
          <w:rFonts w:asciiTheme="minorEastAsia" w:hAnsiTheme="minorEastAsia" w:cs="宋体" w:hint="eastAsia"/>
          <w:color w:val="000000" w:themeColor="text1"/>
          <w:sz w:val="24"/>
          <w:szCs w:val="24"/>
        </w:rPr>
        <w:t>c)厂房的选址,建设与加工</w:t>
      </w:r>
      <w:r w:rsidR="004F1F34" w:rsidRPr="005B7D66">
        <w:rPr>
          <w:rFonts w:asciiTheme="minorEastAsia" w:hAnsiTheme="minorEastAsia" w:cs="宋体" w:hint="eastAsia"/>
          <w:color w:val="000000" w:themeColor="text1"/>
          <w:sz w:val="24"/>
          <w:szCs w:val="24"/>
        </w:rPr>
        <w:t>生</w:t>
      </w:r>
      <w:r w:rsidRPr="005B7D66">
        <w:rPr>
          <w:rFonts w:asciiTheme="minorEastAsia" w:hAnsiTheme="minorEastAsia" w:cs="宋体" w:hint="eastAsia"/>
          <w:color w:val="000000" w:themeColor="text1"/>
          <w:sz w:val="24"/>
          <w:szCs w:val="24"/>
        </w:rPr>
        <w:t>产线设备的</w:t>
      </w:r>
      <w:r w:rsidR="004F1F34" w:rsidRPr="005B7D66">
        <w:rPr>
          <w:rFonts w:asciiTheme="minorEastAsia" w:hAnsiTheme="minorEastAsia" w:cs="宋体" w:hint="eastAsia"/>
          <w:color w:val="000000" w:themeColor="text1"/>
          <w:sz w:val="24"/>
          <w:szCs w:val="24"/>
        </w:rPr>
        <w:t>选</w:t>
      </w:r>
      <w:r w:rsidRPr="005B7D66">
        <w:rPr>
          <w:rFonts w:asciiTheme="minorEastAsia" w:hAnsiTheme="minorEastAsia" w:cs="宋体" w:hint="eastAsia"/>
          <w:color w:val="000000" w:themeColor="text1"/>
          <w:sz w:val="24"/>
          <w:szCs w:val="24"/>
        </w:rPr>
        <w:t>型、安装、运行,以及工作人员的卫生防护,符合《饮用天然矿泉水厂卫生规范</w:t>
      </w:r>
      <w:r w:rsidR="004F1F34" w:rsidRPr="005B7D66">
        <w:rPr>
          <w:rFonts w:asciiTheme="minorEastAsia" w:hAnsiTheme="minorEastAsia" w:cs="宋体" w:hint="eastAsia"/>
          <w:color w:val="000000" w:themeColor="text1"/>
          <w:sz w:val="24"/>
          <w:szCs w:val="24"/>
        </w:rPr>
        <w:t>》</w:t>
      </w:r>
      <w:r w:rsidRPr="005B7D66">
        <w:rPr>
          <w:rFonts w:asciiTheme="minorEastAsia" w:hAnsiTheme="minorEastAsia" w:cs="宋体" w:hint="eastAsia"/>
          <w:color w:val="000000" w:themeColor="text1"/>
          <w:sz w:val="24"/>
          <w:szCs w:val="24"/>
        </w:rPr>
        <w:t>(G</w:t>
      </w:r>
      <w:r w:rsidR="004F1F34" w:rsidRPr="005B7D66">
        <w:rPr>
          <w:rFonts w:asciiTheme="minorEastAsia" w:hAnsiTheme="minorEastAsia" w:cs="宋体" w:hint="eastAsia"/>
          <w:color w:val="000000" w:themeColor="text1"/>
          <w:sz w:val="24"/>
          <w:szCs w:val="24"/>
        </w:rPr>
        <w:t>B</w:t>
      </w:r>
      <w:r w:rsidRPr="005B7D66">
        <w:rPr>
          <w:rFonts w:asciiTheme="minorEastAsia" w:hAnsiTheme="minorEastAsia" w:cs="宋体" w:hint="eastAsia"/>
          <w:color w:val="000000" w:themeColor="text1"/>
          <w:sz w:val="24"/>
          <w:szCs w:val="24"/>
        </w:rPr>
        <w:t>16330)的要求</w:t>
      </w:r>
      <w:r w:rsidR="00186CF2" w:rsidRPr="005B7D66">
        <w:rPr>
          <w:rFonts w:asciiTheme="minorEastAsia" w:hAnsiTheme="minorEastAsia" w:cs="宋体" w:hint="eastAsia"/>
          <w:color w:val="000000" w:themeColor="text1"/>
          <w:sz w:val="24"/>
          <w:szCs w:val="24"/>
        </w:rPr>
        <w:t>。</w:t>
      </w:r>
    </w:p>
    <w:p w:rsidR="00BA515A" w:rsidRPr="005B7D66" w:rsidRDefault="00BA515A" w:rsidP="00845008">
      <w:pPr>
        <w:spacing w:line="480" w:lineRule="exact"/>
        <w:ind w:right="266" w:firstLineChars="200" w:firstLine="480"/>
        <w:contextualSpacing/>
        <w:jc w:val="both"/>
        <w:rPr>
          <w:rFonts w:asciiTheme="minorEastAsia" w:hAnsiTheme="minorEastAsia" w:cs="宋体"/>
          <w:color w:val="000000" w:themeColor="text1"/>
          <w:sz w:val="24"/>
          <w:szCs w:val="24"/>
        </w:rPr>
      </w:pPr>
      <w:r w:rsidRPr="005B7D66">
        <w:rPr>
          <w:rFonts w:asciiTheme="minorEastAsia" w:hAnsiTheme="minorEastAsia" w:cs="宋体" w:hint="eastAsia"/>
          <w:color w:val="000000" w:themeColor="text1"/>
          <w:sz w:val="24"/>
          <w:szCs w:val="24"/>
        </w:rPr>
        <w:t>d)鼓励采用</w:t>
      </w:r>
      <w:r w:rsidR="004F1F34" w:rsidRPr="005B7D66">
        <w:rPr>
          <w:rFonts w:asciiTheme="minorEastAsia" w:hAnsiTheme="minorEastAsia" w:cs="宋体" w:hint="eastAsia"/>
          <w:color w:val="000000" w:themeColor="text1"/>
          <w:sz w:val="24"/>
          <w:szCs w:val="24"/>
        </w:rPr>
        <w:t>高</w:t>
      </w:r>
      <w:r w:rsidRPr="005B7D66">
        <w:rPr>
          <w:rFonts w:asciiTheme="minorEastAsia" w:hAnsiTheme="minorEastAsia" w:cs="宋体" w:hint="eastAsia"/>
          <w:color w:val="000000" w:themeColor="text1"/>
          <w:sz w:val="24"/>
          <w:szCs w:val="24"/>
        </w:rPr>
        <w:t>效、节能、</w:t>
      </w:r>
      <w:r w:rsidR="004F1F34" w:rsidRPr="005B7D66">
        <w:rPr>
          <w:rFonts w:asciiTheme="minorEastAsia" w:hAnsiTheme="minorEastAsia" w:cs="宋体" w:hint="eastAsia"/>
          <w:color w:val="000000" w:themeColor="text1"/>
          <w:sz w:val="24"/>
          <w:szCs w:val="24"/>
        </w:rPr>
        <w:t>无</w:t>
      </w:r>
      <w:r w:rsidRPr="005B7D66">
        <w:rPr>
          <w:rFonts w:asciiTheme="minorEastAsia" w:hAnsiTheme="minorEastAsia" w:cs="宋体" w:hint="eastAsia"/>
          <w:color w:val="000000" w:themeColor="text1"/>
          <w:sz w:val="24"/>
          <w:szCs w:val="24"/>
        </w:rPr>
        <w:t>毒、无害、无污染、拒腐蚀、低噪音的井下深井电泵</w:t>
      </w:r>
      <w:r w:rsidR="004F1F34" w:rsidRPr="005B7D66">
        <w:rPr>
          <w:rFonts w:asciiTheme="minorEastAsia" w:hAnsiTheme="minorEastAsia" w:cs="宋体" w:hint="eastAsia"/>
          <w:color w:val="000000" w:themeColor="text1"/>
          <w:sz w:val="24"/>
          <w:szCs w:val="24"/>
        </w:rPr>
        <w:t>抽采</w:t>
      </w:r>
      <w:r w:rsidRPr="005B7D66">
        <w:rPr>
          <w:rFonts w:asciiTheme="minorEastAsia" w:hAnsiTheme="minorEastAsia" w:cs="宋体" w:hint="eastAsia"/>
          <w:color w:val="000000" w:themeColor="text1"/>
          <w:sz w:val="24"/>
          <w:szCs w:val="24"/>
        </w:rPr>
        <w:t>,全封闭管道输入厂房加工及产品标志、包装联动的生产装备和工艺流程,确保产品质优、降本、无污染。生产装备的机械化率和自动(智能)化率应</w:t>
      </w:r>
      <w:r w:rsidR="004F1F34" w:rsidRPr="005B7D66">
        <w:rPr>
          <w:rFonts w:asciiTheme="minorEastAsia" w:hAnsiTheme="minorEastAsia" w:cs="宋体" w:hint="eastAsia"/>
          <w:color w:val="000000" w:themeColor="text1"/>
          <w:sz w:val="24"/>
          <w:szCs w:val="24"/>
        </w:rPr>
        <w:t>＞</w:t>
      </w:r>
      <w:r w:rsidRPr="005B7D66">
        <w:rPr>
          <w:rFonts w:asciiTheme="minorEastAsia" w:hAnsiTheme="minorEastAsia" w:cs="宋体" w:hint="eastAsia"/>
          <w:color w:val="000000" w:themeColor="text1"/>
          <w:sz w:val="24"/>
          <w:szCs w:val="24"/>
        </w:rPr>
        <w:t>95%</w:t>
      </w:r>
      <w:r w:rsidR="004F1F34" w:rsidRPr="005B7D66">
        <w:rPr>
          <w:rFonts w:asciiTheme="minorEastAsia" w:hAnsiTheme="minorEastAsia" w:cs="宋体" w:hint="eastAsia"/>
          <w:color w:val="000000" w:themeColor="text1"/>
          <w:sz w:val="24"/>
          <w:szCs w:val="24"/>
        </w:rPr>
        <w:t>。</w:t>
      </w:r>
    </w:p>
    <w:p w:rsidR="00BA515A" w:rsidRPr="005B7D66" w:rsidRDefault="00BA515A" w:rsidP="00845008">
      <w:pPr>
        <w:spacing w:line="480" w:lineRule="exact"/>
        <w:ind w:right="266" w:firstLineChars="200" w:firstLine="480"/>
        <w:contextualSpacing/>
        <w:jc w:val="both"/>
        <w:rPr>
          <w:rFonts w:asciiTheme="minorEastAsia" w:hAnsiTheme="minorEastAsia" w:cs="宋体"/>
          <w:color w:val="000000" w:themeColor="text1"/>
          <w:sz w:val="24"/>
          <w:szCs w:val="24"/>
        </w:rPr>
      </w:pPr>
      <w:r w:rsidRPr="005B7D66">
        <w:rPr>
          <w:rFonts w:asciiTheme="minorEastAsia" w:hAnsiTheme="minorEastAsia" w:cs="宋体" w:hint="eastAsia"/>
          <w:color w:val="000000" w:themeColor="text1"/>
          <w:sz w:val="24"/>
          <w:szCs w:val="24"/>
        </w:rPr>
        <w:t>e)饮用天然矿泉水的加工工艺要求,以及其检</w:t>
      </w:r>
      <w:r w:rsidR="004F1F34" w:rsidRPr="005B7D66">
        <w:rPr>
          <w:rFonts w:asciiTheme="minorEastAsia" w:hAnsiTheme="minorEastAsia" w:cs="宋体" w:hint="eastAsia"/>
          <w:color w:val="000000" w:themeColor="text1"/>
          <w:sz w:val="24"/>
          <w:szCs w:val="24"/>
        </w:rPr>
        <w:t>测</w:t>
      </w:r>
      <w:r w:rsidRPr="005B7D66">
        <w:rPr>
          <w:rFonts w:asciiTheme="minorEastAsia" w:hAnsiTheme="minorEastAsia" w:cs="宋体" w:hint="eastAsia"/>
          <w:color w:val="000000" w:themeColor="text1"/>
          <w:sz w:val="24"/>
          <w:szCs w:val="24"/>
        </w:rPr>
        <w:t>规则、标志、包装、运输和贮存,按《饮用天然矿泉水》(GB</w:t>
      </w:r>
      <w:r w:rsidR="002A0EFB" w:rsidRPr="005B7D66">
        <w:rPr>
          <w:rFonts w:asciiTheme="minorEastAsia" w:hAnsiTheme="minorEastAsia" w:cs="宋体" w:hint="eastAsia"/>
          <w:color w:val="000000" w:themeColor="text1"/>
          <w:sz w:val="24"/>
          <w:szCs w:val="24"/>
        </w:rPr>
        <w:t xml:space="preserve"> </w:t>
      </w:r>
      <w:r w:rsidRPr="005B7D66">
        <w:rPr>
          <w:rFonts w:asciiTheme="minorEastAsia" w:hAnsiTheme="minorEastAsia" w:cs="宋体" w:hint="eastAsia"/>
          <w:color w:val="000000" w:themeColor="text1"/>
          <w:sz w:val="24"/>
          <w:szCs w:val="24"/>
        </w:rPr>
        <w:t>8537</w:t>
      </w:r>
      <w:r w:rsidR="002A0EFB" w:rsidRPr="005B7D66">
        <w:rPr>
          <w:rFonts w:asciiTheme="minorEastAsia" w:hAnsiTheme="minorEastAsia" w:cs="宋体" w:hint="eastAsia"/>
          <w:color w:val="000000" w:themeColor="text1"/>
          <w:sz w:val="24"/>
          <w:szCs w:val="24"/>
        </w:rPr>
        <w:t>-</w:t>
      </w:r>
      <w:r w:rsidRPr="005B7D66">
        <w:rPr>
          <w:rFonts w:asciiTheme="minorEastAsia" w:hAnsiTheme="minorEastAsia" w:cs="宋体" w:hint="eastAsia"/>
          <w:color w:val="000000" w:themeColor="text1"/>
          <w:sz w:val="24"/>
          <w:szCs w:val="24"/>
        </w:rPr>
        <w:t>2</w:t>
      </w:r>
      <w:r w:rsidR="002A0EFB" w:rsidRPr="005B7D66">
        <w:rPr>
          <w:rFonts w:asciiTheme="minorEastAsia" w:hAnsiTheme="minorEastAsia" w:cs="宋体" w:hint="eastAsia"/>
          <w:color w:val="000000" w:themeColor="text1"/>
          <w:sz w:val="24"/>
          <w:szCs w:val="24"/>
        </w:rPr>
        <w:t>0</w:t>
      </w:r>
      <w:r w:rsidRPr="005B7D66">
        <w:rPr>
          <w:rFonts w:asciiTheme="minorEastAsia" w:hAnsiTheme="minorEastAsia" w:cs="宋体" w:hint="eastAsia"/>
          <w:color w:val="000000" w:themeColor="text1"/>
          <w:sz w:val="24"/>
          <w:szCs w:val="24"/>
        </w:rPr>
        <w:t>08)中的</w:t>
      </w:r>
      <w:r w:rsidR="002A0EFB" w:rsidRPr="005B7D66">
        <w:rPr>
          <w:rFonts w:asciiTheme="minorEastAsia" w:hAnsiTheme="minorEastAsia" w:cs="宋体" w:hint="eastAsia"/>
          <w:color w:val="000000" w:themeColor="text1"/>
          <w:sz w:val="24"/>
          <w:szCs w:val="24"/>
        </w:rPr>
        <w:t>相应条款执行。</w:t>
      </w:r>
    </w:p>
    <w:p w:rsidR="007D03D6" w:rsidRPr="005B7D66" w:rsidRDefault="00BA515A" w:rsidP="00845008">
      <w:pPr>
        <w:spacing w:line="480" w:lineRule="exact"/>
        <w:ind w:right="266" w:firstLineChars="200" w:firstLine="480"/>
        <w:contextualSpacing/>
        <w:jc w:val="both"/>
        <w:rPr>
          <w:rFonts w:asciiTheme="minorEastAsia" w:hAnsiTheme="minorEastAsia" w:cs="宋体"/>
          <w:color w:val="000000" w:themeColor="text1"/>
          <w:sz w:val="24"/>
          <w:szCs w:val="24"/>
        </w:rPr>
      </w:pPr>
      <w:r w:rsidRPr="005B7D66">
        <w:rPr>
          <w:rFonts w:asciiTheme="minorEastAsia" w:hAnsiTheme="minorEastAsia" w:cs="宋体" w:hint="eastAsia"/>
          <w:color w:val="000000" w:themeColor="text1"/>
          <w:sz w:val="24"/>
          <w:szCs w:val="24"/>
        </w:rPr>
        <w:t>F)矿山开釆</w:t>
      </w:r>
      <w:r w:rsidR="002A0EFB" w:rsidRPr="005B7D66">
        <w:rPr>
          <w:rFonts w:asciiTheme="minorEastAsia" w:hAnsiTheme="minorEastAsia" w:cs="宋体" w:hint="eastAsia"/>
          <w:color w:val="000000" w:themeColor="text1"/>
          <w:sz w:val="24"/>
          <w:szCs w:val="24"/>
        </w:rPr>
        <w:t>规</w:t>
      </w:r>
      <w:r w:rsidRPr="005B7D66">
        <w:rPr>
          <w:rFonts w:asciiTheme="minorEastAsia" w:hAnsiTheme="minorEastAsia" w:cs="宋体" w:hint="eastAsia"/>
          <w:color w:val="000000" w:themeColor="text1"/>
          <w:sz w:val="24"/>
          <w:szCs w:val="24"/>
        </w:rPr>
        <w:t>模级别(大、中、小型》</w:t>
      </w:r>
      <w:r w:rsidR="002A0EFB" w:rsidRPr="005B7D66">
        <w:rPr>
          <w:rFonts w:asciiTheme="minorEastAsia" w:hAnsiTheme="minorEastAsia" w:cs="宋体" w:hint="eastAsia"/>
          <w:color w:val="000000" w:themeColor="text1"/>
          <w:sz w:val="24"/>
          <w:szCs w:val="24"/>
        </w:rPr>
        <w:t>，</w:t>
      </w:r>
      <w:r w:rsidRPr="005B7D66">
        <w:rPr>
          <w:rFonts w:asciiTheme="minorEastAsia" w:hAnsiTheme="minorEastAsia" w:cs="宋体" w:hint="eastAsia"/>
          <w:color w:val="000000" w:themeColor="text1"/>
          <w:sz w:val="24"/>
          <w:szCs w:val="24"/>
        </w:rPr>
        <w:t>按《矿山建设规模分类》2004年9月30日(</w:t>
      </w:r>
      <w:r w:rsidR="002A0EFB" w:rsidRPr="005B7D66">
        <w:rPr>
          <w:rFonts w:asciiTheme="minorEastAsia" w:hAnsiTheme="minorEastAsia" w:cs="宋体" w:hint="eastAsia"/>
          <w:color w:val="000000" w:themeColor="text1"/>
          <w:sz w:val="24"/>
          <w:szCs w:val="24"/>
        </w:rPr>
        <w:t>国</w:t>
      </w:r>
      <w:r w:rsidRPr="005B7D66">
        <w:rPr>
          <w:rFonts w:asciiTheme="minorEastAsia" w:hAnsiTheme="minorEastAsia" w:cs="宋体" w:hint="eastAsia"/>
          <w:color w:val="000000" w:themeColor="text1"/>
          <w:sz w:val="24"/>
          <w:szCs w:val="24"/>
        </w:rPr>
        <w:t>土资发[2004</w:t>
      </w:r>
      <w:r w:rsidR="002A0EFB" w:rsidRPr="005B7D66">
        <w:rPr>
          <w:rFonts w:asciiTheme="minorEastAsia" w:hAnsiTheme="minorEastAsia" w:cs="宋体" w:hint="eastAsia"/>
          <w:color w:val="000000" w:themeColor="text1"/>
          <w:sz w:val="24"/>
          <w:szCs w:val="24"/>
        </w:rPr>
        <w:t>]</w:t>
      </w:r>
      <w:r w:rsidRPr="005B7D66">
        <w:rPr>
          <w:rFonts w:asciiTheme="minorEastAsia" w:hAnsiTheme="minorEastAsia" w:cs="宋体" w:hint="eastAsia"/>
          <w:color w:val="000000" w:themeColor="text1"/>
          <w:sz w:val="24"/>
          <w:szCs w:val="24"/>
        </w:rPr>
        <w:t>208号)</w:t>
      </w:r>
      <w:r w:rsidR="002A0EFB" w:rsidRPr="005B7D66">
        <w:rPr>
          <w:rFonts w:asciiTheme="minorEastAsia" w:hAnsiTheme="minorEastAsia" w:cs="宋体" w:hint="eastAsia"/>
          <w:color w:val="000000" w:themeColor="text1"/>
          <w:sz w:val="24"/>
          <w:szCs w:val="24"/>
        </w:rPr>
        <w:t>中的矿泉水划分：依次≥10万吨、10-5万吨、＜5万吨。</w:t>
      </w:r>
    </w:p>
    <w:p w:rsidR="00BD3711" w:rsidRPr="005B7D66" w:rsidRDefault="00BD3711" w:rsidP="00845008">
      <w:pPr>
        <w:pStyle w:val="3"/>
        <w:spacing w:line="480" w:lineRule="exact"/>
        <w:ind w:firstLineChars="200" w:firstLine="482"/>
        <w:contextualSpacing/>
        <w:rPr>
          <w:rFonts w:ascii="宋体" w:eastAsia="宋体" w:hAnsi="宋体" w:cs="宋体"/>
          <w:color w:val="000000" w:themeColor="text1"/>
          <w:sz w:val="24"/>
          <w:szCs w:val="24"/>
        </w:rPr>
      </w:pPr>
      <w:bookmarkStart w:id="102" w:name="_Toc508721018"/>
      <w:bookmarkStart w:id="103" w:name="_Toc508721302"/>
      <w:bookmarkStart w:id="104" w:name="_Toc509048902"/>
      <w:bookmarkStart w:id="105" w:name="_Toc510185679"/>
      <w:bookmarkStart w:id="106" w:name="_Toc510185814"/>
      <w:bookmarkStart w:id="107" w:name="_Toc510186182"/>
      <w:bookmarkStart w:id="108" w:name="_Toc510945503"/>
      <w:bookmarkStart w:id="109" w:name="_Toc525819061"/>
      <w:bookmarkStart w:id="110" w:name="_Toc525819577"/>
      <w:bookmarkStart w:id="111" w:name="_Toc535948749"/>
      <w:bookmarkStart w:id="112" w:name="_Toc535958039"/>
      <w:r w:rsidRPr="005B7D66">
        <w:rPr>
          <w:rFonts w:ascii="宋体" w:eastAsia="宋体" w:hAnsi="宋体" w:cs="宋体" w:hint="eastAsia"/>
          <w:color w:val="000000" w:themeColor="text1"/>
          <w:sz w:val="24"/>
          <w:szCs w:val="24"/>
        </w:rPr>
        <w:t>7.</w:t>
      </w:r>
      <w:r w:rsidR="00547B95" w:rsidRPr="005B7D66">
        <w:rPr>
          <w:rFonts w:ascii="宋体" w:eastAsia="宋体" w:hAnsi="宋体" w:cs="宋体" w:hint="eastAsia"/>
          <w:color w:val="000000" w:themeColor="text1"/>
          <w:sz w:val="24"/>
          <w:szCs w:val="24"/>
        </w:rPr>
        <w:t>3</w:t>
      </w:r>
      <w:r w:rsidRPr="005B7D66">
        <w:rPr>
          <w:rFonts w:ascii="宋体" w:eastAsia="宋体" w:hAnsi="宋体" w:cs="宋体" w:hint="eastAsia"/>
          <w:color w:val="000000" w:themeColor="text1"/>
          <w:sz w:val="24"/>
          <w:szCs w:val="24"/>
        </w:rPr>
        <w:t>综合利用</w:t>
      </w:r>
      <w:bookmarkEnd w:id="102"/>
      <w:bookmarkEnd w:id="103"/>
      <w:bookmarkEnd w:id="104"/>
      <w:bookmarkEnd w:id="105"/>
      <w:bookmarkEnd w:id="106"/>
      <w:bookmarkEnd w:id="107"/>
      <w:bookmarkEnd w:id="108"/>
      <w:bookmarkEnd w:id="109"/>
      <w:bookmarkEnd w:id="110"/>
      <w:bookmarkEnd w:id="111"/>
      <w:bookmarkEnd w:id="112"/>
    </w:p>
    <w:p w:rsidR="00BD3711" w:rsidRPr="005B7D66" w:rsidRDefault="00BD3711" w:rsidP="00845008">
      <w:pPr>
        <w:spacing w:line="480" w:lineRule="exact"/>
        <w:ind w:right="266" w:firstLineChars="200" w:firstLine="480"/>
        <w:contextualSpacing/>
        <w:jc w:val="both"/>
        <w:rPr>
          <w:rFonts w:asciiTheme="minorEastAsia" w:hAnsiTheme="minorEastAsia" w:cs="宋体"/>
          <w:color w:val="000000" w:themeColor="text1"/>
          <w:sz w:val="24"/>
          <w:szCs w:val="24"/>
        </w:rPr>
      </w:pPr>
      <w:r w:rsidRPr="005B7D66">
        <w:rPr>
          <w:rFonts w:asciiTheme="minorEastAsia" w:hAnsiTheme="minorEastAsia" w:cs="宋体" w:hint="eastAsia"/>
          <w:color w:val="000000" w:themeColor="text1"/>
          <w:sz w:val="24"/>
          <w:szCs w:val="24"/>
        </w:rPr>
        <w:t>饮用天然矿泉水资源的开发，</w:t>
      </w:r>
      <w:r w:rsidR="00D81F86" w:rsidRPr="005B7D66">
        <w:rPr>
          <w:rFonts w:asciiTheme="minorEastAsia" w:hAnsiTheme="minorEastAsia" w:cs="宋体" w:hint="eastAsia"/>
          <w:color w:val="000000" w:themeColor="text1"/>
          <w:sz w:val="24"/>
          <w:szCs w:val="24"/>
        </w:rPr>
        <w:t>应按照减量化、资源化、再利用的原则，</w:t>
      </w:r>
      <w:r w:rsidRPr="005B7D66">
        <w:rPr>
          <w:rFonts w:asciiTheme="minorEastAsia" w:hAnsiTheme="minorEastAsia" w:cs="宋体" w:hint="eastAsia"/>
          <w:color w:val="000000" w:themeColor="text1"/>
          <w:sz w:val="24"/>
          <w:szCs w:val="24"/>
        </w:rPr>
        <w:t>除主要专用于加工生产瓶装（为主）和罐装的饮用天然矿泉水产品之外，同时可</w:t>
      </w:r>
      <w:r w:rsidR="00D334F7" w:rsidRPr="005B7D66">
        <w:rPr>
          <w:rFonts w:asciiTheme="minorEastAsia" w:hAnsiTheme="minorEastAsia" w:cs="宋体" w:hint="eastAsia"/>
          <w:color w:val="000000" w:themeColor="text1"/>
          <w:sz w:val="24"/>
          <w:szCs w:val="24"/>
        </w:rPr>
        <w:t>兼</w:t>
      </w:r>
      <w:r w:rsidRPr="005B7D66">
        <w:rPr>
          <w:rFonts w:asciiTheme="minorEastAsia" w:hAnsiTheme="minorEastAsia" w:cs="宋体" w:hint="eastAsia"/>
          <w:color w:val="000000" w:themeColor="text1"/>
          <w:sz w:val="24"/>
          <w:szCs w:val="24"/>
        </w:rPr>
        <w:t>作酿酒、生产各种优质饮料的基液</w:t>
      </w:r>
      <w:r w:rsidR="00D334F7" w:rsidRPr="005B7D66">
        <w:rPr>
          <w:rFonts w:asciiTheme="minorEastAsia" w:hAnsiTheme="minorEastAsia" w:cs="宋体" w:hint="eastAsia"/>
          <w:color w:val="000000" w:themeColor="text1"/>
          <w:sz w:val="24"/>
          <w:szCs w:val="24"/>
        </w:rPr>
        <w:t>和生活饮用水</w:t>
      </w:r>
      <w:r w:rsidRPr="005B7D66">
        <w:rPr>
          <w:rFonts w:asciiTheme="minorEastAsia" w:hAnsiTheme="minorEastAsia" w:cs="宋体" w:hint="eastAsia"/>
          <w:color w:val="000000" w:themeColor="text1"/>
          <w:sz w:val="24"/>
          <w:szCs w:val="24"/>
        </w:rPr>
        <w:t>等予以综合利用。</w:t>
      </w:r>
      <w:r w:rsidR="00157DEF" w:rsidRPr="005B7D66">
        <w:rPr>
          <w:rFonts w:asciiTheme="minorEastAsia" w:hAnsiTheme="minorEastAsia" w:cs="宋体" w:hint="eastAsia"/>
          <w:color w:val="000000" w:themeColor="text1"/>
          <w:sz w:val="24"/>
          <w:szCs w:val="24"/>
        </w:rPr>
        <w:t>应通过科技创新和改进生产工艺，致力提高</w:t>
      </w:r>
      <w:r w:rsidR="00D334F7" w:rsidRPr="005B7D66">
        <w:rPr>
          <w:rFonts w:asciiTheme="minorEastAsia" w:hAnsiTheme="minorEastAsia" w:cs="宋体" w:hint="eastAsia"/>
          <w:color w:val="000000" w:themeColor="text1"/>
          <w:sz w:val="24"/>
          <w:szCs w:val="24"/>
        </w:rPr>
        <w:t>饮用天然矿泉水</w:t>
      </w:r>
      <w:r w:rsidR="00157DEF" w:rsidRPr="005B7D66">
        <w:rPr>
          <w:rFonts w:asciiTheme="minorEastAsia" w:hAnsiTheme="minorEastAsia" w:cs="宋体" w:hint="eastAsia"/>
          <w:color w:val="000000" w:themeColor="text1"/>
          <w:sz w:val="24"/>
          <w:szCs w:val="24"/>
        </w:rPr>
        <w:t>的原水</w:t>
      </w:r>
      <w:r w:rsidR="00D334F7" w:rsidRPr="005B7D66">
        <w:rPr>
          <w:rFonts w:asciiTheme="minorEastAsia" w:hAnsiTheme="minorEastAsia" w:cs="宋体" w:hint="eastAsia"/>
          <w:color w:val="000000" w:themeColor="text1"/>
          <w:sz w:val="24"/>
          <w:szCs w:val="24"/>
        </w:rPr>
        <w:t>输入厂区</w:t>
      </w:r>
      <w:r w:rsidRPr="005B7D66">
        <w:rPr>
          <w:rFonts w:asciiTheme="minorEastAsia" w:hAnsiTheme="minorEastAsia" w:cs="宋体" w:hint="eastAsia"/>
          <w:color w:val="000000" w:themeColor="text1"/>
          <w:sz w:val="24"/>
          <w:szCs w:val="24"/>
        </w:rPr>
        <w:t>加工生产</w:t>
      </w:r>
      <w:r w:rsidR="00157DEF" w:rsidRPr="005B7D66">
        <w:rPr>
          <w:rFonts w:asciiTheme="minorEastAsia" w:hAnsiTheme="minorEastAsia" w:cs="宋体" w:hint="eastAsia"/>
          <w:color w:val="000000" w:themeColor="text1"/>
          <w:sz w:val="24"/>
          <w:szCs w:val="24"/>
        </w:rPr>
        <w:t>供应市场瓶装、罐装饮用天然矿泉水产品的占比，减少其辅助用水的比例，力求资源的</w:t>
      </w:r>
      <w:r w:rsidR="00900A7C" w:rsidRPr="005B7D66">
        <w:rPr>
          <w:rFonts w:asciiTheme="minorEastAsia" w:hAnsiTheme="minorEastAsia" w:cs="宋体" w:hint="eastAsia"/>
          <w:color w:val="000000" w:themeColor="text1"/>
          <w:sz w:val="24"/>
          <w:szCs w:val="24"/>
        </w:rPr>
        <w:t>优</w:t>
      </w:r>
      <w:r w:rsidR="00157DEF" w:rsidRPr="005B7D66">
        <w:rPr>
          <w:rFonts w:asciiTheme="minorEastAsia" w:hAnsiTheme="minorEastAsia" w:cs="宋体" w:hint="eastAsia"/>
          <w:color w:val="000000" w:themeColor="text1"/>
          <w:sz w:val="24"/>
          <w:szCs w:val="24"/>
        </w:rPr>
        <w:t>质优用。对</w:t>
      </w:r>
      <w:r w:rsidRPr="005B7D66">
        <w:rPr>
          <w:rFonts w:asciiTheme="minorEastAsia" w:hAnsiTheme="minorEastAsia" w:cs="宋体" w:hint="eastAsia"/>
          <w:color w:val="000000" w:themeColor="text1"/>
          <w:sz w:val="24"/>
          <w:szCs w:val="24"/>
        </w:rPr>
        <w:t>辅助用水</w:t>
      </w:r>
      <w:r w:rsidR="00157DEF" w:rsidRPr="005B7D66">
        <w:rPr>
          <w:rFonts w:asciiTheme="minorEastAsia" w:hAnsiTheme="minorEastAsia" w:cs="宋体" w:hint="eastAsia"/>
          <w:color w:val="000000" w:themeColor="text1"/>
          <w:sz w:val="24"/>
          <w:szCs w:val="24"/>
        </w:rPr>
        <w:t>和</w:t>
      </w:r>
      <w:r w:rsidRPr="005B7D66">
        <w:rPr>
          <w:rFonts w:asciiTheme="minorEastAsia" w:hAnsiTheme="minorEastAsia" w:cs="宋体" w:hint="eastAsia"/>
          <w:color w:val="000000" w:themeColor="text1"/>
          <w:sz w:val="24"/>
          <w:szCs w:val="24"/>
        </w:rPr>
        <w:t>尾水，</w:t>
      </w:r>
      <w:r w:rsidR="00157DEF" w:rsidRPr="005B7D66">
        <w:rPr>
          <w:rFonts w:asciiTheme="minorEastAsia" w:hAnsiTheme="minorEastAsia" w:cs="宋体" w:hint="eastAsia"/>
          <w:color w:val="000000" w:themeColor="text1"/>
          <w:sz w:val="24"/>
          <w:szCs w:val="24"/>
        </w:rPr>
        <w:t>也</w:t>
      </w:r>
      <w:r w:rsidRPr="005B7D66">
        <w:rPr>
          <w:rFonts w:asciiTheme="minorEastAsia" w:hAnsiTheme="minorEastAsia" w:cs="宋体" w:hint="eastAsia"/>
          <w:color w:val="000000" w:themeColor="text1"/>
          <w:sz w:val="24"/>
          <w:szCs w:val="24"/>
        </w:rPr>
        <w:t>应集中</w:t>
      </w:r>
      <w:r w:rsidR="00A314D3" w:rsidRPr="005B7D66">
        <w:rPr>
          <w:rFonts w:asciiTheme="minorEastAsia" w:hAnsiTheme="minorEastAsia" w:cs="宋体" w:hint="eastAsia"/>
          <w:color w:val="000000" w:themeColor="text1"/>
          <w:sz w:val="24"/>
          <w:szCs w:val="24"/>
        </w:rPr>
        <w:t>经无害化处理后</w:t>
      </w:r>
      <w:r w:rsidRPr="005B7D66">
        <w:rPr>
          <w:rFonts w:asciiTheme="minorEastAsia" w:hAnsiTheme="minorEastAsia" w:cs="宋体" w:hint="eastAsia"/>
          <w:color w:val="000000" w:themeColor="text1"/>
          <w:sz w:val="24"/>
          <w:szCs w:val="24"/>
        </w:rPr>
        <w:t>用于</w:t>
      </w:r>
      <w:r w:rsidR="00A314D3" w:rsidRPr="005B7D66">
        <w:rPr>
          <w:rFonts w:asciiTheme="minorEastAsia" w:hAnsiTheme="minorEastAsia" w:cs="宋体" w:hint="eastAsia"/>
          <w:color w:val="000000" w:themeColor="text1"/>
          <w:sz w:val="24"/>
          <w:szCs w:val="24"/>
        </w:rPr>
        <w:t>农田灌溉、养殖和</w:t>
      </w:r>
      <w:r w:rsidRPr="005B7D66">
        <w:rPr>
          <w:rFonts w:asciiTheme="minorEastAsia" w:hAnsiTheme="minorEastAsia" w:cs="宋体" w:hint="eastAsia"/>
          <w:color w:val="000000" w:themeColor="text1"/>
          <w:sz w:val="24"/>
          <w:szCs w:val="24"/>
        </w:rPr>
        <w:t>环境绿化、美化用水</w:t>
      </w:r>
      <w:r w:rsidR="00A314D3" w:rsidRPr="005B7D66">
        <w:rPr>
          <w:rFonts w:asciiTheme="minorEastAsia" w:hAnsiTheme="minorEastAsia" w:cs="宋体" w:hint="eastAsia"/>
          <w:color w:val="000000" w:themeColor="text1"/>
          <w:sz w:val="24"/>
          <w:szCs w:val="24"/>
        </w:rPr>
        <w:t>充分利用</w:t>
      </w:r>
      <w:r w:rsidRPr="005B7D66">
        <w:rPr>
          <w:rFonts w:asciiTheme="minorEastAsia" w:hAnsiTheme="minorEastAsia" w:cs="宋体" w:hint="eastAsia"/>
          <w:color w:val="000000" w:themeColor="text1"/>
          <w:sz w:val="24"/>
          <w:szCs w:val="24"/>
        </w:rPr>
        <w:t>。</w:t>
      </w:r>
    </w:p>
    <w:p w:rsidR="00152FA8" w:rsidRPr="005B7D66" w:rsidRDefault="00152FA8" w:rsidP="00152FA8">
      <w:pPr>
        <w:pStyle w:val="2"/>
        <w:spacing w:line="460" w:lineRule="exact"/>
        <w:contextualSpacing/>
        <w:rPr>
          <w:rFonts w:asciiTheme="minorEastAsia" w:eastAsiaTheme="minorEastAsia" w:hAnsiTheme="minorEastAsia" w:cs="宋体"/>
          <w:b w:val="0"/>
          <w:color w:val="000000" w:themeColor="text1"/>
          <w:sz w:val="24"/>
          <w:szCs w:val="24"/>
        </w:rPr>
      </w:pPr>
      <w:bookmarkStart w:id="113" w:name="_Toc510185685"/>
      <w:bookmarkStart w:id="114" w:name="_Toc510185820"/>
      <w:bookmarkStart w:id="115" w:name="_Toc510186188"/>
      <w:bookmarkStart w:id="116" w:name="_Toc510945509"/>
      <w:bookmarkStart w:id="117" w:name="_Toc525819067"/>
      <w:bookmarkStart w:id="118" w:name="_Toc525819578"/>
      <w:bookmarkStart w:id="119" w:name="_Toc535948750"/>
      <w:bookmarkStart w:id="120" w:name="_Toc535958040"/>
      <w:r w:rsidRPr="005B7D66">
        <w:rPr>
          <w:rFonts w:asciiTheme="minorEastAsia" w:eastAsiaTheme="minorEastAsia" w:hAnsiTheme="minorEastAsia" w:cs="宋体" w:hint="eastAsia"/>
          <w:color w:val="000000" w:themeColor="text1"/>
          <w:sz w:val="24"/>
          <w:szCs w:val="24"/>
        </w:rPr>
        <w:lastRenderedPageBreak/>
        <w:t>8.矿区环境保护</w:t>
      </w:r>
      <w:bookmarkEnd w:id="113"/>
      <w:bookmarkEnd w:id="114"/>
      <w:bookmarkEnd w:id="115"/>
      <w:bookmarkEnd w:id="116"/>
      <w:bookmarkEnd w:id="117"/>
      <w:bookmarkEnd w:id="118"/>
      <w:bookmarkEnd w:id="119"/>
      <w:bookmarkEnd w:id="120"/>
    </w:p>
    <w:p w:rsidR="00152FA8" w:rsidRPr="005B7D66" w:rsidRDefault="00152FA8" w:rsidP="00152FA8">
      <w:pPr>
        <w:pStyle w:val="3"/>
        <w:spacing w:line="460" w:lineRule="exact"/>
        <w:ind w:firstLineChars="200" w:firstLine="482"/>
        <w:contextualSpacing/>
        <w:jc w:val="both"/>
        <w:rPr>
          <w:rFonts w:ascii="宋体" w:eastAsia="宋体" w:hAnsi="宋体" w:cs="宋体"/>
          <w:color w:val="000000" w:themeColor="text1"/>
          <w:sz w:val="24"/>
          <w:szCs w:val="24"/>
        </w:rPr>
      </w:pPr>
      <w:bookmarkStart w:id="121" w:name="_Toc509515209"/>
      <w:bookmarkStart w:id="122" w:name="_Toc510185686"/>
      <w:bookmarkStart w:id="123" w:name="_Toc510185821"/>
      <w:bookmarkStart w:id="124" w:name="_Toc510186189"/>
      <w:bookmarkStart w:id="125" w:name="_Toc510945510"/>
      <w:bookmarkStart w:id="126" w:name="_Toc525819068"/>
      <w:bookmarkStart w:id="127" w:name="_Toc525819579"/>
      <w:bookmarkStart w:id="128" w:name="_Toc535948751"/>
      <w:bookmarkStart w:id="129" w:name="_Toc535958041"/>
      <w:r w:rsidRPr="005B7D66">
        <w:rPr>
          <w:rFonts w:ascii="宋体" w:eastAsia="宋体" w:hAnsi="宋体" w:cs="宋体" w:hint="eastAsia"/>
          <w:color w:val="000000" w:themeColor="text1"/>
          <w:sz w:val="24"/>
          <w:szCs w:val="24"/>
        </w:rPr>
        <w:t>8.1矿区环境</w:t>
      </w:r>
      <w:bookmarkEnd w:id="121"/>
      <w:bookmarkEnd w:id="122"/>
      <w:bookmarkEnd w:id="123"/>
      <w:bookmarkEnd w:id="124"/>
      <w:bookmarkEnd w:id="125"/>
      <w:bookmarkEnd w:id="126"/>
      <w:bookmarkEnd w:id="127"/>
      <w:bookmarkEnd w:id="128"/>
      <w:bookmarkEnd w:id="129"/>
      <w:r w:rsidRPr="005B7D66">
        <w:rPr>
          <w:rFonts w:ascii="宋体" w:eastAsia="宋体" w:hAnsi="宋体" w:cs="宋体" w:hint="eastAsia"/>
          <w:color w:val="000000" w:themeColor="text1"/>
          <w:sz w:val="24"/>
          <w:szCs w:val="24"/>
        </w:rPr>
        <w:t xml:space="preserve"> </w:t>
      </w:r>
    </w:p>
    <w:p w:rsidR="00152FA8" w:rsidRPr="005B7D66" w:rsidRDefault="00152FA8" w:rsidP="00152FA8">
      <w:pPr>
        <w:spacing w:line="460" w:lineRule="exact"/>
        <w:ind w:firstLineChars="200" w:firstLine="480"/>
        <w:contextualSpacing/>
        <w:jc w:val="both"/>
        <w:rPr>
          <w:rFonts w:ascii="宋体" w:eastAsia="宋体" w:hAnsi="宋体"/>
          <w:color w:val="000000" w:themeColor="text1"/>
          <w:sz w:val="24"/>
          <w:szCs w:val="24"/>
        </w:rPr>
      </w:pPr>
      <w:r w:rsidRPr="005B7D66">
        <w:rPr>
          <w:rFonts w:ascii="宋体" w:eastAsia="宋体" w:hAnsi="宋体" w:cs="宋体" w:hint="eastAsia"/>
          <w:color w:val="000000" w:themeColor="text1"/>
          <w:sz w:val="24"/>
          <w:szCs w:val="24"/>
        </w:rPr>
        <w:t>8.1.1</w:t>
      </w:r>
      <w:r w:rsidRPr="005B7D66">
        <w:rPr>
          <w:rFonts w:ascii="宋体" w:eastAsia="宋体" w:hAnsi="宋体" w:cs="宋体"/>
          <w:color w:val="000000" w:themeColor="text1"/>
          <w:sz w:val="24"/>
          <w:szCs w:val="24"/>
        </w:rPr>
        <w:t>矿区开发规划</w:t>
      </w:r>
      <w:r w:rsidR="00D81F86" w:rsidRPr="005B7D66">
        <w:rPr>
          <w:rFonts w:ascii="宋体" w:eastAsia="宋体" w:hAnsi="宋体" w:cs="宋体" w:hint="eastAsia"/>
          <w:color w:val="000000" w:themeColor="text1"/>
          <w:sz w:val="24"/>
          <w:szCs w:val="24"/>
        </w:rPr>
        <w:t>和</w:t>
      </w:r>
      <w:r w:rsidRPr="005B7D66">
        <w:rPr>
          <w:rFonts w:ascii="宋体" w:eastAsia="宋体" w:hAnsi="宋体" w:cs="宋体"/>
          <w:color w:val="000000" w:themeColor="text1"/>
          <w:sz w:val="24"/>
          <w:szCs w:val="24"/>
        </w:rPr>
        <w:t>功能区布局合理，生产、生活等各类功能区有独立完整的管理制度，运行有序、管理规范</w:t>
      </w:r>
      <w:r w:rsidRPr="005B7D66">
        <w:rPr>
          <w:rFonts w:ascii="宋体" w:eastAsia="宋体" w:hAnsi="宋体" w:cs="宋体" w:hint="eastAsia"/>
          <w:color w:val="000000" w:themeColor="text1"/>
          <w:sz w:val="24"/>
          <w:szCs w:val="24"/>
        </w:rPr>
        <w:t>，</w:t>
      </w:r>
      <w:r w:rsidRPr="005B7D66">
        <w:rPr>
          <w:rFonts w:ascii="宋体" w:eastAsia="宋体" w:hAnsi="宋体" w:cs="宋体"/>
          <w:color w:val="000000" w:themeColor="text1"/>
          <w:sz w:val="24"/>
          <w:szCs w:val="24"/>
        </w:rPr>
        <w:t>整体环境整洁美观。</w:t>
      </w:r>
    </w:p>
    <w:p w:rsidR="00152FA8" w:rsidRPr="005B7D66" w:rsidRDefault="00152FA8" w:rsidP="00152FA8">
      <w:pPr>
        <w:spacing w:line="460" w:lineRule="exact"/>
        <w:ind w:right="-13" w:firstLineChars="200" w:firstLine="480"/>
        <w:contextualSpacing/>
        <w:jc w:val="both"/>
        <w:rPr>
          <w:rFonts w:ascii="宋体" w:eastAsia="宋体" w:hAnsi="宋体"/>
          <w:color w:val="000000" w:themeColor="text1"/>
          <w:sz w:val="24"/>
          <w:szCs w:val="24"/>
        </w:rPr>
      </w:pPr>
      <w:r w:rsidRPr="005B7D66">
        <w:rPr>
          <w:rFonts w:ascii="宋体" w:eastAsia="宋体" w:hAnsi="宋体" w:cs="宋体" w:hint="eastAsia"/>
          <w:color w:val="000000" w:themeColor="text1"/>
          <w:sz w:val="24"/>
          <w:szCs w:val="24"/>
        </w:rPr>
        <w:t>8.1.2</w:t>
      </w:r>
      <w:r w:rsidRPr="005B7D66">
        <w:rPr>
          <w:rFonts w:ascii="宋体" w:eastAsia="宋体" w:hAnsi="宋体" w:cs="宋体"/>
          <w:color w:val="000000" w:themeColor="text1"/>
          <w:sz w:val="24"/>
          <w:szCs w:val="24"/>
        </w:rPr>
        <w:t>矿区地面配套设施齐全，</w:t>
      </w:r>
      <w:r w:rsidRPr="005B7D66">
        <w:rPr>
          <w:rFonts w:ascii="宋体" w:eastAsia="宋体" w:hAnsi="宋体" w:cs="宋体" w:hint="eastAsia"/>
          <w:color w:val="000000" w:themeColor="text1"/>
          <w:sz w:val="24"/>
          <w:szCs w:val="24"/>
        </w:rPr>
        <w:t>主干道硬化，</w:t>
      </w:r>
      <w:r w:rsidRPr="005B7D66">
        <w:rPr>
          <w:rFonts w:ascii="宋体" w:eastAsia="宋体" w:hAnsi="宋体" w:cs="宋体"/>
          <w:color w:val="000000" w:themeColor="text1"/>
          <w:sz w:val="24"/>
          <w:szCs w:val="24"/>
        </w:rPr>
        <w:t>标识、标牌规范、清晰，安全警示标志设置符合</w:t>
      </w:r>
      <w:r w:rsidRPr="005B7D66">
        <w:rPr>
          <w:rFonts w:ascii="宋体" w:eastAsia="宋体" w:hAnsi="宋体"/>
          <w:color w:val="000000" w:themeColor="text1"/>
          <w:sz w:val="24"/>
          <w:szCs w:val="24"/>
        </w:rPr>
        <w:t xml:space="preserve"> GB14161-2008</w:t>
      </w:r>
      <w:r w:rsidRPr="005B7D66">
        <w:rPr>
          <w:rFonts w:ascii="宋体" w:eastAsia="宋体" w:hAnsi="宋体" w:cs="宋体"/>
          <w:color w:val="000000" w:themeColor="text1"/>
          <w:sz w:val="24"/>
          <w:szCs w:val="24"/>
        </w:rPr>
        <w:t>的规定</w:t>
      </w:r>
      <w:r w:rsidRPr="005B7D66">
        <w:rPr>
          <w:rFonts w:ascii="宋体" w:eastAsia="宋体" w:hAnsi="宋体" w:cs="宋体" w:hint="eastAsia"/>
          <w:color w:val="000000" w:themeColor="text1"/>
          <w:sz w:val="24"/>
          <w:szCs w:val="24"/>
        </w:rPr>
        <w:t>要求</w:t>
      </w:r>
      <w:r w:rsidRPr="005B7D66">
        <w:rPr>
          <w:rFonts w:ascii="宋体" w:eastAsia="宋体" w:hAnsi="宋体" w:cs="宋体"/>
          <w:color w:val="000000" w:themeColor="text1"/>
          <w:sz w:val="24"/>
          <w:szCs w:val="24"/>
        </w:rPr>
        <w:t>。</w:t>
      </w:r>
    </w:p>
    <w:p w:rsidR="00152FA8" w:rsidRPr="005B7D66" w:rsidRDefault="00152FA8" w:rsidP="00152FA8">
      <w:pPr>
        <w:spacing w:line="460" w:lineRule="exact"/>
        <w:ind w:firstLineChars="200" w:firstLine="480"/>
        <w:contextualSpacing/>
        <w:jc w:val="both"/>
        <w:rPr>
          <w:rFonts w:ascii="宋体" w:eastAsia="宋体" w:hAnsi="宋体"/>
          <w:color w:val="000000" w:themeColor="text1"/>
          <w:sz w:val="24"/>
          <w:szCs w:val="24"/>
        </w:rPr>
      </w:pPr>
      <w:r w:rsidRPr="005B7D66">
        <w:rPr>
          <w:rFonts w:ascii="宋体" w:eastAsia="宋体" w:hAnsi="宋体" w:cs="宋体" w:hint="eastAsia"/>
          <w:color w:val="000000" w:themeColor="text1"/>
          <w:sz w:val="24"/>
          <w:szCs w:val="24"/>
        </w:rPr>
        <w:t>8.1.3</w:t>
      </w:r>
      <w:r w:rsidRPr="005B7D66">
        <w:rPr>
          <w:rFonts w:ascii="宋体" w:eastAsia="宋体" w:hAnsi="宋体" w:cs="宋体"/>
          <w:color w:val="000000" w:themeColor="text1"/>
          <w:sz w:val="24"/>
          <w:szCs w:val="24"/>
        </w:rPr>
        <w:t>矿区绿化覆盖率达到矿区范围内可绿化面积的</w:t>
      </w:r>
      <w:r w:rsidRPr="005B7D66">
        <w:rPr>
          <w:rFonts w:ascii="宋体" w:eastAsia="宋体" w:hAnsi="宋体"/>
          <w:color w:val="000000" w:themeColor="text1"/>
          <w:sz w:val="24"/>
          <w:szCs w:val="24"/>
        </w:rPr>
        <w:t>100%</w:t>
      </w:r>
      <w:r w:rsidRPr="005B7D66">
        <w:rPr>
          <w:rFonts w:ascii="宋体" w:eastAsia="宋体" w:hAnsi="宋体" w:cs="宋体"/>
          <w:color w:val="000000" w:themeColor="text1"/>
          <w:sz w:val="24"/>
          <w:szCs w:val="24"/>
        </w:rPr>
        <w:t>，</w:t>
      </w:r>
      <w:r w:rsidRPr="005B7D66">
        <w:rPr>
          <w:rFonts w:ascii="宋体" w:eastAsia="宋体" w:hAnsi="宋体" w:cs="宋体" w:hint="eastAsia"/>
          <w:color w:val="000000" w:themeColor="text1"/>
          <w:sz w:val="24"/>
          <w:szCs w:val="24"/>
        </w:rPr>
        <w:t>主要道路两侧有合理</w:t>
      </w:r>
      <w:r w:rsidR="00D81F86" w:rsidRPr="005B7D66">
        <w:rPr>
          <w:rFonts w:ascii="宋体" w:eastAsia="宋体" w:hAnsi="宋体" w:cs="宋体" w:hint="eastAsia"/>
          <w:color w:val="000000" w:themeColor="text1"/>
          <w:sz w:val="24"/>
          <w:szCs w:val="24"/>
        </w:rPr>
        <w:t>（等于、大于15米）</w:t>
      </w:r>
      <w:r w:rsidRPr="005B7D66">
        <w:rPr>
          <w:rFonts w:ascii="宋体" w:eastAsia="宋体" w:hAnsi="宋体" w:cs="宋体" w:hint="eastAsia"/>
          <w:color w:val="000000" w:themeColor="text1"/>
          <w:sz w:val="24"/>
          <w:szCs w:val="24"/>
        </w:rPr>
        <w:t>的隔离绿化带，</w:t>
      </w:r>
      <w:r w:rsidRPr="005B7D66">
        <w:rPr>
          <w:rFonts w:ascii="宋体" w:eastAsia="宋体" w:hAnsi="宋体" w:cs="宋体"/>
          <w:color w:val="000000" w:themeColor="text1"/>
          <w:sz w:val="24"/>
          <w:szCs w:val="24"/>
        </w:rPr>
        <w:t>绿化植物搭配合理、</w:t>
      </w:r>
      <w:r w:rsidRPr="005B7D66">
        <w:rPr>
          <w:rFonts w:ascii="宋体" w:eastAsia="宋体" w:hAnsi="宋体" w:cs="宋体" w:hint="eastAsia"/>
          <w:color w:val="000000" w:themeColor="text1"/>
          <w:sz w:val="24"/>
          <w:szCs w:val="24"/>
        </w:rPr>
        <w:t>与矿区主体功能和谐</w:t>
      </w:r>
      <w:r w:rsidRPr="005B7D66">
        <w:rPr>
          <w:rFonts w:ascii="宋体" w:eastAsia="宋体" w:hAnsi="宋体" w:cs="宋体"/>
          <w:color w:val="000000" w:themeColor="text1"/>
          <w:sz w:val="24"/>
          <w:szCs w:val="24"/>
        </w:rPr>
        <w:t>。</w:t>
      </w:r>
    </w:p>
    <w:p w:rsidR="00152FA8" w:rsidRPr="005B7D66" w:rsidRDefault="00152FA8" w:rsidP="00152FA8">
      <w:pPr>
        <w:pStyle w:val="3"/>
        <w:spacing w:line="460" w:lineRule="exact"/>
        <w:ind w:firstLineChars="200" w:firstLine="482"/>
        <w:contextualSpacing/>
        <w:jc w:val="both"/>
        <w:rPr>
          <w:rFonts w:ascii="宋体" w:eastAsia="宋体" w:hAnsi="宋体"/>
          <w:color w:val="000000" w:themeColor="text1"/>
          <w:sz w:val="24"/>
          <w:szCs w:val="24"/>
        </w:rPr>
      </w:pPr>
      <w:bookmarkStart w:id="130" w:name="_Toc509515210"/>
      <w:bookmarkStart w:id="131" w:name="_Toc510185687"/>
      <w:bookmarkStart w:id="132" w:name="_Toc510185822"/>
      <w:bookmarkStart w:id="133" w:name="_Toc510186190"/>
      <w:bookmarkStart w:id="134" w:name="_Toc510945511"/>
      <w:bookmarkStart w:id="135" w:name="_Toc525819069"/>
      <w:bookmarkStart w:id="136" w:name="_Toc525819580"/>
      <w:bookmarkStart w:id="137" w:name="_Toc535948752"/>
      <w:bookmarkStart w:id="138" w:name="_Toc535958042"/>
      <w:r w:rsidRPr="005B7D66">
        <w:rPr>
          <w:rFonts w:ascii="宋体" w:eastAsia="宋体" w:hAnsi="宋体" w:hint="eastAsia"/>
          <w:color w:val="000000" w:themeColor="text1"/>
          <w:sz w:val="24"/>
          <w:szCs w:val="24"/>
        </w:rPr>
        <w:t>8.2矿区噪声排放控制</w:t>
      </w:r>
      <w:bookmarkEnd w:id="130"/>
      <w:bookmarkEnd w:id="131"/>
      <w:bookmarkEnd w:id="132"/>
      <w:bookmarkEnd w:id="133"/>
      <w:bookmarkEnd w:id="134"/>
      <w:bookmarkEnd w:id="135"/>
      <w:bookmarkEnd w:id="136"/>
      <w:bookmarkEnd w:id="137"/>
      <w:bookmarkEnd w:id="138"/>
    </w:p>
    <w:p w:rsidR="00152FA8" w:rsidRPr="005B7D66" w:rsidRDefault="00152FA8" w:rsidP="00152FA8">
      <w:pPr>
        <w:spacing w:line="460" w:lineRule="exact"/>
        <w:ind w:firstLineChars="200" w:firstLine="480"/>
        <w:contextualSpacing/>
        <w:jc w:val="both"/>
        <w:rPr>
          <w:rFonts w:ascii="宋体" w:eastAsia="宋体" w:hAnsi="宋体"/>
          <w:color w:val="000000" w:themeColor="text1"/>
          <w:sz w:val="24"/>
          <w:szCs w:val="24"/>
        </w:rPr>
      </w:pPr>
      <w:r w:rsidRPr="005B7D66">
        <w:rPr>
          <w:rFonts w:ascii="宋体" w:eastAsia="宋体" w:hAnsi="宋体" w:hint="eastAsia"/>
          <w:color w:val="000000" w:themeColor="text1"/>
          <w:sz w:val="24"/>
          <w:szCs w:val="24"/>
        </w:rPr>
        <w:t>落实项目环境影响评价报告对采（抽）水、输水、加工场区产生噪声的处理措施，使</w:t>
      </w:r>
      <w:r w:rsidRPr="005B7D66">
        <w:rPr>
          <w:rFonts w:ascii="宋体" w:eastAsia="宋体" w:hAnsi="宋体" w:cs="宋体" w:hint="eastAsia"/>
          <w:color w:val="000000" w:themeColor="text1"/>
          <w:sz w:val="24"/>
          <w:szCs w:val="24"/>
        </w:rPr>
        <w:t>工作场所</w:t>
      </w:r>
      <w:r w:rsidRPr="005B7D66">
        <w:rPr>
          <w:rFonts w:ascii="宋体" w:eastAsia="宋体" w:hAnsi="宋体" w:cs="宋体"/>
          <w:color w:val="000000" w:themeColor="text1"/>
          <w:sz w:val="24"/>
          <w:szCs w:val="24"/>
        </w:rPr>
        <w:t>噪声</w:t>
      </w:r>
      <w:r w:rsidRPr="005B7D66">
        <w:rPr>
          <w:rFonts w:ascii="宋体" w:eastAsia="宋体" w:hAnsi="宋体" w:cs="宋体" w:hint="eastAsia"/>
          <w:color w:val="000000" w:themeColor="text1"/>
          <w:sz w:val="24"/>
          <w:szCs w:val="24"/>
        </w:rPr>
        <w:t>（分贝）小于85dB(A)的要求；以及厂界噪声环境功能区类别3昼间小于65dB（A）、夜间小于55dB（A）的要求</w:t>
      </w:r>
      <w:r w:rsidRPr="005B7D66">
        <w:rPr>
          <w:rFonts w:ascii="宋体" w:eastAsia="宋体" w:hAnsi="宋体" w:hint="eastAsia"/>
          <w:color w:val="000000" w:themeColor="text1"/>
          <w:sz w:val="24"/>
          <w:szCs w:val="24"/>
        </w:rPr>
        <w:t>。</w:t>
      </w:r>
    </w:p>
    <w:p w:rsidR="00152FA8" w:rsidRPr="005B7D66" w:rsidRDefault="00152FA8" w:rsidP="00152FA8">
      <w:pPr>
        <w:pStyle w:val="3"/>
        <w:ind w:firstLineChars="200" w:firstLine="482"/>
        <w:jc w:val="both"/>
        <w:rPr>
          <w:rFonts w:ascii="宋体" w:eastAsia="宋体" w:hAnsi="宋体" w:cs="宋体"/>
          <w:color w:val="000000" w:themeColor="text1"/>
          <w:sz w:val="24"/>
          <w:szCs w:val="24"/>
        </w:rPr>
      </w:pPr>
      <w:bookmarkStart w:id="139" w:name="_Toc509515211"/>
      <w:bookmarkStart w:id="140" w:name="_Toc510185688"/>
      <w:bookmarkStart w:id="141" w:name="_Toc510185823"/>
      <w:bookmarkStart w:id="142" w:name="_Toc510186191"/>
      <w:bookmarkStart w:id="143" w:name="_Toc510945512"/>
      <w:bookmarkStart w:id="144" w:name="_Toc525819070"/>
      <w:bookmarkStart w:id="145" w:name="_Toc525819581"/>
      <w:bookmarkStart w:id="146" w:name="_Toc535948753"/>
      <w:bookmarkStart w:id="147" w:name="_Toc535958043"/>
      <w:r w:rsidRPr="005B7D66">
        <w:rPr>
          <w:rFonts w:ascii="宋体" w:eastAsia="宋体" w:hAnsi="宋体" w:cs="宋体" w:hint="eastAsia"/>
          <w:color w:val="000000" w:themeColor="text1"/>
          <w:sz w:val="24"/>
          <w:szCs w:val="24"/>
        </w:rPr>
        <w:t>8.3辅助用水、加工尾水和废水的处置</w:t>
      </w:r>
      <w:bookmarkEnd w:id="139"/>
      <w:bookmarkEnd w:id="140"/>
      <w:bookmarkEnd w:id="141"/>
      <w:bookmarkEnd w:id="142"/>
      <w:bookmarkEnd w:id="143"/>
      <w:bookmarkEnd w:id="144"/>
      <w:bookmarkEnd w:id="145"/>
      <w:bookmarkEnd w:id="146"/>
      <w:bookmarkEnd w:id="147"/>
    </w:p>
    <w:p w:rsidR="00152FA8" w:rsidRPr="005B7D66" w:rsidRDefault="00152FA8" w:rsidP="00152FA8">
      <w:pPr>
        <w:spacing w:line="420" w:lineRule="exact"/>
        <w:ind w:firstLineChars="200" w:firstLine="480"/>
        <w:jc w:val="both"/>
        <w:rPr>
          <w:rFonts w:ascii="宋体" w:eastAsia="宋体" w:hAnsi="宋体" w:cs="宋体"/>
          <w:color w:val="000000" w:themeColor="text1"/>
          <w:sz w:val="24"/>
          <w:szCs w:val="24"/>
        </w:rPr>
      </w:pPr>
      <w:r w:rsidRPr="005B7D66">
        <w:rPr>
          <w:rFonts w:ascii="宋体" w:eastAsia="宋体" w:hAnsi="宋体" w:hint="eastAsia"/>
          <w:color w:val="000000" w:themeColor="text1"/>
          <w:sz w:val="24"/>
          <w:szCs w:val="24"/>
        </w:rPr>
        <w:t>8.3.1建立规范完善的各种水的系统处理设施和场区排水系统，实施雨水、</w:t>
      </w:r>
      <w:r w:rsidR="00D81F86" w:rsidRPr="005B7D66">
        <w:rPr>
          <w:rFonts w:ascii="宋体" w:eastAsia="宋体" w:hAnsi="宋体" w:hint="eastAsia"/>
          <w:color w:val="000000" w:themeColor="text1"/>
          <w:sz w:val="24"/>
          <w:szCs w:val="24"/>
        </w:rPr>
        <w:t>厂区的生产排水（含</w:t>
      </w:r>
      <w:r w:rsidRPr="005B7D66">
        <w:rPr>
          <w:rFonts w:ascii="宋体" w:eastAsia="宋体" w:hAnsi="宋体" w:hint="eastAsia"/>
          <w:color w:val="000000" w:themeColor="text1"/>
          <w:sz w:val="24"/>
          <w:szCs w:val="24"/>
        </w:rPr>
        <w:t>辅助用水</w:t>
      </w:r>
      <w:r w:rsidR="00D81F86" w:rsidRPr="005B7D66">
        <w:rPr>
          <w:rFonts w:ascii="宋体" w:eastAsia="宋体" w:hAnsi="宋体" w:hint="eastAsia"/>
          <w:color w:val="000000" w:themeColor="text1"/>
          <w:sz w:val="24"/>
          <w:szCs w:val="24"/>
        </w:rPr>
        <w:t>和</w:t>
      </w:r>
      <w:r w:rsidRPr="005B7D66">
        <w:rPr>
          <w:rFonts w:ascii="宋体" w:eastAsia="宋体" w:hAnsi="宋体" w:hint="eastAsia"/>
          <w:color w:val="000000" w:themeColor="text1"/>
          <w:sz w:val="24"/>
          <w:szCs w:val="24"/>
        </w:rPr>
        <w:t>尾水</w:t>
      </w:r>
      <w:r w:rsidR="00D81F86" w:rsidRPr="005B7D66">
        <w:rPr>
          <w:rFonts w:ascii="宋体" w:eastAsia="宋体" w:hAnsi="宋体" w:hint="eastAsia"/>
          <w:color w:val="000000" w:themeColor="text1"/>
          <w:sz w:val="24"/>
          <w:szCs w:val="24"/>
        </w:rPr>
        <w:t>）</w:t>
      </w:r>
      <w:r w:rsidRPr="005B7D66">
        <w:rPr>
          <w:rFonts w:ascii="宋体" w:eastAsia="宋体" w:hAnsi="宋体" w:hint="eastAsia"/>
          <w:color w:val="000000" w:themeColor="text1"/>
          <w:sz w:val="24"/>
          <w:szCs w:val="24"/>
        </w:rPr>
        <w:t>、</w:t>
      </w:r>
      <w:r w:rsidR="00D81F86" w:rsidRPr="005B7D66">
        <w:rPr>
          <w:rFonts w:ascii="宋体" w:eastAsia="宋体" w:hAnsi="宋体" w:hint="eastAsia"/>
          <w:color w:val="000000" w:themeColor="text1"/>
          <w:sz w:val="24"/>
          <w:szCs w:val="24"/>
        </w:rPr>
        <w:t>生活污水、有害废水</w:t>
      </w:r>
      <w:r w:rsidR="002F448A" w:rsidRPr="005B7D66">
        <w:rPr>
          <w:rFonts w:ascii="宋体" w:eastAsia="宋体" w:hAnsi="宋体" w:hint="eastAsia"/>
          <w:color w:val="000000" w:themeColor="text1"/>
          <w:sz w:val="24"/>
          <w:szCs w:val="24"/>
        </w:rPr>
        <w:t>的雨</w:t>
      </w:r>
      <w:r w:rsidR="00D81F86" w:rsidRPr="005B7D66">
        <w:rPr>
          <w:rFonts w:ascii="宋体" w:eastAsia="宋体" w:hAnsi="宋体" w:hint="eastAsia"/>
          <w:color w:val="000000" w:themeColor="text1"/>
          <w:sz w:val="24"/>
          <w:szCs w:val="24"/>
        </w:rPr>
        <w:t>污分流、清污分流</w:t>
      </w:r>
      <w:r w:rsidRPr="005B7D66">
        <w:rPr>
          <w:rFonts w:ascii="宋体" w:eastAsia="宋体" w:hAnsi="宋体" w:hint="eastAsia"/>
          <w:color w:val="000000" w:themeColor="text1"/>
          <w:sz w:val="24"/>
          <w:szCs w:val="24"/>
        </w:rPr>
        <w:t>。</w:t>
      </w:r>
    </w:p>
    <w:p w:rsidR="00152FA8" w:rsidRPr="005B7D66" w:rsidRDefault="00152FA8" w:rsidP="00152FA8">
      <w:pPr>
        <w:spacing w:line="400" w:lineRule="exact"/>
        <w:ind w:right="6" w:firstLineChars="200" w:firstLine="480"/>
        <w:contextualSpacing/>
        <w:jc w:val="both"/>
        <w:rPr>
          <w:rFonts w:ascii="宋体" w:eastAsia="宋体" w:hAnsi="宋体" w:cs="宋体"/>
          <w:color w:val="000000" w:themeColor="text1"/>
          <w:sz w:val="24"/>
          <w:szCs w:val="24"/>
        </w:rPr>
      </w:pPr>
      <w:r w:rsidRPr="005B7D66">
        <w:rPr>
          <w:rFonts w:ascii="宋体" w:eastAsia="宋体" w:hAnsi="宋体" w:hint="eastAsia"/>
          <w:color w:val="000000" w:themeColor="text1"/>
          <w:sz w:val="24"/>
          <w:szCs w:val="24"/>
        </w:rPr>
        <w:t>8.3.2辅助用水的</w:t>
      </w:r>
      <w:r w:rsidR="00D81F86" w:rsidRPr="005B7D66">
        <w:rPr>
          <w:rFonts w:ascii="宋体" w:eastAsia="宋体" w:hAnsi="宋体" w:hint="eastAsia"/>
          <w:color w:val="000000" w:themeColor="text1"/>
          <w:sz w:val="24"/>
          <w:szCs w:val="24"/>
        </w:rPr>
        <w:t>酸碱中和</w:t>
      </w:r>
      <w:r w:rsidRPr="005B7D66">
        <w:rPr>
          <w:rFonts w:ascii="宋体" w:eastAsia="宋体" w:hAnsi="宋体" w:hint="eastAsia"/>
          <w:color w:val="000000" w:themeColor="text1"/>
          <w:sz w:val="24"/>
          <w:szCs w:val="24"/>
        </w:rPr>
        <w:t>处理达标率达100%，并汇同加工尾水力求用于农业灌溉或养殖，以及场区的绿化、美化等。生活</w:t>
      </w:r>
      <w:r w:rsidR="00D81F86" w:rsidRPr="005B7D66">
        <w:rPr>
          <w:rFonts w:ascii="宋体" w:eastAsia="宋体" w:hAnsi="宋体" w:hint="eastAsia"/>
          <w:color w:val="000000" w:themeColor="text1"/>
          <w:sz w:val="24"/>
          <w:szCs w:val="24"/>
        </w:rPr>
        <w:t>污水和有害</w:t>
      </w:r>
      <w:r w:rsidRPr="005B7D66">
        <w:rPr>
          <w:rFonts w:ascii="宋体" w:eastAsia="宋体" w:hAnsi="宋体" w:hint="eastAsia"/>
          <w:color w:val="000000" w:themeColor="text1"/>
          <w:sz w:val="24"/>
          <w:szCs w:val="24"/>
        </w:rPr>
        <w:t>废水经</w:t>
      </w:r>
      <w:r w:rsidR="00D81F86" w:rsidRPr="005B7D66">
        <w:rPr>
          <w:rFonts w:ascii="宋体" w:eastAsia="宋体" w:hAnsi="宋体" w:hint="eastAsia"/>
          <w:color w:val="000000" w:themeColor="text1"/>
          <w:sz w:val="24"/>
          <w:szCs w:val="24"/>
        </w:rPr>
        <w:t>无害化</w:t>
      </w:r>
      <w:r w:rsidRPr="005B7D66">
        <w:rPr>
          <w:rFonts w:ascii="宋体" w:eastAsia="宋体" w:hAnsi="宋体" w:hint="eastAsia"/>
          <w:color w:val="000000" w:themeColor="text1"/>
          <w:sz w:val="24"/>
          <w:szCs w:val="24"/>
        </w:rPr>
        <w:t>处理达标后，用于场区绿化等，剩余的输入市政污水管网排放。</w:t>
      </w:r>
    </w:p>
    <w:p w:rsidR="00152FA8" w:rsidRPr="005B7D66" w:rsidRDefault="00152FA8" w:rsidP="00152FA8">
      <w:pPr>
        <w:pStyle w:val="3"/>
        <w:spacing w:line="400" w:lineRule="exact"/>
        <w:ind w:firstLineChars="200" w:firstLine="482"/>
        <w:contextualSpacing/>
        <w:jc w:val="both"/>
        <w:rPr>
          <w:rFonts w:ascii="宋体" w:eastAsia="宋体" w:hAnsi="宋体"/>
          <w:color w:val="000000" w:themeColor="text1"/>
          <w:sz w:val="24"/>
          <w:szCs w:val="24"/>
        </w:rPr>
      </w:pPr>
      <w:bookmarkStart w:id="148" w:name="_Toc509515212"/>
      <w:bookmarkStart w:id="149" w:name="_Toc510185689"/>
      <w:bookmarkStart w:id="150" w:name="_Toc510185824"/>
      <w:bookmarkStart w:id="151" w:name="_Toc510186192"/>
      <w:bookmarkStart w:id="152" w:name="_Toc510945513"/>
      <w:bookmarkStart w:id="153" w:name="_Toc525819071"/>
      <w:bookmarkStart w:id="154" w:name="_Toc525819582"/>
      <w:bookmarkStart w:id="155" w:name="_Toc535948754"/>
      <w:bookmarkStart w:id="156" w:name="_Toc535958044"/>
      <w:r w:rsidRPr="005B7D66">
        <w:rPr>
          <w:rFonts w:ascii="宋体" w:eastAsia="宋体" w:hAnsi="宋体" w:hint="eastAsia"/>
          <w:color w:val="000000" w:themeColor="text1"/>
          <w:sz w:val="24"/>
          <w:szCs w:val="24"/>
        </w:rPr>
        <w:t>8.4矿山</w:t>
      </w:r>
      <w:bookmarkEnd w:id="148"/>
      <w:r w:rsidRPr="005B7D66">
        <w:rPr>
          <w:rFonts w:ascii="宋体" w:eastAsia="宋体" w:hAnsi="宋体" w:hint="eastAsia"/>
          <w:color w:val="000000" w:themeColor="text1"/>
          <w:sz w:val="24"/>
          <w:szCs w:val="24"/>
        </w:rPr>
        <w:t>环境保护</w:t>
      </w:r>
      <w:bookmarkEnd w:id="149"/>
      <w:bookmarkEnd w:id="150"/>
      <w:bookmarkEnd w:id="151"/>
      <w:bookmarkEnd w:id="152"/>
      <w:bookmarkEnd w:id="153"/>
      <w:bookmarkEnd w:id="154"/>
      <w:bookmarkEnd w:id="155"/>
      <w:bookmarkEnd w:id="156"/>
    </w:p>
    <w:p w:rsidR="00152FA8" w:rsidRPr="005B7D66" w:rsidRDefault="00152FA8" w:rsidP="00152FA8">
      <w:pPr>
        <w:spacing w:line="400" w:lineRule="exact"/>
        <w:ind w:right="-8" w:firstLineChars="200" w:firstLine="480"/>
        <w:contextualSpacing/>
        <w:jc w:val="both"/>
        <w:rPr>
          <w:rFonts w:ascii="宋体" w:eastAsia="宋体" w:hAnsi="宋体"/>
          <w:color w:val="000000" w:themeColor="text1"/>
          <w:sz w:val="24"/>
          <w:szCs w:val="24"/>
        </w:rPr>
      </w:pPr>
      <w:r w:rsidRPr="005B7D66">
        <w:rPr>
          <w:rFonts w:ascii="宋体" w:eastAsia="宋体" w:hAnsi="宋体" w:hint="eastAsia"/>
          <w:color w:val="000000" w:themeColor="text1"/>
          <w:sz w:val="24"/>
          <w:szCs w:val="24"/>
        </w:rPr>
        <w:t>8.4.1 饮用天然矿泉水水源的卫生防护和其水质监测按照GB19304执行。</w:t>
      </w:r>
    </w:p>
    <w:p w:rsidR="00152FA8" w:rsidRPr="005B7D66" w:rsidRDefault="00152FA8" w:rsidP="00152FA8">
      <w:pPr>
        <w:spacing w:line="400" w:lineRule="exact"/>
        <w:ind w:right="-8" w:firstLineChars="200" w:firstLine="480"/>
        <w:contextualSpacing/>
        <w:jc w:val="both"/>
        <w:rPr>
          <w:rFonts w:ascii="宋体" w:eastAsia="宋体" w:hAnsi="宋体" w:cs="宋体"/>
          <w:color w:val="000000" w:themeColor="text1"/>
          <w:sz w:val="24"/>
          <w:szCs w:val="24"/>
        </w:rPr>
      </w:pPr>
      <w:r w:rsidRPr="005B7D66">
        <w:rPr>
          <w:rFonts w:ascii="宋体" w:eastAsia="宋体" w:hAnsi="宋体" w:hint="eastAsia"/>
          <w:color w:val="000000" w:themeColor="text1"/>
          <w:sz w:val="24"/>
          <w:szCs w:val="24"/>
        </w:rPr>
        <w:t>8.4.2做好开采过程中对饮用天然矿泉水水源地的</w:t>
      </w:r>
      <w:r w:rsidRPr="005B7D66">
        <w:rPr>
          <w:rFonts w:ascii="宋体" w:eastAsia="宋体" w:hAnsi="宋体" w:cs="宋体" w:hint="eastAsia"/>
          <w:color w:val="000000" w:themeColor="text1"/>
          <w:sz w:val="24"/>
          <w:szCs w:val="24"/>
        </w:rPr>
        <w:t>Ⅰ、Ⅱ、Ⅲ级保护，以及水质、水量、水温、水位的天然动态和开采动态变化的监测及数据库建设。特别应在确保水质稳定的前提下控制开采量；严禁在开采井影响半径范围施设新井开采，杜绝盲目超量开采和越层（流）开采诱发水质退化、地面沉降、海水入侵等地质环境问题，确保其水源的</w:t>
      </w:r>
      <w:r w:rsidR="00D81F86" w:rsidRPr="005B7D66">
        <w:rPr>
          <w:rFonts w:ascii="宋体" w:eastAsia="宋体" w:hAnsi="宋体" w:cs="宋体" w:hint="eastAsia"/>
          <w:color w:val="000000" w:themeColor="text1"/>
          <w:sz w:val="24"/>
          <w:szCs w:val="24"/>
        </w:rPr>
        <w:t>永</w:t>
      </w:r>
      <w:r w:rsidRPr="005B7D66">
        <w:rPr>
          <w:rFonts w:ascii="宋体" w:eastAsia="宋体" w:hAnsi="宋体" w:cs="宋体" w:hint="eastAsia"/>
          <w:color w:val="000000" w:themeColor="text1"/>
          <w:sz w:val="24"/>
          <w:szCs w:val="24"/>
        </w:rPr>
        <w:t>续利用。</w:t>
      </w:r>
    </w:p>
    <w:p w:rsidR="00152FA8" w:rsidRPr="005B7D66" w:rsidRDefault="00152FA8" w:rsidP="00152FA8">
      <w:pPr>
        <w:spacing w:line="400" w:lineRule="exact"/>
        <w:ind w:right="-8" w:firstLineChars="200" w:firstLine="480"/>
        <w:contextualSpacing/>
        <w:jc w:val="both"/>
        <w:rPr>
          <w:rFonts w:asciiTheme="minorEastAsia" w:hAnsiTheme="minorEastAsia" w:cs="宋体"/>
          <w:color w:val="000000" w:themeColor="text1"/>
          <w:sz w:val="24"/>
          <w:szCs w:val="24"/>
        </w:rPr>
      </w:pPr>
      <w:r w:rsidRPr="005B7D66">
        <w:rPr>
          <w:rFonts w:ascii="宋体" w:eastAsia="宋体" w:hAnsi="宋体" w:cs="宋体" w:hint="eastAsia"/>
          <w:color w:val="000000" w:themeColor="text1"/>
          <w:sz w:val="24"/>
          <w:szCs w:val="24"/>
        </w:rPr>
        <w:t>8.4.3应</w:t>
      </w:r>
      <w:r w:rsidRPr="005B7D66">
        <w:rPr>
          <w:rFonts w:ascii="宋体" w:eastAsia="宋体" w:hAnsi="宋体" w:cs="宋体"/>
          <w:color w:val="000000" w:themeColor="text1"/>
          <w:sz w:val="24"/>
          <w:szCs w:val="24"/>
        </w:rPr>
        <w:t>制定环境监测与灾害应急预警机制，</w:t>
      </w:r>
      <w:r w:rsidRPr="005B7D66">
        <w:rPr>
          <w:rFonts w:ascii="宋体" w:eastAsia="宋体" w:hAnsi="宋体" w:cs="宋体" w:hint="eastAsia"/>
          <w:color w:val="000000" w:themeColor="text1"/>
          <w:sz w:val="24"/>
          <w:szCs w:val="24"/>
        </w:rPr>
        <w:t>建立专门机构，配备专职人员，监测数据向社会公开，接受社会公众监督。</w:t>
      </w:r>
    </w:p>
    <w:p w:rsidR="00BC4373" w:rsidRPr="005B7D66" w:rsidRDefault="004C5B52" w:rsidP="008304FD">
      <w:pPr>
        <w:pStyle w:val="2"/>
        <w:spacing w:line="460" w:lineRule="exact"/>
        <w:contextualSpacing/>
        <w:rPr>
          <w:rFonts w:asciiTheme="minorEastAsia" w:eastAsiaTheme="minorEastAsia" w:hAnsiTheme="minorEastAsia" w:cs="宋体"/>
          <w:b w:val="0"/>
          <w:color w:val="000000" w:themeColor="text1"/>
          <w:sz w:val="24"/>
          <w:szCs w:val="24"/>
        </w:rPr>
      </w:pPr>
      <w:bookmarkStart w:id="157" w:name="_Toc508721022"/>
      <w:bookmarkStart w:id="158" w:name="_Toc508721306"/>
      <w:bookmarkStart w:id="159" w:name="_Toc509048906"/>
      <w:bookmarkStart w:id="160" w:name="_Toc510185684"/>
      <w:bookmarkStart w:id="161" w:name="_Toc510185819"/>
      <w:bookmarkStart w:id="162" w:name="_Toc510186187"/>
      <w:bookmarkStart w:id="163" w:name="_Toc510945508"/>
      <w:bookmarkStart w:id="164" w:name="_Toc525819066"/>
      <w:bookmarkStart w:id="165" w:name="_Toc525819583"/>
      <w:bookmarkStart w:id="166" w:name="_Toc535948755"/>
      <w:bookmarkStart w:id="167" w:name="_Toc535958045"/>
      <w:r w:rsidRPr="005B7D66">
        <w:rPr>
          <w:rFonts w:asciiTheme="minorEastAsia" w:eastAsiaTheme="minorEastAsia" w:hAnsiTheme="minorEastAsia" w:cs="宋体" w:hint="eastAsia"/>
          <w:color w:val="000000" w:themeColor="text1"/>
          <w:sz w:val="24"/>
          <w:szCs w:val="24"/>
        </w:rPr>
        <w:lastRenderedPageBreak/>
        <w:t>9.</w:t>
      </w:r>
      <w:bookmarkEnd w:id="157"/>
      <w:bookmarkEnd w:id="158"/>
      <w:bookmarkEnd w:id="159"/>
      <w:r w:rsidR="00DB001D" w:rsidRPr="005B7D66">
        <w:rPr>
          <w:rFonts w:asciiTheme="minorEastAsia" w:eastAsiaTheme="minorEastAsia" w:hAnsiTheme="minorEastAsia" w:cs="宋体" w:hint="eastAsia"/>
          <w:color w:val="000000" w:themeColor="text1"/>
          <w:sz w:val="24"/>
          <w:szCs w:val="24"/>
        </w:rPr>
        <w:t>节能减排</w:t>
      </w:r>
      <w:bookmarkEnd w:id="160"/>
      <w:bookmarkEnd w:id="161"/>
      <w:bookmarkEnd w:id="162"/>
      <w:bookmarkEnd w:id="163"/>
      <w:bookmarkEnd w:id="164"/>
      <w:bookmarkEnd w:id="165"/>
      <w:bookmarkEnd w:id="166"/>
      <w:bookmarkEnd w:id="167"/>
    </w:p>
    <w:p w:rsidR="00BC4373" w:rsidRPr="005B7D66" w:rsidRDefault="00DB001D" w:rsidP="00845008">
      <w:pPr>
        <w:spacing w:line="520" w:lineRule="exact"/>
        <w:ind w:right="266" w:firstLineChars="200" w:firstLine="480"/>
        <w:contextualSpacing/>
        <w:jc w:val="both"/>
        <w:rPr>
          <w:rFonts w:asciiTheme="minorEastAsia" w:hAnsiTheme="minorEastAsia" w:cs="宋体"/>
          <w:color w:val="000000" w:themeColor="text1"/>
          <w:sz w:val="24"/>
          <w:szCs w:val="24"/>
        </w:rPr>
      </w:pPr>
      <w:r w:rsidRPr="005B7D66">
        <w:rPr>
          <w:rFonts w:asciiTheme="minorEastAsia" w:hAnsiTheme="minorEastAsia" w:cs="宋体" w:hint="eastAsia"/>
          <w:color w:val="000000" w:themeColor="text1"/>
          <w:sz w:val="24"/>
          <w:szCs w:val="24"/>
        </w:rPr>
        <w:t>建立生产全过程能耗核算体系，</w:t>
      </w:r>
      <w:r w:rsidR="002F448A" w:rsidRPr="005B7D66">
        <w:rPr>
          <w:rFonts w:asciiTheme="minorEastAsia" w:hAnsiTheme="minorEastAsia" w:cs="宋体" w:hint="eastAsia"/>
          <w:color w:val="000000" w:themeColor="text1"/>
          <w:sz w:val="24"/>
          <w:szCs w:val="24"/>
        </w:rPr>
        <w:t>选用高效、智能、绿色、环保的技术和设备，</w:t>
      </w:r>
      <w:r w:rsidRPr="005B7D66">
        <w:rPr>
          <w:rFonts w:asciiTheme="minorEastAsia" w:hAnsiTheme="minorEastAsia" w:cs="宋体" w:hint="eastAsia"/>
          <w:color w:val="000000" w:themeColor="text1"/>
          <w:sz w:val="24"/>
          <w:szCs w:val="24"/>
        </w:rPr>
        <w:t>采取先进的节能减排措施</w:t>
      </w:r>
      <w:r w:rsidR="00900A7C" w:rsidRPr="005B7D66">
        <w:rPr>
          <w:rFonts w:asciiTheme="minorEastAsia" w:hAnsiTheme="minorEastAsia" w:cs="宋体" w:hint="eastAsia"/>
          <w:color w:val="000000" w:themeColor="text1"/>
          <w:sz w:val="24"/>
          <w:szCs w:val="24"/>
        </w:rPr>
        <w:t>，且达到国家规定的行业指标</w:t>
      </w:r>
      <w:r w:rsidRPr="005B7D66">
        <w:rPr>
          <w:rFonts w:asciiTheme="minorEastAsia" w:hAnsiTheme="minorEastAsia" w:cs="宋体" w:hint="eastAsia"/>
          <w:color w:val="000000" w:themeColor="text1"/>
          <w:sz w:val="24"/>
          <w:szCs w:val="24"/>
        </w:rPr>
        <w:t>。</w:t>
      </w:r>
    </w:p>
    <w:p w:rsidR="00152FA8" w:rsidRPr="005B7D66" w:rsidRDefault="00DB001D" w:rsidP="00845008">
      <w:pPr>
        <w:spacing w:line="520" w:lineRule="exact"/>
        <w:ind w:right="266" w:firstLineChars="200" w:firstLine="480"/>
        <w:contextualSpacing/>
        <w:jc w:val="both"/>
        <w:rPr>
          <w:rFonts w:ascii="宋体" w:eastAsia="宋体" w:hAnsi="宋体" w:cs="宋体"/>
          <w:color w:val="000000" w:themeColor="text1"/>
          <w:sz w:val="24"/>
          <w:szCs w:val="24"/>
        </w:rPr>
      </w:pPr>
      <w:r w:rsidRPr="005B7D66">
        <w:rPr>
          <w:rFonts w:asciiTheme="minorEastAsia" w:hAnsiTheme="minorEastAsia" w:cs="宋体" w:hint="eastAsia"/>
          <w:color w:val="000000" w:themeColor="text1"/>
          <w:sz w:val="24"/>
          <w:szCs w:val="24"/>
        </w:rPr>
        <w:t>根据饮用天然矿泉水属优质天然水资源的特点，致力提高其原水优质优用于生产瓶装、罐装饮用天然矿泉水产品所占的比例和经济价值的同时，实现经多层次不同用途的综合充分利用无排放。</w:t>
      </w:r>
    </w:p>
    <w:p w:rsidR="00152FA8" w:rsidRPr="005B7D66" w:rsidRDefault="00D1465A" w:rsidP="00845008">
      <w:pPr>
        <w:pStyle w:val="2"/>
        <w:spacing w:line="520" w:lineRule="exact"/>
        <w:contextualSpacing/>
        <w:rPr>
          <w:rFonts w:asciiTheme="minorEastAsia" w:eastAsiaTheme="minorEastAsia" w:hAnsiTheme="minorEastAsia" w:cs="宋体"/>
          <w:b w:val="0"/>
          <w:color w:val="000000" w:themeColor="text1"/>
          <w:sz w:val="24"/>
          <w:szCs w:val="24"/>
        </w:rPr>
      </w:pPr>
      <w:bookmarkStart w:id="168" w:name="_Toc508721019"/>
      <w:bookmarkStart w:id="169" w:name="_Toc508721303"/>
      <w:bookmarkStart w:id="170" w:name="_Toc509048903"/>
      <w:bookmarkStart w:id="171" w:name="_Toc510185680"/>
      <w:bookmarkStart w:id="172" w:name="_Toc510185815"/>
      <w:bookmarkStart w:id="173" w:name="_Toc510186183"/>
      <w:bookmarkStart w:id="174" w:name="_Toc510945504"/>
      <w:bookmarkStart w:id="175" w:name="_Toc525819062"/>
      <w:bookmarkStart w:id="176" w:name="_Toc525819584"/>
      <w:bookmarkStart w:id="177" w:name="_Toc535948756"/>
      <w:bookmarkStart w:id="178" w:name="_Toc535958046"/>
      <w:r w:rsidRPr="005B7D66">
        <w:rPr>
          <w:rFonts w:asciiTheme="minorEastAsia" w:eastAsiaTheme="minorEastAsia" w:hAnsiTheme="minorEastAsia" w:cs="宋体" w:hint="eastAsia"/>
          <w:color w:val="000000" w:themeColor="text1"/>
          <w:sz w:val="24"/>
          <w:szCs w:val="24"/>
        </w:rPr>
        <w:t>10</w:t>
      </w:r>
      <w:r w:rsidR="00152FA8" w:rsidRPr="005B7D66">
        <w:rPr>
          <w:rFonts w:asciiTheme="minorEastAsia" w:eastAsiaTheme="minorEastAsia" w:hAnsiTheme="minorEastAsia" w:cs="宋体" w:hint="eastAsia"/>
          <w:color w:val="000000" w:themeColor="text1"/>
          <w:sz w:val="24"/>
          <w:szCs w:val="24"/>
        </w:rPr>
        <w:t>.科技创新与数学化矿山</w:t>
      </w:r>
      <w:bookmarkEnd w:id="168"/>
      <w:bookmarkEnd w:id="169"/>
      <w:bookmarkEnd w:id="170"/>
      <w:bookmarkEnd w:id="171"/>
      <w:bookmarkEnd w:id="172"/>
      <w:bookmarkEnd w:id="173"/>
      <w:bookmarkEnd w:id="174"/>
      <w:bookmarkEnd w:id="175"/>
      <w:bookmarkEnd w:id="176"/>
      <w:bookmarkEnd w:id="177"/>
      <w:bookmarkEnd w:id="178"/>
    </w:p>
    <w:p w:rsidR="00152FA8" w:rsidRPr="005B7D66" w:rsidRDefault="00D1465A" w:rsidP="00845008">
      <w:pPr>
        <w:pStyle w:val="3"/>
        <w:spacing w:line="520" w:lineRule="exact"/>
        <w:ind w:firstLineChars="200" w:firstLine="482"/>
        <w:contextualSpacing/>
        <w:rPr>
          <w:rFonts w:asciiTheme="minorEastAsia" w:hAnsiTheme="minorEastAsia" w:cs="宋体"/>
          <w:color w:val="000000" w:themeColor="text1"/>
          <w:sz w:val="24"/>
          <w:szCs w:val="24"/>
        </w:rPr>
      </w:pPr>
      <w:bookmarkStart w:id="179" w:name="_Toc508721020"/>
      <w:bookmarkStart w:id="180" w:name="_Toc508721304"/>
      <w:bookmarkStart w:id="181" w:name="_Toc509048904"/>
      <w:bookmarkStart w:id="182" w:name="_Toc510185681"/>
      <w:bookmarkStart w:id="183" w:name="_Toc510185816"/>
      <w:bookmarkStart w:id="184" w:name="_Toc510186184"/>
      <w:bookmarkStart w:id="185" w:name="_Toc510945505"/>
      <w:bookmarkStart w:id="186" w:name="_Toc525819063"/>
      <w:bookmarkStart w:id="187" w:name="_Toc525819585"/>
      <w:bookmarkStart w:id="188" w:name="_Toc535948757"/>
      <w:bookmarkStart w:id="189" w:name="_Toc535958047"/>
      <w:r w:rsidRPr="005B7D66">
        <w:rPr>
          <w:rFonts w:asciiTheme="minorEastAsia" w:hAnsiTheme="minorEastAsia" w:cs="宋体" w:hint="eastAsia"/>
          <w:color w:val="000000" w:themeColor="text1"/>
          <w:sz w:val="24"/>
          <w:szCs w:val="24"/>
        </w:rPr>
        <w:t>10</w:t>
      </w:r>
      <w:r w:rsidR="00152FA8" w:rsidRPr="005B7D66">
        <w:rPr>
          <w:rFonts w:asciiTheme="minorEastAsia" w:hAnsiTheme="minorEastAsia" w:cs="宋体" w:hint="eastAsia"/>
          <w:color w:val="000000" w:themeColor="text1"/>
          <w:sz w:val="24"/>
          <w:szCs w:val="24"/>
        </w:rPr>
        <w:t>.1科技创新</w:t>
      </w:r>
      <w:bookmarkEnd w:id="179"/>
      <w:bookmarkEnd w:id="180"/>
      <w:bookmarkEnd w:id="181"/>
      <w:bookmarkEnd w:id="182"/>
      <w:bookmarkEnd w:id="183"/>
      <w:bookmarkEnd w:id="184"/>
      <w:r w:rsidR="00152FA8" w:rsidRPr="005B7D66">
        <w:rPr>
          <w:rFonts w:asciiTheme="minorEastAsia" w:hAnsiTheme="minorEastAsia" w:cs="宋体" w:hint="eastAsia"/>
          <w:color w:val="000000" w:themeColor="text1"/>
          <w:sz w:val="24"/>
          <w:szCs w:val="24"/>
        </w:rPr>
        <w:t>投入</w:t>
      </w:r>
      <w:bookmarkEnd w:id="185"/>
      <w:bookmarkEnd w:id="186"/>
      <w:bookmarkEnd w:id="187"/>
      <w:bookmarkEnd w:id="188"/>
      <w:bookmarkEnd w:id="189"/>
    </w:p>
    <w:p w:rsidR="00152FA8" w:rsidRPr="005B7D66" w:rsidRDefault="00152FA8" w:rsidP="00845008">
      <w:pPr>
        <w:spacing w:line="520" w:lineRule="exact"/>
        <w:ind w:right="266" w:firstLineChars="200" w:firstLine="480"/>
        <w:contextualSpacing/>
        <w:jc w:val="both"/>
        <w:rPr>
          <w:rFonts w:asciiTheme="minorEastAsia" w:hAnsiTheme="minorEastAsia" w:cs="宋体"/>
          <w:color w:val="000000" w:themeColor="text1"/>
          <w:sz w:val="24"/>
          <w:szCs w:val="24"/>
        </w:rPr>
      </w:pPr>
      <w:r w:rsidRPr="005B7D66">
        <w:rPr>
          <w:rFonts w:asciiTheme="minorEastAsia" w:hAnsiTheme="minorEastAsia" w:cs="宋体" w:hint="eastAsia"/>
          <w:color w:val="000000" w:themeColor="text1"/>
          <w:sz w:val="24"/>
          <w:szCs w:val="24"/>
        </w:rPr>
        <w:t>建立科技创新平台，培育创新团队，矿山科研开发</w:t>
      </w:r>
      <w:r w:rsidR="002F448A" w:rsidRPr="005B7D66">
        <w:rPr>
          <w:rFonts w:asciiTheme="minorEastAsia" w:hAnsiTheme="minorEastAsia" w:cs="宋体" w:hint="eastAsia"/>
          <w:color w:val="000000" w:themeColor="text1"/>
          <w:sz w:val="24"/>
          <w:szCs w:val="24"/>
        </w:rPr>
        <w:t>和技改</w:t>
      </w:r>
      <w:r w:rsidRPr="005B7D66">
        <w:rPr>
          <w:rFonts w:asciiTheme="minorEastAsia" w:hAnsiTheme="minorEastAsia" w:cs="宋体" w:hint="eastAsia"/>
          <w:color w:val="000000" w:themeColor="text1"/>
          <w:sz w:val="24"/>
          <w:szCs w:val="24"/>
        </w:rPr>
        <w:t>资金投入不低于上年度主营业务收入的1％。</w:t>
      </w:r>
    </w:p>
    <w:p w:rsidR="00152FA8" w:rsidRPr="005B7D66" w:rsidRDefault="00D1465A" w:rsidP="00845008">
      <w:pPr>
        <w:pStyle w:val="3"/>
        <w:spacing w:line="520" w:lineRule="exact"/>
        <w:ind w:firstLineChars="200" w:firstLine="482"/>
        <w:contextualSpacing/>
        <w:rPr>
          <w:rFonts w:asciiTheme="minorEastAsia" w:hAnsiTheme="minorEastAsia" w:cs="宋体"/>
          <w:color w:val="000000" w:themeColor="text1"/>
          <w:sz w:val="24"/>
          <w:szCs w:val="24"/>
        </w:rPr>
      </w:pPr>
      <w:bookmarkStart w:id="190" w:name="_Toc510185682"/>
      <w:bookmarkStart w:id="191" w:name="_Toc510185817"/>
      <w:bookmarkStart w:id="192" w:name="_Toc510186185"/>
      <w:bookmarkStart w:id="193" w:name="_Toc510945506"/>
      <w:bookmarkStart w:id="194" w:name="_Toc525819064"/>
      <w:bookmarkStart w:id="195" w:name="_Toc525819586"/>
      <w:bookmarkStart w:id="196" w:name="_Toc535948758"/>
      <w:bookmarkStart w:id="197" w:name="_Toc535958048"/>
      <w:r w:rsidRPr="005B7D66">
        <w:rPr>
          <w:rFonts w:asciiTheme="minorEastAsia" w:hAnsiTheme="minorEastAsia" w:cs="宋体" w:hint="eastAsia"/>
          <w:color w:val="000000" w:themeColor="text1"/>
          <w:sz w:val="24"/>
          <w:szCs w:val="24"/>
        </w:rPr>
        <w:t>10</w:t>
      </w:r>
      <w:r w:rsidR="00152FA8" w:rsidRPr="005B7D66">
        <w:rPr>
          <w:rFonts w:asciiTheme="minorEastAsia" w:hAnsiTheme="minorEastAsia" w:cs="宋体" w:hint="eastAsia"/>
          <w:color w:val="000000" w:themeColor="text1"/>
          <w:sz w:val="24"/>
          <w:szCs w:val="24"/>
        </w:rPr>
        <w:t>.2生产技术工艺装备现代化</w:t>
      </w:r>
      <w:bookmarkEnd w:id="190"/>
      <w:bookmarkEnd w:id="191"/>
      <w:bookmarkEnd w:id="192"/>
      <w:bookmarkEnd w:id="193"/>
      <w:bookmarkEnd w:id="194"/>
      <w:bookmarkEnd w:id="195"/>
      <w:bookmarkEnd w:id="196"/>
      <w:bookmarkEnd w:id="197"/>
    </w:p>
    <w:p w:rsidR="00152FA8" w:rsidRPr="005B7D66" w:rsidRDefault="00D1465A" w:rsidP="00845008">
      <w:pPr>
        <w:spacing w:line="520" w:lineRule="exact"/>
        <w:ind w:right="266" w:firstLineChars="200" w:firstLine="480"/>
        <w:contextualSpacing/>
        <w:jc w:val="both"/>
        <w:rPr>
          <w:rFonts w:asciiTheme="minorEastAsia" w:hAnsiTheme="minorEastAsia" w:cs="宋体"/>
          <w:color w:val="000000" w:themeColor="text1"/>
          <w:sz w:val="24"/>
          <w:szCs w:val="24"/>
        </w:rPr>
      </w:pPr>
      <w:r w:rsidRPr="005B7D66">
        <w:rPr>
          <w:rFonts w:asciiTheme="minorEastAsia" w:hAnsiTheme="minorEastAsia" w:cs="宋体" w:hint="eastAsia"/>
          <w:color w:val="000000" w:themeColor="text1"/>
          <w:sz w:val="24"/>
          <w:szCs w:val="24"/>
        </w:rPr>
        <w:t>10</w:t>
      </w:r>
      <w:r w:rsidR="00152FA8" w:rsidRPr="005B7D66">
        <w:rPr>
          <w:rFonts w:asciiTheme="minorEastAsia" w:hAnsiTheme="minorEastAsia" w:cs="宋体" w:hint="eastAsia"/>
          <w:color w:val="000000" w:themeColor="text1"/>
          <w:sz w:val="24"/>
          <w:szCs w:val="24"/>
        </w:rPr>
        <w:t>.2.1加强技术工艺装备的升级改造，采用高效节能新技术、新工艺、新设备和新材料，生产技术工艺居于国内矿山先进水平。</w:t>
      </w:r>
    </w:p>
    <w:p w:rsidR="00152FA8" w:rsidRPr="005B7D66" w:rsidRDefault="00D1465A" w:rsidP="00845008">
      <w:pPr>
        <w:spacing w:line="520" w:lineRule="exact"/>
        <w:ind w:right="266" w:firstLineChars="200" w:firstLine="480"/>
        <w:contextualSpacing/>
        <w:jc w:val="both"/>
        <w:rPr>
          <w:rFonts w:asciiTheme="minorEastAsia" w:hAnsiTheme="minorEastAsia" w:cs="宋体"/>
          <w:color w:val="000000" w:themeColor="text1"/>
          <w:sz w:val="24"/>
          <w:szCs w:val="24"/>
        </w:rPr>
      </w:pPr>
      <w:r w:rsidRPr="005B7D66">
        <w:rPr>
          <w:rFonts w:asciiTheme="minorEastAsia" w:hAnsiTheme="minorEastAsia" w:cs="宋体" w:hint="eastAsia"/>
          <w:color w:val="000000" w:themeColor="text1"/>
          <w:sz w:val="24"/>
          <w:szCs w:val="24"/>
        </w:rPr>
        <w:t>10</w:t>
      </w:r>
      <w:r w:rsidR="00152FA8" w:rsidRPr="005B7D66">
        <w:rPr>
          <w:rFonts w:asciiTheme="minorEastAsia" w:hAnsiTheme="minorEastAsia" w:cs="宋体" w:hint="eastAsia"/>
          <w:color w:val="000000" w:themeColor="text1"/>
          <w:sz w:val="24"/>
          <w:szCs w:val="24"/>
        </w:rPr>
        <w:t>.2.2运用新的地质勘探找矿理论、模型技术，总结指导矿山生产勘探和开采，优化采用结构，提高资源综合利用水平。</w:t>
      </w:r>
    </w:p>
    <w:p w:rsidR="00152FA8" w:rsidRPr="005B7D66" w:rsidRDefault="00D1465A" w:rsidP="00845008">
      <w:pPr>
        <w:pStyle w:val="3"/>
        <w:spacing w:line="520" w:lineRule="exact"/>
        <w:ind w:firstLineChars="200" w:firstLine="482"/>
        <w:contextualSpacing/>
        <w:rPr>
          <w:rFonts w:asciiTheme="minorEastAsia" w:hAnsiTheme="minorEastAsia" w:cs="宋体"/>
          <w:color w:val="000000" w:themeColor="text1"/>
          <w:sz w:val="24"/>
          <w:szCs w:val="24"/>
        </w:rPr>
      </w:pPr>
      <w:bookmarkStart w:id="198" w:name="_Toc508721021"/>
      <w:bookmarkStart w:id="199" w:name="_Toc508721305"/>
      <w:bookmarkStart w:id="200" w:name="_Toc509048905"/>
      <w:bookmarkStart w:id="201" w:name="_Toc510185683"/>
      <w:bookmarkStart w:id="202" w:name="_Toc510185818"/>
      <w:bookmarkStart w:id="203" w:name="_Toc510186186"/>
      <w:bookmarkStart w:id="204" w:name="_Toc510945507"/>
      <w:bookmarkStart w:id="205" w:name="_Toc525819065"/>
      <w:bookmarkStart w:id="206" w:name="_Toc525819587"/>
      <w:bookmarkStart w:id="207" w:name="_Toc535948759"/>
      <w:bookmarkStart w:id="208" w:name="_Toc535958049"/>
      <w:r w:rsidRPr="005B7D66">
        <w:rPr>
          <w:rFonts w:asciiTheme="minorEastAsia" w:hAnsiTheme="minorEastAsia" w:cs="宋体" w:hint="eastAsia"/>
          <w:color w:val="000000" w:themeColor="text1"/>
          <w:sz w:val="24"/>
          <w:szCs w:val="24"/>
        </w:rPr>
        <w:t>10</w:t>
      </w:r>
      <w:r w:rsidR="00152FA8" w:rsidRPr="005B7D66">
        <w:rPr>
          <w:rFonts w:asciiTheme="minorEastAsia" w:hAnsiTheme="minorEastAsia" w:cs="宋体" w:hint="eastAsia"/>
          <w:color w:val="000000" w:themeColor="text1"/>
          <w:sz w:val="24"/>
          <w:szCs w:val="24"/>
        </w:rPr>
        <w:t>.3数字化矿山</w:t>
      </w:r>
      <w:bookmarkEnd w:id="198"/>
      <w:bookmarkEnd w:id="199"/>
      <w:bookmarkEnd w:id="200"/>
      <w:bookmarkEnd w:id="201"/>
      <w:bookmarkEnd w:id="202"/>
      <w:bookmarkEnd w:id="203"/>
      <w:bookmarkEnd w:id="204"/>
      <w:bookmarkEnd w:id="205"/>
      <w:bookmarkEnd w:id="206"/>
      <w:bookmarkEnd w:id="207"/>
      <w:bookmarkEnd w:id="208"/>
    </w:p>
    <w:p w:rsidR="00152FA8" w:rsidRPr="005B7D66" w:rsidRDefault="00D1465A" w:rsidP="00845008">
      <w:pPr>
        <w:spacing w:line="520" w:lineRule="exact"/>
        <w:ind w:right="266" w:firstLineChars="200" w:firstLine="480"/>
        <w:contextualSpacing/>
        <w:jc w:val="both"/>
        <w:rPr>
          <w:rFonts w:asciiTheme="minorEastAsia" w:hAnsiTheme="minorEastAsia" w:cs="宋体"/>
          <w:color w:val="000000" w:themeColor="text1"/>
          <w:sz w:val="24"/>
          <w:szCs w:val="24"/>
        </w:rPr>
      </w:pPr>
      <w:r w:rsidRPr="005B7D66">
        <w:rPr>
          <w:rFonts w:asciiTheme="minorEastAsia" w:hAnsiTheme="minorEastAsia" w:cs="宋体" w:hint="eastAsia"/>
          <w:color w:val="000000" w:themeColor="text1"/>
          <w:sz w:val="24"/>
          <w:szCs w:val="24"/>
        </w:rPr>
        <w:t>10</w:t>
      </w:r>
      <w:r w:rsidR="00152FA8" w:rsidRPr="005B7D66">
        <w:rPr>
          <w:rFonts w:asciiTheme="minorEastAsia" w:hAnsiTheme="minorEastAsia" w:cs="宋体" w:hint="eastAsia"/>
          <w:color w:val="000000" w:themeColor="text1"/>
          <w:sz w:val="24"/>
          <w:szCs w:val="24"/>
        </w:rPr>
        <w:t>.3.1建设</w:t>
      </w:r>
      <w:r w:rsidR="002F448A" w:rsidRPr="005B7D66">
        <w:rPr>
          <w:rFonts w:asciiTheme="minorEastAsia" w:hAnsiTheme="minorEastAsia" w:cs="宋体" w:hint="eastAsia"/>
          <w:color w:val="000000" w:themeColor="text1"/>
          <w:sz w:val="24"/>
          <w:szCs w:val="24"/>
        </w:rPr>
        <w:t>开采</w:t>
      </w:r>
      <w:r w:rsidR="00152FA8" w:rsidRPr="005B7D66">
        <w:rPr>
          <w:rFonts w:asciiTheme="minorEastAsia" w:hAnsiTheme="minorEastAsia" w:cs="宋体" w:hint="eastAsia"/>
          <w:color w:val="000000" w:themeColor="text1"/>
          <w:sz w:val="24"/>
          <w:szCs w:val="24"/>
        </w:rPr>
        <w:t>机械化，</w:t>
      </w:r>
      <w:r w:rsidR="002F448A" w:rsidRPr="005B7D66">
        <w:rPr>
          <w:rFonts w:asciiTheme="minorEastAsia" w:hAnsiTheme="minorEastAsia" w:cs="宋体" w:hint="eastAsia"/>
          <w:color w:val="000000" w:themeColor="text1"/>
          <w:sz w:val="24"/>
          <w:szCs w:val="24"/>
        </w:rPr>
        <w:t>生产工艺</w:t>
      </w:r>
      <w:r w:rsidR="00152FA8" w:rsidRPr="005B7D66">
        <w:rPr>
          <w:rFonts w:asciiTheme="minorEastAsia" w:hAnsiTheme="minorEastAsia" w:cs="宋体" w:hint="eastAsia"/>
          <w:color w:val="000000" w:themeColor="text1"/>
          <w:sz w:val="24"/>
          <w:szCs w:val="24"/>
        </w:rPr>
        <w:t>自动化和</w:t>
      </w:r>
      <w:r w:rsidR="002F448A" w:rsidRPr="005B7D66">
        <w:rPr>
          <w:rFonts w:asciiTheme="minorEastAsia" w:hAnsiTheme="minorEastAsia" w:cs="宋体" w:hint="eastAsia"/>
          <w:color w:val="000000" w:themeColor="text1"/>
          <w:sz w:val="24"/>
          <w:szCs w:val="24"/>
        </w:rPr>
        <w:t>关键生产工艺流程</w:t>
      </w:r>
      <w:r w:rsidR="00152FA8" w:rsidRPr="005B7D66">
        <w:rPr>
          <w:rFonts w:asciiTheme="minorEastAsia" w:hAnsiTheme="minorEastAsia" w:cs="宋体" w:hint="eastAsia"/>
          <w:color w:val="000000" w:themeColor="text1"/>
          <w:sz w:val="24"/>
          <w:szCs w:val="24"/>
        </w:rPr>
        <w:t>数控化系统，实现生产、监测监控等子系统的集中管控和信息联动。生产装备的机械化率，自动化率不低于85%，关键生产环节的数控化率不低于75%。</w:t>
      </w:r>
      <w:r w:rsidR="002F448A" w:rsidRPr="005B7D66">
        <w:rPr>
          <w:rFonts w:asciiTheme="minorEastAsia" w:hAnsiTheme="minorEastAsia" w:cs="宋体" w:hint="eastAsia"/>
          <w:color w:val="000000" w:themeColor="text1"/>
          <w:sz w:val="24"/>
          <w:szCs w:val="24"/>
        </w:rPr>
        <w:t>采用计算机和智能控制等技术建设智能化矿山，实现信息化和工业化的深度融合。</w:t>
      </w:r>
    </w:p>
    <w:p w:rsidR="00152FA8" w:rsidRPr="005B7D66" w:rsidRDefault="00D1465A" w:rsidP="00845008">
      <w:pPr>
        <w:spacing w:line="520" w:lineRule="exact"/>
        <w:ind w:right="266" w:firstLineChars="200" w:firstLine="480"/>
        <w:contextualSpacing/>
        <w:jc w:val="both"/>
        <w:rPr>
          <w:rFonts w:asciiTheme="minorEastAsia" w:hAnsiTheme="minorEastAsia" w:cs="宋体"/>
          <w:color w:val="000000" w:themeColor="text1"/>
          <w:sz w:val="24"/>
          <w:szCs w:val="24"/>
        </w:rPr>
      </w:pPr>
      <w:r w:rsidRPr="005B7D66">
        <w:rPr>
          <w:rFonts w:asciiTheme="minorEastAsia" w:hAnsiTheme="minorEastAsia" w:cs="宋体" w:hint="eastAsia"/>
          <w:color w:val="000000" w:themeColor="text1"/>
          <w:sz w:val="24"/>
          <w:szCs w:val="24"/>
        </w:rPr>
        <w:t>10</w:t>
      </w:r>
      <w:r w:rsidR="00152FA8" w:rsidRPr="005B7D66">
        <w:rPr>
          <w:rFonts w:asciiTheme="minorEastAsia" w:hAnsiTheme="minorEastAsia" w:cs="宋体" w:hint="eastAsia"/>
          <w:color w:val="000000" w:themeColor="text1"/>
          <w:sz w:val="24"/>
          <w:szCs w:val="24"/>
        </w:rPr>
        <w:t>.3.2建立数字化资源储量模型与经济模型，实现地质矿产资源的精准化管理。</w:t>
      </w:r>
    </w:p>
    <w:p w:rsidR="00152FA8" w:rsidRPr="005B7D66" w:rsidRDefault="00D1465A" w:rsidP="00845008">
      <w:pPr>
        <w:spacing w:line="520" w:lineRule="exact"/>
        <w:ind w:right="266" w:firstLineChars="200" w:firstLine="480"/>
        <w:contextualSpacing/>
        <w:jc w:val="both"/>
        <w:rPr>
          <w:rFonts w:ascii="宋体" w:eastAsia="宋体" w:hAnsi="宋体"/>
          <w:color w:val="000000" w:themeColor="text1"/>
          <w:sz w:val="24"/>
          <w:szCs w:val="24"/>
        </w:rPr>
      </w:pPr>
      <w:r w:rsidRPr="005B7D66">
        <w:rPr>
          <w:rFonts w:asciiTheme="minorEastAsia" w:hAnsiTheme="minorEastAsia" w:cs="宋体" w:hint="eastAsia"/>
          <w:color w:val="000000" w:themeColor="text1"/>
          <w:sz w:val="24"/>
          <w:szCs w:val="24"/>
        </w:rPr>
        <w:t>10</w:t>
      </w:r>
      <w:r w:rsidR="00152FA8" w:rsidRPr="005B7D66">
        <w:rPr>
          <w:rFonts w:asciiTheme="minorEastAsia" w:hAnsiTheme="minorEastAsia" w:cs="宋体" w:hint="eastAsia"/>
          <w:color w:val="000000" w:themeColor="text1"/>
          <w:sz w:val="24"/>
          <w:szCs w:val="24"/>
        </w:rPr>
        <w:t>.3.3应用人脸识别系统，数字监控技术，矿区通讯系统，深部水温、水位动态显现监测，对矿山生产全过程的信息化系统进行集成管理。</w:t>
      </w:r>
    </w:p>
    <w:p w:rsidR="00681A45" w:rsidRPr="005B7D66" w:rsidRDefault="00681A45" w:rsidP="00D1465A">
      <w:pPr>
        <w:pStyle w:val="2"/>
        <w:spacing w:line="460" w:lineRule="exact"/>
        <w:contextualSpacing/>
        <w:rPr>
          <w:rFonts w:ascii="宋体" w:eastAsia="宋体" w:hAnsi="宋体"/>
          <w:color w:val="000000" w:themeColor="text1"/>
          <w:sz w:val="24"/>
          <w:szCs w:val="24"/>
        </w:rPr>
      </w:pPr>
      <w:bookmarkStart w:id="209" w:name="_Toc509515214"/>
      <w:bookmarkStart w:id="210" w:name="_Toc510185690"/>
      <w:bookmarkStart w:id="211" w:name="_Toc510185825"/>
      <w:bookmarkStart w:id="212" w:name="_Toc510186193"/>
      <w:bookmarkStart w:id="213" w:name="_Toc510945514"/>
      <w:bookmarkStart w:id="214" w:name="_Toc525819072"/>
      <w:bookmarkStart w:id="215" w:name="_Toc525819588"/>
      <w:bookmarkStart w:id="216" w:name="_Toc535948760"/>
      <w:bookmarkStart w:id="217" w:name="_Toc535958050"/>
      <w:r w:rsidRPr="005B7D66">
        <w:rPr>
          <w:rFonts w:ascii="宋体" w:eastAsia="宋体" w:hAnsi="宋体" w:cs="宋体" w:hint="eastAsia"/>
          <w:color w:val="000000" w:themeColor="text1"/>
          <w:sz w:val="24"/>
          <w:szCs w:val="24"/>
        </w:rPr>
        <w:lastRenderedPageBreak/>
        <w:t>1</w:t>
      </w:r>
      <w:r w:rsidR="00BD7843" w:rsidRPr="005B7D66">
        <w:rPr>
          <w:rFonts w:ascii="宋体" w:eastAsia="宋体" w:hAnsi="宋体" w:cs="宋体" w:hint="eastAsia"/>
          <w:color w:val="000000" w:themeColor="text1"/>
          <w:sz w:val="24"/>
          <w:szCs w:val="24"/>
        </w:rPr>
        <w:t>1</w:t>
      </w:r>
      <w:r w:rsidRPr="005B7D66">
        <w:rPr>
          <w:rFonts w:ascii="宋体" w:eastAsia="宋体" w:hAnsi="宋体" w:cs="宋体" w:hint="eastAsia"/>
          <w:color w:val="000000" w:themeColor="text1"/>
          <w:sz w:val="24"/>
          <w:szCs w:val="24"/>
        </w:rPr>
        <w:t>.</w:t>
      </w:r>
      <w:r w:rsidRPr="005B7D66">
        <w:rPr>
          <w:rFonts w:ascii="宋体" w:eastAsia="宋体" w:hAnsi="宋体" w:cs="宋体"/>
          <w:color w:val="000000" w:themeColor="text1"/>
          <w:sz w:val="24"/>
          <w:szCs w:val="24"/>
        </w:rPr>
        <w:t>企业文化</w:t>
      </w:r>
      <w:r w:rsidRPr="005B7D66">
        <w:rPr>
          <w:rFonts w:ascii="宋体" w:eastAsia="宋体" w:hAnsi="宋体" w:cs="宋体" w:hint="eastAsia"/>
          <w:color w:val="000000" w:themeColor="text1"/>
          <w:sz w:val="24"/>
          <w:szCs w:val="24"/>
        </w:rPr>
        <w:t>与和谐社区建设</w:t>
      </w:r>
      <w:bookmarkEnd w:id="209"/>
      <w:bookmarkEnd w:id="210"/>
      <w:bookmarkEnd w:id="211"/>
      <w:bookmarkEnd w:id="212"/>
      <w:bookmarkEnd w:id="213"/>
      <w:bookmarkEnd w:id="214"/>
      <w:bookmarkEnd w:id="215"/>
      <w:bookmarkEnd w:id="216"/>
      <w:bookmarkEnd w:id="217"/>
    </w:p>
    <w:p w:rsidR="00681A45" w:rsidRPr="005B7D66" w:rsidRDefault="00681A45" w:rsidP="00D1465A">
      <w:pPr>
        <w:pStyle w:val="3"/>
        <w:spacing w:line="460" w:lineRule="exact"/>
        <w:ind w:firstLineChars="200" w:firstLine="482"/>
        <w:contextualSpacing/>
        <w:jc w:val="both"/>
        <w:rPr>
          <w:rFonts w:ascii="宋体" w:eastAsia="宋体" w:hAnsi="宋体"/>
          <w:color w:val="000000" w:themeColor="text1"/>
          <w:sz w:val="24"/>
          <w:szCs w:val="24"/>
        </w:rPr>
      </w:pPr>
      <w:bookmarkStart w:id="218" w:name="_Toc509515215"/>
      <w:bookmarkStart w:id="219" w:name="_Toc510185691"/>
      <w:bookmarkStart w:id="220" w:name="_Toc510185826"/>
      <w:bookmarkStart w:id="221" w:name="_Toc510186194"/>
      <w:bookmarkStart w:id="222" w:name="_Toc510945515"/>
      <w:bookmarkStart w:id="223" w:name="_Toc525819073"/>
      <w:bookmarkStart w:id="224" w:name="_Toc525819589"/>
      <w:bookmarkStart w:id="225" w:name="_Toc535948761"/>
      <w:bookmarkStart w:id="226" w:name="_Toc535958051"/>
      <w:r w:rsidRPr="005B7D66">
        <w:rPr>
          <w:rFonts w:ascii="宋体" w:eastAsia="宋体" w:hAnsi="宋体" w:hint="eastAsia"/>
          <w:color w:val="000000" w:themeColor="text1"/>
          <w:sz w:val="24"/>
          <w:szCs w:val="24"/>
        </w:rPr>
        <w:t>1</w:t>
      </w:r>
      <w:r w:rsidR="00BD7843" w:rsidRPr="005B7D66">
        <w:rPr>
          <w:rFonts w:ascii="宋体" w:eastAsia="宋体" w:hAnsi="宋体" w:hint="eastAsia"/>
          <w:color w:val="000000" w:themeColor="text1"/>
          <w:sz w:val="24"/>
          <w:szCs w:val="24"/>
        </w:rPr>
        <w:t>1</w:t>
      </w:r>
      <w:r w:rsidRPr="005B7D66">
        <w:rPr>
          <w:rFonts w:ascii="宋体" w:eastAsia="宋体" w:hAnsi="宋体" w:hint="eastAsia"/>
          <w:color w:val="000000" w:themeColor="text1"/>
          <w:sz w:val="24"/>
          <w:szCs w:val="24"/>
        </w:rPr>
        <w:t>.1</w:t>
      </w:r>
      <w:r w:rsidRPr="005B7D66">
        <w:rPr>
          <w:rFonts w:ascii="宋体" w:eastAsia="宋体" w:hAnsi="宋体"/>
          <w:color w:val="000000" w:themeColor="text1"/>
          <w:sz w:val="24"/>
          <w:szCs w:val="24"/>
        </w:rPr>
        <w:t xml:space="preserve"> </w:t>
      </w:r>
      <w:r w:rsidRPr="005B7D66">
        <w:rPr>
          <w:rFonts w:ascii="宋体" w:eastAsia="宋体" w:hAnsi="宋体" w:cs="宋体"/>
          <w:color w:val="000000" w:themeColor="text1"/>
          <w:sz w:val="24"/>
          <w:szCs w:val="24"/>
        </w:rPr>
        <w:t>企业文化</w:t>
      </w:r>
      <w:bookmarkEnd w:id="218"/>
      <w:bookmarkEnd w:id="219"/>
      <w:bookmarkEnd w:id="220"/>
      <w:bookmarkEnd w:id="221"/>
      <w:bookmarkEnd w:id="222"/>
      <w:bookmarkEnd w:id="223"/>
      <w:bookmarkEnd w:id="224"/>
      <w:bookmarkEnd w:id="225"/>
      <w:bookmarkEnd w:id="226"/>
    </w:p>
    <w:p w:rsidR="00681A45" w:rsidRPr="005B7D66" w:rsidRDefault="00681A45" w:rsidP="00D1465A">
      <w:pPr>
        <w:spacing w:line="460" w:lineRule="exact"/>
        <w:ind w:firstLineChars="200" w:firstLine="480"/>
        <w:contextualSpacing/>
        <w:jc w:val="both"/>
        <w:rPr>
          <w:rFonts w:ascii="宋体" w:eastAsia="宋体" w:hAnsi="宋体" w:cs="宋体"/>
          <w:color w:val="000000" w:themeColor="text1"/>
          <w:sz w:val="24"/>
          <w:szCs w:val="24"/>
        </w:rPr>
      </w:pPr>
      <w:r w:rsidRPr="005B7D66">
        <w:rPr>
          <w:rFonts w:ascii="宋体" w:eastAsia="宋体" w:hAnsi="宋体" w:hint="eastAsia"/>
          <w:color w:val="000000" w:themeColor="text1"/>
          <w:sz w:val="24"/>
          <w:szCs w:val="24"/>
        </w:rPr>
        <w:t>1</w:t>
      </w:r>
      <w:r w:rsidR="00BD7843" w:rsidRPr="005B7D66">
        <w:rPr>
          <w:rFonts w:ascii="宋体" w:eastAsia="宋体" w:hAnsi="宋体" w:hint="eastAsia"/>
          <w:color w:val="000000" w:themeColor="text1"/>
          <w:sz w:val="24"/>
          <w:szCs w:val="24"/>
        </w:rPr>
        <w:t>1</w:t>
      </w:r>
      <w:r w:rsidRPr="005B7D66">
        <w:rPr>
          <w:rFonts w:ascii="宋体" w:eastAsia="宋体" w:hAnsi="宋体" w:hint="eastAsia"/>
          <w:color w:val="000000" w:themeColor="text1"/>
          <w:sz w:val="24"/>
          <w:szCs w:val="24"/>
        </w:rPr>
        <w:t>.1.1创建</w:t>
      </w:r>
      <w:r w:rsidR="00635BA7" w:rsidRPr="005B7D66">
        <w:rPr>
          <w:rFonts w:ascii="宋体" w:eastAsia="宋体" w:hAnsi="宋体" w:hint="eastAsia"/>
          <w:color w:val="000000" w:themeColor="text1"/>
          <w:sz w:val="24"/>
          <w:szCs w:val="24"/>
        </w:rPr>
        <w:t>以人为本、创新学习、行为规范、高效安全、生态文明、绿色发展、</w:t>
      </w:r>
      <w:r w:rsidRPr="005B7D66">
        <w:rPr>
          <w:rFonts w:ascii="宋体" w:eastAsia="宋体" w:hAnsi="宋体" w:hint="eastAsia"/>
          <w:color w:val="000000" w:themeColor="text1"/>
          <w:sz w:val="24"/>
          <w:szCs w:val="24"/>
        </w:rPr>
        <w:t>特色鲜明的</w:t>
      </w:r>
      <w:r w:rsidRPr="005B7D66">
        <w:rPr>
          <w:rFonts w:ascii="宋体" w:eastAsia="宋体" w:hAnsi="宋体" w:cs="宋体"/>
          <w:color w:val="000000" w:themeColor="text1"/>
          <w:sz w:val="24"/>
          <w:szCs w:val="24"/>
        </w:rPr>
        <w:t>企业文化</w:t>
      </w:r>
      <w:r w:rsidRPr="005B7D66">
        <w:rPr>
          <w:rFonts w:ascii="宋体" w:eastAsia="宋体" w:hAnsi="宋体" w:cs="宋体" w:hint="eastAsia"/>
          <w:color w:val="000000" w:themeColor="text1"/>
          <w:sz w:val="24"/>
          <w:szCs w:val="24"/>
        </w:rPr>
        <w:t>，</w:t>
      </w:r>
      <w:r w:rsidRPr="005B7D66">
        <w:rPr>
          <w:rFonts w:ascii="宋体" w:eastAsia="宋体" w:hAnsi="宋体" w:cs="宋体"/>
          <w:color w:val="000000" w:themeColor="text1"/>
          <w:sz w:val="24"/>
          <w:szCs w:val="24"/>
        </w:rPr>
        <w:t>体现新发展理念和</w:t>
      </w:r>
      <w:r w:rsidR="00D54861" w:rsidRPr="005B7D66">
        <w:rPr>
          <w:rFonts w:ascii="宋体" w:eastAsia="宋体" w:hAnsi="宋体" w:cs="宋体" w:hint="eastAsia"/>
          <w:color w:val="000000" w:themeColor="text1"/>
          <w:sz w:val="24"/>
          <w:szCs w:val="24"/>
        </w:rPr>
        <w:t>饮用天然矿泉水</w:t>
      </w:r>
      <w:r w:rsidRPr="005B7D66">
        <w:rPr>
          <w:rFonts w:ascii="宋体" w:eastAsia="宋体" w:hAnsi="宋体" w:cs="宋体"/>
          <w:color w:val="000000" w:themeColor="text1"/>
          <w:sz w:val="24"/>
          <w:szCs w:val="24"/>
        </w:rPr>
        <w:t>行业特色</w:t>
      </w:r>
      <w:r w:rsidR="00D54861" w:rsidRPr="005B7D66">
        <w:rPr>
          <w:rFonts w:ascii="宋体" w:eastAsia="宋体" w:hAnsi="宋体" w:cs="宋体" w:hint="eastAsia"/>
          <w:color w:val="000000" w:themeColor="text1"/>
          <w:sz w:val="24"/>
          <w:szCs w:val="24"/>
        </w:rPr>
        <w:t>。</w:t>
      </w:r>
      <w:r w:rsidRPr="005B7D66">
        <w:rPr>
          <w:rFonts w:ascii="宋体" w:eastAsia="宋体" w:hAnsi="宋体" w:cs="宋体" w:hint="eastAsia"/>
          <w:color w:val="000000" w:themeColor="text1"/>
          <w:sz w:val="24"/>
          <w:szCs w:val="24"/>
        </w:rPr>
        <w:t>有明确的绿色矿山建设发展理念、</w:t>
      </w:r>
      <w:r w:rsidR="00D54861" w:rsidRPr="005B7D66">
        <w:rPr>
          <w:rFonts w:ascii="宋体" w:eastAsia="宋体" w:hAnsi="宋体" w:cs="宋体" w:hint="eastAsia"/>
          <w:color w:val="000000" w:themeColor="text1"/>
          <w:sz w:val="24"/>
          <w:szCs w:val="24"/>
        </w:rPr>
        <w:t>实施规划、具体措施，年投入不低于收益的1%。</w:t>
      </w:r>
    </w:p>
    <w:p w:rsidR="00681A45" w:rsidRPr="005B7D66" w:rsidRDefault="00681A45" w:rsidP="00D1465A">
      <w:pPr>
        <w:spacing w:line="460" w:lineRule="exact"/>
        <w:ind w:right="-13" w:firstLineChars="200" w:firstLine="480"/>
        <w:contextualSpacing/>
        <w:jc w:val="both"/>
        <w:rPr>
          <w:rFonts w:ascii="宋体" w:eastAsia="宋体" w:hAnsi="宋体" w:cs="宋体"/>
          <w:color w:val="000000" w:themeColor="text1"/>
          <w:sz w:val="24"/>
          <w:szCs w:val="24"/>
        </w:rPr>
      </w:pPr>
      <w:r w:rsidRPr="005B7D66">
        <w:rPr>
          <w:rFonts w:ascii="宋体" w:eastAsia="宋体" w:hAnsi="宋体" w:hint="eastAsia"/>
          <w:color w:val="000000" w:themeColor="text1"/>
          <w:sz w:val="24"/>
          <w:szCs w:val="24"/>
        </w:rPr>
        <w:t>1</w:t>
      </w:r>
      <w:r w:rsidR="00BD7843" w:rsidRPr="005B7D66">
        <w:rPr>
          <w:rFonts w:ascii="宋体" w:eastAsia="宋体" w:hAnsi="宋体" w:hint="eastAsia"/>
          <w:color w:val="000000" w:themeColor="text1"/>
          <w:sz w:val="24"/>
          <w:szCs w:val="24"/>
        </w:rPr>
        <w:t>1</w:t>
      </w:r>
      <w:r w:rsidRPr="005B7D66">
        <w:rPr>
          <w:rFonts w:ascii="宋体" w:eastAsia="宋体" w:hAnsi="宋体" w:hint="eastAsia"/>
          <w:color w:val="000000" w:themeColor="text1"/>
          <w:sz w:val="24"/>
          <w:szCs w:val="24"/>
        </w:rPr>
        <w:t>.1.2</w:t>
      </w:r>
      <w:r w:rsidRPr="005B7D66">
        <w:rPr>
          <w:rFonts w:ascii="宋体" w:eastAsia="宋体" w:hAnsi="宋体" w:cs="宋体"/>
          <w:color w:val="000000" w:themeColor="text1"/>
          <w:sz w:val="24"/>
          <w:szCs w:val="24"/>
        </w:rPr>
        <w:t>企业发展愿景符合全员共同追求的目标，</w:t>
      </w:r>
      <w:r w:rsidR="006E631F" w:rsidRPr="005B7D66">
        <w:rPr>
          <w:rFonts w:ascii="宋体" w:eastAsia="宋体" w:hAnsi="宋体" w:cs="宋体" w:hint="eastAsia"/>
          <w:color w:val="000000" w:themeColor="text1"/>
          <w:sz w:val="24"/>
          <w:szCs w:val="24"/>
        </w:rPr>
        <w:t>长远发展战略和实现职工个人价值紧</w:t>
      </w:r>
      <w:r w:rsidRPr="005B7D66">
        <w:rPr>
          <w:rFonts w:ascii="宋体" w:eastAsia="宋体" w:hAnsi="宋体" w:cs="宋体"/>
          <w:color w:val="000000" w:themeColor="text1"/>
          <w:sz w:val="24"/>
          <w:szCs w:val="24"/>
        </w:rPr>
        <w:t>密结合。</w:t>
      </w:r>
      <w:r w:rsidR="00635BA7" w:rsidRPr="005B7D66">
        <w:rPr>
          <w:rFonts w:ascii="宋体" w:eastAsia="宋体" w:hAnsi="宋体" w:cs="宋体" w:hint="eastAsia"/>
          <w:color w:val="000000" w:themeColor="text1"/>
          <w:sz w:val="24"/>
          <w:szCs w:val="24"/>
        </w:rPr>
        <w:t>健全企业工会组织并切实发挥作用，</w:t>
      </w:r>
      <w:r w:rsidR="006E631F" w:rsidRPr="005B7D66">
        <w:rPr>
          <w:rFonts w:ascii="宋体" w:eastAsia="宋体" w:hAnsi="宋体" w:cs="宋体" w:hint="eastAsia"/>
          <w:color w:val="000000" w:themeColor="text1"/>
          <w:sz w:val="24"/>
          <w:szCs w:val="24"/>
        </w:rPr>
        <w:t>鼓励创新、创造、保护员工合法权益</w:t>
      </w:r>
      <w:r w:rsidR="00635BA7" w:rsidRPr="005B7D66">
        <w:rPr>
          <w:rFonts w:ascii="宋体" w:eastAsia="宋体" w:hAnsi="宋体" w:cs="宋体" w:hint="eastAsia"/>
          <w:color w:val="000000" w:themeColor="text1"/>
          <w:sz w:val="24"/>
          <w:szCs w:val="24"/>
        </w:rPr>
        <w:t>，建立员工收入随企业业绩同步增长机制。</w:t>
      </w:r>
    </w:p>
    <w:p w:rsidR="00681A45" w:rsidRPr="005B7D66" w:rsidRDefault="00681A45" w:rsidP="00681A45">
      <w:pPr>
        <w:spacing w:line="420" w:lineRule="exact"/>
        <w:ind w:right="-13" w:firstLineChars="200" w:firstLine="480"/>
        <w:jc w:val="both"/>
        <w:rPr>
          <w:rFonts w:ascii="宋体" w:eastAsia="宋体" w:hAnsi="宋体" w:cs="宋体"/>
          <w:color w:val="000000" w:themeColor="text1"/>
          <w:sz w:val="24"/>
          <w:szCs w:val="24"/>
        </w:rPr>
      </w:pPr>
      <w:r w:rsidRPr="005B7D66">
        <w:rPr>
          <w:rFonts w:ascii="宋体" w:eastAsia="宋体" w:hAnsi="宋体" w:cs="宋体" w:hint="eastAsia"/>
          <w:color w:val="000000" w:themeColor="text1"/>
          <w:sz w:val="24"/>
          <w:szCs w:val="24"/>
        </w:rPr>
        <w:t>1</w:t>
      </w:r>
      <w:r w:rsidR="00BD7843" w:rsidRPr="005B7D66">
        <w:rPr>
          <w:rFonts w:ascii="宋体" w:eastAsia="宋体" w:hAnsi="宋体" w:cs="宋体" w:hint="eastAsia"/>
          <w:color w:val="000000" w:themeColor="text1"/>
          <w:sz w:val="24"/>
          <w:szCs w:val="24"/>
        </w:rPr>
        <w:t>1</w:t>
      </w:r>
      <w:r w:rsidRPr="005B7D66">
        <w:rPr>
          <w:rFonts w:ascii="宋体" w:eastAsia="宋体" w:hAnsi="宋体" w:cs="宋体" w:hint="eastAsia"/>
          <w:color w:val="000000" w:themeColor="text1"/>
          <w:sz w:val="24"/>
          <w:szCs w:val="24"/>
        </w:rPr>
        <w:t>.1.3通过企业文化建设不断增强企业向心力和凝聚力，拥有团结、进取、求真、务实的领导班子和高素质的职工队伍。</w:t>
      </w:r>
    </w:p>
    <w:p w:rsidR="00681A45" w:rsidRPr="005B7D66" w:rsidRDefault="00681A45" w:rsidP="00681A45">
      <w:pPr>
        <w:spacing w:line="420" w:lineRule="exact"/>
        <w:ind w:right="-13" w:firstLineChars="200" w:firstLine="480"/>
        <w:jc w:val="both"/>
        <w:rPr>
          <w:rFonts w:ascii="宋体" w:eastAsia="宋体" w:hAnsi="宋体"/>
          <w:color w:val="000000" w:themeColor="text1"/>
          <w:sz w:val="24"/>
          <w:szCs w:val="24"/>
        </w:rPr>
      </w:pPr>
      <w:r w:rsidRPr="005B7D66">
        <w:rPr>
          <w:rFonts w:ascii="宋体" w:eastAsia="宋体" w:hAnsi="宋体" w:cs="宋体" w:hint="eastAsia"/>
          <w:color w:val="000000" w:themeColor="text1"/>
          <w:sz w:val="24"/>
          <w:szCs w:val="24"/>
        </w:rPr>
        <w:t>1</w:t>
      </w:r>
      <w:r w:rsidR="00BD7843" w:rsidRPr="005B7D66">
        <w:rPr>
          <w:rFonts w:ascii="宋体" w:eastAsia="宋体" w:hAnsi="宋体" w:cs="宋体" w:hint="eastAsia"/>
          <w:color w:val="000000" w:themeColor="text1"/>
          <w:sz w:val="24"/>
          <w:szCs w:val="24"/>
        </w:rPr>
        <w:t>1</w:t>
      </w:r>
      <w:r w:rsidRPr="005B7D66">
        <w:rPr>
          <w:rFonts w:ascii="宋体" w:eastAsia="宋体" w:hAnsi="宋体" w:cs="宋体" w:hint="eastAsia"/>
          <w:color w:val="000000" w:themeColor="text1"/>
          <w:sz w:val="24"/>
          <w:szCs w:val="24"/>
        </w:rPr>
        <w:t>.1.4企业文明建设和教育培训体系健全，有较齐全的文化、体育、健身场所和设施，</w:t>
      </w:r>
      <w:r w:rsidR="00635BA7" w:rsidRPr="005B7D66">
        <w:rPr>
          <w:rFonts w:ascii="宋体" w:eastAsia="宋体" w:hAnsi="宋体" w:cs="宋体" w:hint="eastAsia"/>
          <w:color w:val="000000" w:themeColor="text1"/>
          <w:sz w:val="24"/>
          <w:szCs w:val="24"/>
        </w:rPr>
        <w:t>企业</w:t>
      </w:r>
      <w:r w:rsidRPr="005B7D66">
        <w:rPr>
          <w:rFonts w:ascii="宋体" w:eastAsia="宋体" w:hAnsi="宋体" w:cs="宋体" w:hint="eastAsia"/>
          <w:color w:val="000000" w:themeColor="text1"/>
          <w:sz w:val="24"/>
          <w:szCs w:val="24"/>
        </w:rPr>
        <w:t>职工物质、体育、文化生活丰富多彩</w:t>
      </w:r>
      <w:r w:rsidR="00635BA7" w:rsidRPr="005B7D66">
        <w:rPr>
          <w:rFonts w:ascii="宋体" w:eastAsia="宋体" w:hAnsi="宋体" w:cs="宋体" w:hint="eastAsia"/>
          <w:color w:val="000000" w:themeColor="text1"/>
          <w:sz w:val="24"/>
          <w:szCs w:val="24"/>
        </w:rPr>
        <w:t>，其满意度不低于75%。</w:t>
      </w:r>
    </w:p>
    <w:p w:rsidR="00681A45" w:rsidRPr="005B7D66" w:rsidRDefault="00681A45" w:rsidP="00681A45">
      <w:pPr>
        <w:pStyle w:val="3"/>
        <w:ind w:firstLineChars="200" w:firstLine="482"/>
        <w:jc w:val="both"/>
        <w:rPr>
          <w:rFonts w:ascii="宋体" w:eastAsia="宋体" w:hAnsi="宋体"/>
          <w:color w:val="000000" w:themeColor="text1"/>
          <w:sz w:val="24"/>
          <w:szCs w:val="24"/>
        </w:rPr>
      </w:pPr>
      <w:bookmarkStart w:id="227" w:name="_Toc509515216"/>
      <w:bookmarkStart w:id="228" w:name="_Toc510185692"/>
      <w:bookmarkStart w:id="229" w:name="_Toc510185827"/>
      <w:bookmarkStart w:id="230" w:name="_Toc510186195"/>
      <w:bookmarkStart w:id="231" w:name="_Toc510945516"/>
      <w:bookmarkStart w:id="232" w:name="_Toc525819074"/>
      <w:bookmarkStart w:id="233" w:name="_Toc525819590"/>
      <w:bookmarkStart w:id="234" w:name="_Toc535948762"/>
      <w:bookmarkStart w:id="235" w:name="_Toc535958052"/>
      <w:r w:rsidRPr="005B7D66">
        <w:rPr>
          <w:rFonts w:ascii="宋体" w:eastAsia="宋体" w:hAnsi="宋体" w:hint="eastAsia"/>
          <w:color w:val="000000" w:themeColor="text1"/>
          <w:sz w:val="24"/>
          <w:szCs w:val="24"/>
        </w:rPr>
        <w:t>1</w:t>
      </w:r>
      <w:r w:rsidR="006E631F" w:rsidRPr="005B7D66">
        <w:rPr>
          <w:rFonts w:ascii="宋体" w:eastAsia="宋体" w:hAnsi="宋体" w:hint="eastAsia"/>
          <w:color w:val="000000" w:themeColor="text1"/>
          <w:sz w:val="24"/>
          <w:szCs w:val="24"/>
        </w:rPr>
        <w:t>1</w:t>
      </w:r>
      <w:r w:rsidRPr="005B7D66">
        <w:rPr>
          <w:rFonts w:ascii="宋体" w:eastAsia="宋体" w:hAnsi="宋体" w:hint="eastAsia"/>
          <w:color w:val="000000" w:themeColor="text1"/>
          <w:sz w:val="24"/>
          <w:szCs w:val="24"/>
        </w:rPr>
        <w:t>.2</w:t>
      </w:r>
      <w:r w:rsidRPr="005B7D66">
        <w:rPr>
          <w:rFonts w:ascii="宋体" w:eastAsia="宋体" w:hAnsi="宋体"/>
          <w:color w:val="000000" w:themeColor="text1"/>
          <w:sz w:val="24"/>
          <w:szCs w:val="24"/>
        </w:rPr>
        <w:t xml:space="preserve"> </w:t>
      </w:r>
      <w:r w:rsidRPr="005B7D66">
        <w:rPr>
          <w:rFonts w:ascii="宋体" w:eastAsia="宋体" w:hAnsi="宋体" w:cs="宋体"/>
          <w:color w:val="000000" w:themeColor="text1"/>
          <w:sz w:val="24"/>
          <w:szCs w:val="24"/>
        </w:rPr>
        <w:t>诚信建设</w:t>
      </w:r>
      <w:bookmarkEnd w:id="227"/>
      <w:bookmarkEnd w:id="228"/>
      <w:bookmarkEnd w:id="229"/>
      <w:bookmarkEnd w:id="230"/>
      <w:bookmarkEnd w:id="231"/>
      <w:bookmarkEnd w:id="232"/>
      <w:bookmarkEnd w:id="233"/>
      <w:bookmarkEnd w:id="234"/>
      <w:bookmarkEnd w:id="235"/>
    </w:p>
    <w:p w:rsidR="00681A45" w:rsidRPr="005B7D66" w:rsidRDefault="00681A45" w:rsidP="00681A45">
      <w:pPr>
        <w:spacing w:line="420" w:lineRule="exact"/>
        <w:ind w:firstLineChars="200" w:firstLine="480"/>
        <w:jc w:val="both"/>
        <w:rPr>
          <w:rFonts w:ascii="宋体" w:eastAsia="宋体" w:hAnsi="宋体"/>
          <w:color w:val="000000" w:themeColor="text1"/>
          <w:sz w:val="24"/>
          <w:szCs w:val="24"/>
        </w:rPr>
      </w:pPr>
      <w:r w:rsidRPr="005B7D66">
        <w:rPr>
          <w:rFonts w:ascii="宋体" w:eastAsia="宋体" w:hAnsi="宋体" w:hint="eastAsia"/>
          <w:color w:val="000000" w:themeColor="text1"/>
          <w:sz w:val="24"/>
          <w:szCs w:val="24"/>
        </w:rPr>
        <w:t>1</w:t>
      </w:r>
      <w:r w:rsidR="006E631F" w:rsidRPr="005B7D66">
        <w:rPr>
          <w:rFonts w:ascii="宋体" w:eastAsia="宋体" w:hAnsi="宋体" w:hint="eastAsia"/>
          <w:color w:val="000000" w:themeColor="text1"/>
          <w:sz w:val="24"/>
          <w:szCs w:val="24"/>
        </w:rPr>
        <w:t>1</w:t>
      </w:r>
      <w:r w:rsidRPr="005B7D66">
        <w:rPr>
          <w:rFonts w:ascii="宋体" w:eastAsia="宋体" w:hAnsi="宋体" w:hint="eastAsia"/>
          <w:color w:val="000000" w:themeColor="text1"/>
          <w:sz w:val="24"/>
          <w:szCs w:val="24"/>
        </w:rPr>
        <w:t>.2.</w:t>
      </w:r>
      <w:r w:rsidRPr="005B7D66">
        <w:rPr>
          <w:rFonts w:ascii="宋体" w:eastAsia="宋体" w:hAnsi="宋体"/>
          <w:color w:val="000000" w:themeColor="text1"/>
          <w:sz w:val="24"/>
          <w:szCs w:val="24"/>
        </w:rPr>
        <w:t>1</w:t>
      </w:r>
      <w:r w:rsidRPr="005B7D66">
        <w:rPr>
          <w:rFonts w:ascii="宋体" w:eastAsia="宋体" w:hAnsi="宋体" w:cs="宋体"/>
          <w:color w:val="000000" w:themeColor="text1"/>
          <w:sz w:val="24"/>
          <w:szCs w:val="24"/>
        </w:rPr>
        <w:t>履行社会责任</w:t>
      </w:r>
      <w:r w:rsidR="006E631F" w:rsidRPr="005B7D66">
        <w:rPr>
          <w:rFonts w:ascii="宋体" w:eastAsia="宋体" w:hAnsi="宋体" w:cs="宋体" w:hint="eastAsia"/>
          <w:color w:val="000000" w:themeColor="text1"/>
          <w:sz w:val="24"/>
          <w:szCs w:val="24"/>
        </w:rPr>
        <w:t>和</w:t>
      </w:r>
      <w:r w:rsidRPr="005B7D66">
        <w:rPr>
          <w:rFonts w:ascii="宋体" w:eastAsia="宋体" w:hAnsi="宋体" w:cs="宋体"/>
          <w:color w:val="000000" w:themeColor="text1"/>
          <w:sz w:val="24"/>
          <w:szCs w:val="24"/>
        </w:rPr>
        <w:t>坚持诚实守信</w:t>
      </w:r>
      <w:r w:rsidR="006E631F" w:rsidRPr="005B7D66">
        <w:rPr>
          <w:rFonts w:ascii="宋体" w:eastAsia="宋体" w:hAnsi="宋体" w:cs="宋体" w:hint="eastAsia"/>
          <w:color w:val="000000" w:themeColor="text1"/>
          <w:sz w:val="24"/>
          <w:szCs w:val="24"/>
        </w:rPr>
        <w:t>。依法依规缴纳税费，</w:t>
      </w:r>
      <w:r w:rsidRPr="005B7D66">
        <w:rPr>
          <w:rFonts w:ascii="宋体" w:eastAsia="宋体" w:hAnsi="宋体" w:cs="宋体" w:hint="eastAsia"/>
          <w:color w:val="000000" w:themeColor="text1"/>
          <w:sz w:val="24"/>
          <w:szCs w:val="24"/>
        </w:rPr>
        <w:t>执行合同率100%，工资发放率100%。</w:t>
      </w:r>
    </w:p>
    <w:p w:rsidR="00681A45" w:rsidRPr="005B7D66" w:rsidRDefault="00681A45" w:rsidP="00681A45">
      <w:pPr>
        <w:spacing w:line="420" w:lineRule="exact"/>
        <w:ind w:right="-13" w:firstLineChars="200" w:firstLine="480"/>
        <w:jc w:val="both"/>
        <w:rPr>
          <w:rFonts w:ascii="宋体" w:eastAsia="宋体" w:hAnsi="宋体" w:cs="宋体"/>
          <w:color w:val="000000" w:themeColor="text1"/>
          <w:sz w:val="24"/>
          <w:szCs w:val="24"/>
        </w:rPr>
      </w:pPr>
      <w:r w:rsidRPr="005B7D66">
        <w:rPr>
          <w:rFonts w:ascii="宋体" w:eastAsia="宋体" w:hAnsi="宋体" w:hint="eastAsia"/>
          <w:color w:val="000000" w:themeColor="text1"/>
          <w:sz w:val="24"/>
          <w:szCs w:val="24"/>
        </w:rPr>
        <w:t>1</w:t>
      </w:r>
      <w:r w:rsidR="006E631F" w:rsidRPr="005B7D66">
        <w:rPr>
          <w:rFonts w:ascii="宋体" w:eastAsia="宋体" w:hAnsi="宋体" w:hint="eastAsia"/>
          <w:color w:val="000000" w:themeColor="text1"/>
          <w:sz w:val="24"/>
          <w:szCs w:val="24"/>
        </w:rPr>
        <w:t>1</w:t>
      </w:r>
      <w:r w:rsidRPr="005B7D66">
        <w:rPr>
          <w:rFonts w:ascii="宋体" w:eastAsia="宋体" w:hAnsi="宋体" w:hint="eastAsia"/>
          <w:color w:val="000000" w:themeColor="text1"/>
          <w:sz w:val="24"/>
          <w:szCs w:val="24"/>
        </w:rPr>
        <w:t>.2.2</w:t>
      </w:r>
      <w:r w:rsidRPr="005B7D66">
        <w:rPr>
          <w:rFonts w:ascii="宋体" w:eastAsia="宋体" w:hAnsi="宋体" w:cs="宋体" w:hint="eastAsia"/>
          <w:color w:val="000000" w:themeColor="text1"/>
          <w:sz w:val="24"/>
          <w:szCs w:val="24"/>
        </w:rPr>
        <w:t>公开</w:t>
      </w:r>
      <w:r w:rsidRPr="005B7D66">
        <w:rPr>
          <w:rFonts w:ascii="宋体" w:eastAsia="宋体" w:hAnsi="宋体" w:cs="宋体"/>
          <w:color w:val="000000" w:themeColor="text1"/>
          <w:sz w:val="24"/>
          <w:szCs w:val="24"/>
        </w:rPr>
        <w:t>披露</w:t>
      </w:r>
      <w:r w:rsidRPr="005B7D66">
        <w:rPr>
          <w:rFonts w:ascii="宋体" w:eastAsia="宋体" w:hAnsi="宋体" w:cs="宋体" w:hint="eastAsia"/>
          <w:color w:val="000000" w:themeColor="text1"/>
          <w:sz w:val="24"/>
          <w:szCs w:val="24"/>
        </w:rPr>
        <w:t>有关企业建设和生产相关的环境、健康、安全、和社会影响的信息</w:t>
      </w:r>
      <w:r w:rsidRPr="005B7D66">
        <w:rPr>
          <w:rFonts w:ascii="宋体" w:eastAsia="宋体" w:hAnsi="宋体" w:cs="宋体"/>
          <w:color w:val="000000" w:themeColor="text1"/>
          <w:sz w:val="24"/>
          <w:szCs w:val="24"/>
        </w:rPr>
        <w:t>。</w:t>
      </w:r>
    </w:p>
    <w:p w:rsidR="00681A45" w:rsidRPr="005B7D66" w:rsidRDefault="00681A45" w:rsidP="00681A45">
      <w:pPr>
        <w:spacing w:line="420" w:lineRule="exact"/>
        <w:ind w:right="-13" w:firstLineChars="200" w:firstLine="480"/>
        <w:jc w:val="both"/>
        <w:rPr>
          <w:rFonts w:ascii="宋体" w:eastAsia="宋体" w:hAnsi="宋体"/>
          <w:color w:val="000000" w:themeColor="text1"/>
          <w:sz w:val="24"/>
          <w:szCs w:val="24"/>
        </w:rPr>
      </w:pPr>
      <w:r w:rsidRPr="005B7D66">
        <w:rPr>
          <w:rFonts w:ascii="宋体" w:eastAsia="宋体" w:hAnsi="宋体" w:cs="宋体" w:hint="eastAsia"/>
          <w:color w:val="000000" w:themeColor="text1"/>
          <w:sz w:val="24"/>
          <w:szCs w:val="24"/>
        </w:rPr>
        <w:t>1</w:t>
      </w:r>
      <w:r w:rsidR="006E631F" w:rsidRPr="005B7D66">
        <w:rPr>
          <w:rFonts w:ascii="宋体" w:eastAsia="宋体" w:hAnsi="宋体" w:cs="宋体" w:hint="eastAsia"/>
          <w:color w:val="000000" w:themeColor="text1"/>
          <w:sz w:val="24"/>
          <w:szCs w:val="24"/>
        </w:rPr>
        <w:t>1</w:t>
      </w:r>
      <w:r w:rsidRPr="005B7D66">
        <w:rPr>
          <w:rFonts w:ascii="宋体" w:eastAsia="宋体" w:hAnsi="宋体" w:cs="宋体" w:hint="eastAsia"/>
          <w:color w:val="000000" w:themeColor="text1"/>
          <w:sz w:val="24"/>
          <w:szCs w:val="24"/>
        </w:rPr>
        <w:t>.2.3自觉接受公众监督，</w:t>
      </w:r>
      <w:r w:rsidR="006E631F" w:rsidRPr="005B7D66">
        <w:rPr>
          <w:rFonts w:ascii="宋体" w:eastAsia="宋体" w:hAnsi="宋体" w:cs="宋体" w:hint="eastAsia"/>
          <w:color w:val="000000" w:themeColor="text1"/>
          <w:sz w:val="24"/>
          <w:szCs w:val="24"/>
        </w:rPr>
        <w:t>建立重大环境、健康、安全和社会风险事件申诉——</w:t>
      </w:r>
      <w:r w:rsidRPr="005B7D66">
        <w:rPr>
          <w:rFonts w:ascii="宋体" w:eastAsia="宋体" w:hAnsi="宋体" w:cs="宋体" w:hint="eastAsia"/>
          <w:color w:val="000000" w:themeColor="text1"/>
          <w:sz w:val="24"/>
          <w:szCs w:val="24"/>
        </w:rPr>
        <w:t>回应机制。</w:t>
      </w:r>
    </w:p>
    <w:p w:rsidR="00681A45" w:rsidRPr="005B7D66" w:rsidRDefault="00681A45" w:rsidP="00681A45">
      <w:pPr>
        <w:pStyle w:val="3"/>
        <w:ind w:firstLineChars="200" w:firstLine="482"/>
        <w:jc w:val="both"/>
        <w:rPr>
          <w:rFonts w:ascii="宋体" w:eastAsia="宋体" w:hAnsi="宋体"/>
          <w:color w:val="000000" w:themeColor="text1"/>
          <w:sz w:val="24"/>
          <w:szCs w:val="24"/>
        </w:rPr>
      </w:pPr>
      <w:bookmarkStart w:id="236" w:name="_Toc509515217"/>
      <w:bookmarkStart w:id="237" w:name="_Toc510185693"/>
      <w:bookmarkStart w:id="238" w:name="_Toc510185828"/>
      <w:bookmarkStart w:id="239" w:name="_Toc510186196"/>
      <w:bookmarkStart w:id="240" w:name="_Toc510945517"/>
      <w:bookmarkStart w:id="241" w:name="_Toc525819075"/>
      <w:bookmarkStart w:id="242" w:name="_Toc525819591"/>
      <w:bookmarkStart w:id="243" w:name="_Toc535948763"/>
      <w:bookmarkStart w:id="244" w:name="_Toc535958053"/>
      <w:r w:rsidRPr="005B7D66">
        <w:rPr>
          <w:rFonts w:ascii="宋体" w:eastAsia="宋体" w:hAnsi="宋体" w:hint="eastAsia"/>
          <w:color w:val="000000" w:themeColor="text1"/>
          <w:sz w:val="24"/>
          <w:szCs w:val="24"/>
        </w:rPr>
        <w:t>1</w:t>
      </w:r>
      <w:r w:rsidR="006E631F" w:rsidRPr="005B7D66">
        <w:rPr>
          <w:rFonts w:ascii="宋体" w:eastAsia="宋体" w:hAnsi="宋体" w:hint="eastAsia"/>
          <w:color w:val="000000" w:themeColor="text1"/>
          <w:sz w:val="24"/>
          <w:szCs w:val="24"/>
        </w:rPr>
        <w:t>1</w:t>
      </w:r>
      <w:r w:rsidRPr="005B7D66">
        <w:rPr>
          <w:rFonts w:ascii="宋体" w:eastAsia="宋体" w:hAnsi="宋体" w:hint="eastAsia"/>
          <w:color w:val="000000" w:themeColor="text1"/>
          <w:sz w:val="24"/>
          <w:szCs w:val="24"/>
        </w:rPr>
        <w:t>.3</w:t>
      </w:r>
      <w:r w:rsidRPr="005B7D66">
        <w:rPr>
          <w:rFonts w:ascii="宋体" w:eastAsia="宋体" w:hAnsi="宋体" w:cs="宋体" w:hint="eastAsia"/>
          <w:color w:val="000000" w:themeColor="text1"/>
          <w:sz w:val="24"/>
          <w:szCs w:val="24"/>
        </w:rPr>
        <w:t>社区</w:t>
      </w:r>
      <w:r w:rsidRPr="005B7D66">
        <w:rPr>
          <w:rFonts w:ascii="宋体" w:eastAsia="宋体" w:hAnsi="宋体" w:cs="宋体"/>
          <w:color w:val="000000" w:themeColor="text1"/>
          <w:sz w:val="24"/>
          <w:szCs w:val="24"/>
        </w:rPr>
        <w:t>和谐</w:t>
      </w:r>
      <w:bookmarkEnd w:id="236"/>
      <w:bookmarkEnd w:id="237"/>
      <w:bookmarkEnd w:id="238"/>
      <w:bookmarkEnd w:id="239"/>
      <w:bookmarkEnd w:id="240"/>
      <w:bookmarkEnd w:id="241"/>
      <w:bookmarkEnd w:id="242"/>
      <w:bookmarkEnd w:id="243"/>
      <w:bookmarkEnd w:id="244"/>
    </w:p>
    <w:p w:rsidR="001D521F" w:rsidRPr="005B7D66" w:rsidRDefault="001D521F" w:rsidP="00681A45">
      <w:pPr>
        <w:spacing w:line="420" w:lineRule="exact"/>
        <w:ind w:firstLineChars="200" w:firstLine="480"/>
        <w:jc w:val="both"/>
        <w:rPr>
          <w:rFonts w:ascii="宋体" w:eastAsia="宋体" w:hAnsi="宋体"/>
          <w:color w:val="000000" w:themeColor="text1"/>
          <w:sz w:val="24"/>
          <w:szCs w:val="24"/>
        </w:rPr>
      </w:pPr>
      <w:r w:rsidRPr="005B7D66">
        <w:rPr>
          <w:rFonts w:ascii="宋体" w:eastAsia="宋体" w:hAnsi="宋体" w:hint="eastAsia"/>
          <w:color w:val="000000" w:themeColor="text1"/>
          <w:sz w:val="24"/>
          <w:szCs w:val="24"/>
        </w:rPr>
        <w:t>11.3.1</w:t>
      </w:r>
      <w:r w:rsidR="00635BA7" w:rsidRPr="005B7D66">
        <w:rPr>
          <w:rFonts w:ascii="宋体" w:eastAsia="宋体" w:hAnsi="宋体" w:hint="eastAsia"/>
          <w:color w:val="000000" w:themeColor="text1"/>
          <w:sz w:val="24"/>
          <w:szCs w:val="24"/>
        </w:rPr>
        <w:t>构建企地共建、利益共享、共同发展的办矿理念。</w:t>
      </w:r>
      <w:r w:rsidRPr="005B7D66">
        <w:rPr>
          <w:rFonts w:ascii="宋体" w:eastAsia="宋体" w:hAnsi="宋体" w:cs="宋体"/>
          <w:color w:val="000000" w:themeColor="text1"/>
          <w:sz w:val="24"/>
          <w:szCs w:val="24"/>
        </w:rPr>
        <w:t>与矿山所在乡镇、村（社区）等建立磋商和协商机制，及时妥善处理好各种利益纠纷，促进社区、矿区和谐。</w:t>
      </w:r>
      <w:r w:rsidR="00FF103A" w:rsidRPr="005B7D66">
        <w:rPr>
          <w:rFonts w:ascii="宋体" w:eastAsia="宋体" w:hAnsi="宋体" w:cs="宋体" w:hint="eastAsia"/>
          <w:color w:val="000000" w:themeColor="text1"/>
          <w:sz w:val="24"/>
          <w:szCs w:val="24"/>
        </w:rPr>
        <w:t>所在贫困和少数民族地区的矿山企业，要采取不同方式支持当地经济社会发展。</w:t>
      </w:r>
    </w:p>
    <w:p w:rsidR="00681A45" w:rsidRPr="005B7D66" w:rsidRDefault="00681A45" w:rsidP="00681A45">
      <w:pPr>
        <w:spacing w:line="420" w:lineRule="exact"/>
        <w:ind w:firstLineChars="200" w:firstLine="480"/>
        <w:jc w:val="both"/>
        <w:rPr>
          <w:rFonts w:ascii="宋体" w:eastAsia="宋体" w:hAnsi="宋体" w:cs="宋体"/>
          <w:color w:val="000000" w:themeColor="text1"/>
          <w:sz w:val="24"/>
          <w:szCs w:val="24"/>
        </w:rPr>
      </w:pPr>
      <w:r w:rsidRPr="005B7D66">
        <w:rPr>
          <w:rFonts w:ascii="宋体" w:eastAsia="宋体" w:hAnsi="宋体" w:hint="eastAsia"/>
          <w:color w:val="000000" w:themeColor="text1"/>
          <w:sz w:val="24"/>
          <w:szCs w:val="24"/>
        </w:rPr>
        <w:t>1</w:t>
      </w:r>
      <w:r w:rsidR="001D521F" w:rsidRPr="005B7D66">
        <w:rPr>
          <w:rFonts w:ascii="宋体" w:eastAsia="宋体" w:hAnsi="宋体" w:hint="eastAsia"/>
          <w:color w:val="000000" w:themeColor="text1"/>
          <w:sz w:val="24"/>
          <w:szCs w:val="24"/>
        </w:rPr>
        <w:t>1</w:t>
      </w:r>
      <w:r w:rsidRPr="005B7D66">
        <w:rPr>
          <w:rFonts w:ascii="宋体" w:eastAsia="宋体" w:hAnsi="宋体" w:hint="eastAsia"/>
          <w:color w:val="000000" w:themeColor="text1"/>
          <w:sz w:val="24"/>
          <w:szCs w:val="24"/>
        </w:rPr>
        <w:t>.3.</w:t>
      </w:r>
      <w:r w:rsidR="00FF103A" w:rsidRPr="005B7D66">
        <w:rPr>
          <w:rFonts w:ascii="宋体" w:eastAsia="宋体" w:hAnsi="宋体" w:hint="eastAsia"/>
          <w:color w:val="000000" w:themeColor="text1"/>
          <w:sz w:val="24"/>
          <w:szCs w:val="24"/>
        </w:rPr>
        <w:t>2</w:t>
      </w:r>
      <w:r w:rsidRPr="005B7D66">
        <w:rPr>
          <w:rFonts w:ascii="宋体" w:eastAsia="宋体" w:hAnsi="宋体" w:cs="宋体"/>
          <w:color w:val="000000" w:themeColor="text1"/>
          <w:sz w:val="24"/>
          <w:szCs w:val="24"/>
        </w:rPr>
        <w:t>建立定期开展职工和矿区群众满意度调查机制</w:t>
      </w:r>
      <w:r w:rsidRPr="005B7D66">
        <w:rPr>
          <w:rFonts w:ascii="宋体" w:eastAsia="宋体" w:hAnsi="宋体" w:cs="宋体" w:hint="eastAsia"/>
          <w:color w:val="000000" w:themeColor="text1"/>
          <w:sz w:val="24"/>
          <w:szCs w:val="24"/>
        </w:rPr>
        <w:t>，</w:t>
      </w:r>
      <w:r w:rsidRPr="005B7D66">
        <w:rPr>
          <w:rFonts w:ascii="宋体" w:eastAsia="宋体" w:hAnsi="宋体" w:hint="eastAsia"/>
          <w:color w:val="000000" w:themeColor="text1"/>
          <w:sz w:val="24"/>
          <w:szCs w:val="24"/>
        </w:rPr>
        <w:t>因</w:t>
      </w:r>
      <w:r w:rsidR="00FF103A" w:rsidRPr="005B7D66">
        <w:rPr>
          <w:rFonts w:ascii="宋体" w:eastAsia="宋体" w:hAnsi="宋体" w:hint="eastAsia"/>
          <w:color w:val="000000" w:themeColor="text1"/>
          <w:sz w:val="24"/>
          <w:szCs w:val="24"/>
        </w:rPr>
        <w:t>矿</w:t>
      </w:r>
      <w:r w:rsidRPr="005B7D66">
        <w:rPr>
          <w:rFonts w:ascii="宋体" w:eastAsia="宋体" w:hAnsi="宋体" w:hint="eastAsia"/>
          <w:color w:val="000000" w:themeColor="text1"/>
          <w:sz w:val="24"/>
          <w:szCs w:val="24"/>
        </w:rPr>
        <w:t>制宜，积极促进对矿区群众的教育、就业、交通、环保等支持力度，有投入</w:t>
      </w:r>
      <w:r w:rsidRPr="005B7D66">
        <w:rPr>
          <w:rFonts w:ascii="宋体" w:eastAsia="宋体" w:hAnsi="宋体" w:cs="宋体"/>
          <w:color w:val="000000" w:themeColor="text1"/>
          <w:sz w:val="24"/>
          <w:szCs w:val="24"/>
        </w:rPr>
        <w:t>，改善生活</w:t>
      </w:r>
      <w:r w:rsidRPr="005B7D66">
        <w:rPr>
          <w:rFonts w:ascii="宋体" w:eastAsia="宋体" w:hAnsi="宋体" w:cs="宋体" w:hint="eastAsia"/>
          <w:color w:val="000000" w:themeColor="text1"/>
          <w:sz w:val="24"/>
          <w:szCs w:val="24"/>
        </w:rPr>
        <w:t>条件</w:t>
      </w:r>
      <w:r w:rsidRPr="005B7D66">
        <w:rPr>
          <w:rFonts w:ascii="宋体" w:eastAsia="宋体" w:hAnsi="宋体" w:cs="宋体"/>
          <w:color w:val="000000" w:themeColor="text1"/>
          <w:sz w:val="24"/>
          <w:szCs w:val="24"/>
        </w:rPr>
        <w:t>。</w:t>
      </w:r>
      <w:r w:rsidRPr="005B7D66">
        <w:rPr>
          <w:rFonts w:ascii="宋体" w:eastAsia="宋体" w:hAnsi="宋体" w:cs="宋体" w:hint="eastAsia"/>
          <w:color w:val="000000" w:themeColor="text1"/>
          <w:sz w:val="24"/>
          <w:szCs w:val="24"/>
        </w:rPr>
        <w:t>民意满意度不低于80%。</w:t>
      </w:r>
    </w:p>
    <w:p w:rsidR="00FF103A" w:rsidRPr="005B7D66" w:rsidRDefault="00FF103A" w:rsidP="00681A45">
      <w:pPr>
        <w:spacing w:line="420" w:lineRule="exact"/>
        <w:ind w:firstLineChars="200" w:firstLine="480"/>
        <w:jc w:val="both"/>
        <w:rPr>
          <w:rFonts w:ascii="宋体" w:eastAsia="宋体" w:hAnsi="宋体"/>
          <w:color w:val="000000" w:themeColor="text1"/>
          <w:sz w:val="24"/>
          <w:szCs w:val="24"/>
        </w:rPr>
      </w:pPr>
    </w:p>
    <w:p w:rsidR="00681A45" w:rsidRPr="005B7D66" w:rsidRDefault="00681A45" w:rsidP="00681A45">
      <w:pPr>
        <w:spacing w:line="400" w:lineRule="exact"/>
        <w:ind w:right="266" w:firstLineChars="200" w:firstLine="480"/>
        <w:contextualSpacing/>
        <w:jc w:val="both"/>
        <w:rPr>
          <w:rFonts w:asciiTheme="minorEastAsia" w:hAnsiTheme="minorEastAsia" w:cs="宋体"/>
          <w:color w:val="000000" w:themeColor="text1"/>
          <w:sz w:val="24"/>
          <w:szCs w:val="24"/>
        </w:rPr>
      </w:pPr>
    </w:p>
    <w:p w:rsidR="008E576A" w:rsidRPr="005B7D66" w:rsidRDefault="008E576A" w:rsidP="00D334F7">
      <w:pPr>
        <w:spacing w:line="360" w:lineRule="exact"/>
        <w:ind w:right="266" w:firstLineChars="200" w:firstLine="480"/>
        <w:contextualSpacing/>
        <w:rPr>
          <w:rFonts w:asciiTheme="minorEastAsia" w:hAnsiTheme="minorEastAsia" w:cs="宋体"/>
          <w:color w:val="000000" w:themeColor="text1"/>
          <w:sz w:val="24"/>
          <w:szCs w:val="24"/>
        </w:rPr>
        <w:sectPr w:rsidR="008E576A" w:rsidRPr="005B7D66" w:rsidSect="00845008">
          <w:footerReference w:type="first" r:id="rId12"/>
          <w:pgSz w:w="11907" w:h="16840" w:code="9"/>
          <w:pgMar w:top="1440" w:right="1440" w:bottom="1418" w:left="1440" w:header="0" w:footer="964" w:gutter="0"/>
          <w:pgNumType w:start="1"/>
          <w:cols w:space="425" w:equalWidth="0">
            <w:col w:w="9026"/>
          </w:cols>
          <w:titlePg/>
          <w:docGrid w:type="lines" w:linePitch="312"/>
        </w:sectPr>
      </w:pPr>
    </w:p>
    <w:p w:rsidR="008F6176" w:rsidRPr="005B7D66" w:rsidRDefault="00330438" w:rsidP="00330438">
      <w:pPr>
        <w:rPr>
          <w:color w:val="000000" w:themeColor="text1"/>
        </w:rPr>
      </w:pPr>
      <w:r w:rsidRPr="005B7D66">
        <w:rPr>
          <w:rFonts w:eastAsia="宋体" w:hint="eastAsia"/>
          <w:color w:val="000000" w:themeColor="text1"/>
        </w:rPr>
        <w:lastRenderedPageBreak/>
        <w:t>GB 8537-20</w:t>
      </w:r>
      <w:r w:rsidR="00F86181" w:rsidRPr="005B7D66">
        <w:rPr>
          <w:rFonts w:eastAsia="宋体" w:hint="eastAsia"/>
          <w:color w:val="000000" w:themeColor="text1"/>
        </w:rPr>
        <w:t>1</w:t>
      </w:r>
      <w:r w:rsidRPr="005B7D66">
        <w:rPr>
          <w:rFonts w:eastAsia="宋体" w:hint="eastAsia"/>
          <w:color w:val="000000" w:themeColor="text1"/>
        </w:rPr>
        <w:t>8</w:t>
      </w:r>
    </w:p>
    <w:p w:rsidR="00330438" w:rsidRPr="005B7D66" w:rsidRDefault="00330438" w:rsidP="006819E1">
      <w:pPr>
        <w:pStyle w:val="2"/>
        <w:jc w:val="center"/>
        <w:rPr>
          <w:rFonts w:eastAsia="宋体"/>
          <w:color w:val="000000" w:themeColor="text1"/>
          <w:sz w:val="28"/>
          <w:szCs w:val="28"/>
        </w:rPr>
      </w:pPr>
      <w:bookmarkStart w:id="245" w:name="_Toc508721028"/>
      <w:bookmarkStart w:id="246" w:name="_Toc508721312"/>
      <w:bookmarkStart w:id="247" w:name="_Toc509048912"/>
      <w:bookmarkStart w:id="248" w:name="_Toc510185694"/>
      <w:bookmarkStart w:id="249" w:name="_Toc510185829"/>
      <w:bookmarkStart w:id="250" w:name="_Toc510186197"/>
      <w:bookmarkStart w:id="251" w:name="_Toc510945518"/>
      <w:bookmarkStart w:id="252" w:name="_Toc525819076"/>
      <w:bookmarkStart w:id="253" w:name="_Toc525819592"/>
      <w:bookmarkStart w:id="254" w:name="_Toc535948764"/>
      <w:bookmarkStart w:id="255" w:name="_Toc535958054"/>
      <w:r w:rsidRPr="005B7D66">
        <w:rPr>
          <w:rFonts w:eastAsia="宋体" w:hint="eastAsia"/>
          <w:color w:val="000000" w:themeColor="text1"/>
          <w:sz w:val="28"/>
          <w:szCs w:val="28"/>
        </w:rPr>
        <w:t>附录</w:t>
      </w:r>
      <w:r w:rsidRPr="005B7D66">
        <w:rPr>
          <w:rFonts w:eastAsia="宋体" w:hint="eastAsia"/>
          <w:color w:val="000000" w:themeColor="text1"/>
          <w:sz w:val="28"/>
          <w:szCs w:val="28"/>
        </w:rPr>
        <w:t>A</w:t>
      </w:r>
      <w:bookmarkEnd w:id="245"/>
      <w:bookmarkEnd w:id="246"/>
      <w:bookmarkEnd w:id="247"/>
      <w:bookmarkEnd w:id="248"/>
      <w:bookmarkEnd w:id="249"/>
      <w:bookmarkEnd w:id="250"/>
      <w:bookmarkEnd w:id="251"/>
      <w:bookmarkEnd w:id="252"/>
      <w:bookmarkEnd w:id="253"/>
      <w:bookmarkEnd w:id="254"/>
      <w:bookmarkEnd w:id="255"/>
    </w:p>
    <w:p w:rsidR="00330438" w:rsidRPr="005B7D66" w:rsidRDefault="00330438" w:rsidP="008F6176">
      <w:pPr>
        <w:jc w:val="center"/>
        <w:rPr>
          <w:rFonts w:eastAsia="宋体"/>
          <w:b/>
          <w:color w:val="000000" w:themeColor="text1"/>
        </w:rPr>
      </w:pPr>
      <w:r w:rsidRPr="005B7D66">
        <w:rPr>
          <w:rFonts w:eastAsia="宋体" w:hint="eastAsia"/>
          <w:b/>
          <w:color w:val="000000" w:themeColor="text1"/>
        </w:rPr>
        <w:t>（</w:t>
      </w:r>
      <w:r w:rsidR="00D334F7" w:rsidRPr="005B7D66">
        <w:rPr>
          <w:rFonts w:eastAsia="宋体" w:hint="eastAsia"/>
          <w:b/>
          <w:color w:val="000000" w:themeColor="text1"/>
        </w:rPr>
        <w:t>资料</w:t>
      </w:r>
      <w:r w:rsidRPr="005B7D66">
        <w:rPr>
          <w:rFonts w:eastAsia="宋体" w:hint="eastAsia"/>
          <w:b/>
          <w:color w:val="000000" w:themeColor="text1"/>
        </w:rPr>
        <w:t>性附录）</w:t>
      </w:r>
    </w:p>
    <w:p w:rsidR="00330438" w:rsidRPr="005B7D66" w:rsidRDefault="00330438" w:rsidP="008F6176">
      <w:pPr>
        <w:jc w:val="center"/>
        <w:rPr>
          <w:rFonts w:eastAsia="宋体"/>
          <w:color w:val="000000" w:themeColor="text1"/>
        </w:rPr>
      </w:pPr>
      <w:r w:rsidRPr="005B7D66">
        <w:rPr>
          <w:rFonts w:eastAsia="宋体" w:hint="eastAsia"/>
          <w:b/>
          <w:color w:val="000000" w:themeColor="text1"/>
        </w:rPr>
        <w:t>饮用天然矿泉水水质指标要求</w:t>
      </w:r>
    </w:p>
    <w:p w:rsidR="00F04D06" w:rsidRPr="005B7D66" w:rsidRDefault="00F04D06" w:rsidP="00F04D06">
      <w:pPr>
        <w:spacing w:line="420" w:lineRule="exact"/>
        <w:jc w:val="both"/>
        <w:rPr>
          <w:rFonts w:ascii="宋体" w:eastAsia="宋体" w:hAnsi="宋体"/>
          <w:color w:val="000000" w:themeColor="text1"/>
          <w:sz w:val="24"/>
          <w:szCs w:val="24"/>
        </w:rPr>
      </w:pPr>
      <w:r w:rsidRPr="005B7D66">
        <w:rPr>
          <w:rFonts w:ascii="宋体" w:eastAsia="宋体" w:hAnsi="宋体" w:hint="eastAsia"/>
          <w:color w:val="000000" w:themeColor="text1"/>
          <w:sz w:val="24"/>
          <w:szCs w:val="24"/>
        </w:rPr>
        <w:t>1.1 感官要求</w:t>
      </w:r>
    </w:p>
    <w:p w:rsidR="00330438" w:rsidRPr="005B7D66" w:rsidRDefault="00330438" w:rsidP="00330438">
      <w:pPr>
        <w:jc w:val="center"/>
        <w:rPr>
          <w:rFonts w:ascii="黑体" w:eastAsia="黑体" w:hAnsi="黑体"/>
          <w:color w:val="000000" w:themeColor="text1"/>
        </w:rPr>
      </w:pPr>
      <w:r w:rsidRPr="005B7D66">
        <w:rPr>
          <w:rFonts w:ascii="黑体" w:eastAsia="黑体" w:hAnsi="黑体" w:hint="eastAsia"/>
          <w:color w:val="000000" w:themeColor="text1"/>
        </w:rPr>
        <w:t>表1  感官要求</w:t>
      </w: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3"/>
        <w:gridCol w:w="5427"/>
        <w:gridCol w:w="1701"/>
      </w:tblGrid>
      <w:tr w:rsidR="00B75680" w:rsidRPr="005B7D66" w:rsidTr="00E32247">
        <w:trPr>
          <w:jc w:val="center"/>
        </w:trPr>
        <w:tc>
          <w:tcPr>
            <w:tcW w:w="1933" w:type="dxa"/>
          </w:tcPr>
          <w:p w:rsidR="00B75680" w:rsidRPr="005B7D66" w:rsidRDefault="00B75680" w:rsidP="00C61813">
            <w:pPr>
              <w:spacing w:line="320" w:lineRule="exact"/>
              <w:contextualSpacing/>
              <w:jc w:val="center"/>
              <w:rPr>
                <w:rFonts w:eastAsia="宋体"/>
                <w:color w:val="000000" w:themeColor="text1"/>
              </w:rPr>
            </w:pPr>
            <w:r w:rsidRPr="005B7D66">
              <w:rPr>
                <w:rFonts w:ascii="宋体" w:eastAsia="宋体" w:hAnsi="宋体" w:cs="宋体" w:hint="eastAsia"/>
                <w:color w:val="000000" w:themeColor="text1"/>
                <w:sz w:val="18"/>
                <w:szCs w:val="18"/>
              </w:rPr>
              <w:t>项目</w:t>
            </w:r>
          </w:p>
        </w:tc>
        <w:tc>
          <w:tcPr>
            <w:tcW w:w="5427" w:type="dxa"/>
          </w:tcPr>
          <w:p w:rsidR="00B75680" w:rsidRPr="005B7D66" w:rsidRDefault="00B75680" w:rsidP="00C61813">
            <w:pPr>
              <w:spacing w:line="320" w:lineRule="exact"/>
              <w:contextualSpacing/>
              <w:jc w:val="center"/>
              <w:rPr>
                <w:rFonts w:eastAsia="宋体"/>
                <w:color w:val="000000" w:themeColor="text1"/>
              </w:rPr>
            </w:pPr>
            <w:r w:rsidRPr="005B7D66">
              <w:rPr>
                <w:rFonts w:ascii="宋体" w:eastAsia="宋体" w:hAnsi="宋体" w:cs="宋体" w:hint="eastAsia"/>
                <w:color w:val="000000" w:themeColor="text1"/>
                <w:sz w:val="18"/>
                <w:szCs w:val="18"/>
              </w:rPr>
              <w:t>要求</w:t>
            </w:r>
          </w:p>
        </w:tc>
        <w:tc>
          <w:tcPr>
            <w:tcW w:w="1701" w:type="dxa"/>
          </w:tcPr>
          <w:p w:rsidR="00B75680" w:rsidRPr="005B7D66" w:rsidRDefault="00B75680" w:rsidP="008F6176">
            <w:pPr>
              <w:spacing w:line="320" w:lineRule="exact"/>
              <w:contextualSpacing/>
              <w:jc w:val="center"/>
              <w:rPr>
                <w:rFonts w:ascii="宋体" w:eastAsia="宋体" w:hAnsi="宋体" w:cs="宋体"/>
                <w:color w:val="000000" w:themeColor="text1"/>
                <w:sz w:val="18"/>
                <w:szCs w:val="18"/>
              </w:rPr>
            </w:pPr>
            <w:r w:rsidRPr="005B7D66">
              <w:rPr>
                <w:rFonts w:ascii="宋体" w:eastAsia="宋体" w:hAnsi="宋体" w:cs="宋体" w:hint="eastAsia"/>
                <w:color w:val="000000" w:themeColor="text1"/>
                <w:sz w:val="18"/>
                <w:szCs w:val="18"/>
              </w:rPr>
              <w:t>检验方法</w:t>
            </w:r>
          </w:p>
        </w:tc>
      </w:tr>
      <w:tr w:rsidR="00E711F4" w:rsidRPr="005B7D66" w:rsidTr="00E32247">
        <w:trPr>
          <w:jc w:val="center"/>
        </w:trPr>
        <w:tc>
          <w:tcPr>
            <w:tcW w:w="1933" w:type="dxa"/>
          </w:tcPr>
          <w:p w:rsidR="00E711F4" w:rsidRPr="005B7D66" w:rsidRDefault="00E711F4" w:rsidP="00E32247">
            <w:pPr>
              <w:spacing w:line="320" w:lineRule="exact"/>
              <w:contextualSpacing/>
              <w:rPr>
                <w:rFonts w:eastAsia="宋体"/>
                <w:color w:val="000000" w:themeColor="text1"/>
              </w:rPr>
            </w:pPr>
            <w:r w:rsidRPr="005B7D66">
              <w:rPr>
                <w:rFonts w:ascii="宋体" w:eastAsia="宋体" w:hAnsi="宋体" w:cs="宋体" w:hint="eastAsia"/>
                <w:color w:val="000000" w:themeColor="text1"/>
                <w:sz w:val="18"/>
                <w:szCs w:val="18"/>
              </w:rPr>
              <w:t>色度/度        ≤</w:t>
            </w:r>
          </w:p>
        </w:tc>
        <w:tc>
          <w:tcPr>
            <w:tcW w:w="5427" w:type="dxa"/>
          </w:tcPr>
          <w:p w:rsidR="00E711F4" w:rsidRPr="005B7D66" w:rsidRDefault="00E711F4" w:rsidP="00B75680">
            <w:pPr>
              <w:spacing w:line="320" w:lineRule="exact"/>
              <w:contextualSpacing/>
              <w:jc w:val="center"/>
              <w:rPr>
                <w:rFonts w:eastAsia="宋体"/>
                <w:color w:val="000000" w:themeColor="text1"/>
              </w:rPr>
            </w:pPr>
            <w:r w:rsidRPr="005B7D66">
              <w:rPr>
                <w:rFonts w:ascii="宋体" w:eastAsia="宋体" w:hAnsi="宋体" w:cs="宋体" w:hint="eastAsia"/>
                <w:color w:val="000000" w:themeColor="text1"/>
                <w:sz w:val="18"/>
                <w:szCs w:val="18"/>
              </w:rPr>
              <w:t>10(不得呈现其他异色)</w:t>
            </w:r>
          </w:p>
        </w:tc>
        <w:tc>
          <w:tcPr>
            <w:tcW w:w="1701" w:type="dxa"/>
            <w:vMerge w:val="restart"/>
            <w:vAlign w:val="center"/>
          </w:tcPr>
          <w:p w:rsidR="00E711F4" w:rsidRPr="005B7D66" w:rsidRDefault="00E711F4" w:rsidP="008A3B96">
            <w:pPr>
              <w:spacing w:line="320" w:lineRule="exact"/>
              <w:contextualSpacing/>
              <w:jc w:val="center"/>
              <w:rPr>
                <w:rFonts w:ascii="宋体" w:eastAsia="宋体" w:hAnsi="宋体" w:cs="宋体"/>
                <w:color w:val="000000" w:themeColor="text1"/>
                <w:sz w:val="18"/>
                <w:szCs w:val="18"/>
              </w:rPr>
            </w:pPr>
            <w:r w:rsidRPr="005B7D66">
              <w:rPr>
                <w:rFonts w:ascii="宋体" w:eastAsia="宋体" w:hAnsi="宋体" w:cs="宋体" w:hint="eastAsia"/>
                <w:color w:val="000000" w:themeColor="text1"/>
                <w:sz w:val="18"/>
                <w:szCs w:val="18"/>
              </w:rPr>
              <w:t>GB 8538-2016</w:t>
            </w:r>
          </w:p>
        </w:tc>
      </w:tr>
      <w:tr w:rsidR="00E711F4" w:rsidRPr="005B7D66" w:rsidTr="00E32247">
        <w:trPr>
          <w:jc w:val="center"/>
        </w:trPr>
        <w:tc>
          <w:tcPr>
            <w:tcW w:w="1933" w:type="dxa"/>
            <w:vAlign w:val="center"/>
          </w:tcPr>
          <w:p w:rsidR="00E711F4" w:rsidRPr="005B7D66" w:rsidRDefault="00E711F4" w:rsidP="00E32247">
            <w:pPr>
              <w:spacing w:line="320" w:lineRule="exact"/>
              <w:contextualSpacing/>
              <w:rPr>
                <w:rFonts w:ascii="宋体" w:eastAsia="宋体" w:hAnsi="宋体" w:cs="宋体"/>
                <w:color w:val="000000" w:themeColor="text1"/>
                <w:sz w:val="18"/>
                <w:szCs w:val="18"/>
              </w:rPr>
            </w:pPr>
            <w:r w:rsidRPr="005B7D66">
              <w:rPr>
                <w:rFonts w:ascii="宋体" w:eastAsia="宋体" w:hAnsi="宋体" w:cs="宋体" w:hint="eastAsia"/>
                <w:color w:val="000000" w:themeColor="text1"/>
                <w:sz w:val="18"/>
                <w:szCs w:val="18"/>
              </w:rPr>
              <w:t>浑浊度/NTU     ≤</w:t>
            </w:r>
          </w:p>
        </w:tc>
        <w:tc>
          <w:tcPr>
            <w:tcW w:w="5427" w:type="dxa"/>
            <w:vAlign w:val="center"/>
          </w:tcPr>
          <w:p w:rsidR="00E711F4" w:rsidRPr="005B7D66" w:rsidRDefault="00E711F4" w:rsidP="008F6176">
            <w:pPr>
              <w:spacing w:line="320" w:lineRule="exact"/>
              <w:contextualSpacing/>
              <w:jc w:val="center"/>
              <w:rPr>
                <w:rFonts w:ascii="宋体" w:eastAsia="宋体" w:hAnsi="宋体" w:cs="宋体"/>
                <w:color w:val="000000" w:themeColor="text1"/>
                <w:sz w:val="18"/>
                <w:szCs w:val="18"/>
              </w:rPr>
            </w:pPr>
            <w:r w:rsidRPr="005B7D66">
              <w:rPr>
                <w:rFonts w:ascii="宋体" w:eastAsia="宋体" w:hAnsi="宋体" w:cs="宋体" w:hint="eastAsia"/>
                <w:color w:val="000000" w:themeColor="text1"/>
                <w:sz w:val="18"/>
                <w:szCs w:val="18"/>
              </w:rPr>
              <w:t>1</w:t>
            </w:r>
          </w:p>
        </w:tc>
        <w:tc>
          <w:tcPr>
            <w:tcW w:w="1701" w:type="dxa"/>
            <w:vMerge/>
          </w:tcPr>
          <w:p w:rsidR="00E711F4" w:rsidRPr="005B7D66" w:rsidRDefault="00E711F4" w:rsidP="008F6176">
            <w:pPr>
              <w:spacing w:line="320" w:lineRule="exact"/>
              <w:contextualSpacing/>
              <w:jc w:val="center"/>
              <w:rPr>
                <w:rFonts w:ascii="宋体" w:eastAsia="宋体" w:hAnsi="宋体" w:cs="宋体"/>
                <w:color w:val="000000" w:themeColor="text1"/>
                <w:sz w:val="18"/>
                <w:szCs w:val="18"/>
              </w:rPr>
            </w:pPr>
          </w:p>
        </w:tc>
      </w:tr>
      <w:tr w:rsidR="00E711F4" w:rsidRPr="005B7D66" w:rsidTr="00E32247">
        <w:trPr>
          <w:jc w:val="center"/>
        </w:trPr>
        <w:tc>
          <w:tcPr>
            <w:tcW w:w="1933" w:type="dxa"/>
            <w:vAlign w:val="center"/>
          </w:tcPr>
          <w:p w:rsidR="00E711F4" w:rsidRPr="005B7D66" w:rsidRDefault="00E711F4" w:rsidP="00F66253">
            <w:pPr>
              <w:spacing w:line="320" w:lineRule="exact"/>
              <w:contextualSpacing/>
              <w:rPr>
                <w:rFonts w:ascii="宋体" w:eastAsia="宋体" w:hAnsi="宋体" w:cs="宋体"/>
                <w:color w:val="000000" w:themeColor="text1"/>
                <w:sz w:val="18"/>
                <w:szCs w:val="18"/>
              </w:rPr>
            </w:pPr>
            <w:r w:rsidRPr="005B7D66">
              <w:rPr>
                <w:rFonts w:ascii="宋体" w:eastAsia="宋体" w:hAnsi="宋体" w:cs="宋体" w:hint="eastAsia"/>
                <w:color w:val="000000" w:themeColor="text1"/>
                <w:sz w:val="18"/>
                <w:szCs w:val="18"/>
              </w:rPr>
              <w:t xml:space="preserve">滋味、气味 </w:t>
            </w:r>
          </w:p>
        </w:tc>
        <w:tc>
          <w:tcPr>
            <w:tcW w:w="5427" w:type="dxa"/>
            <w:vAlign w:val="center"/>
          </w:tcPr>
          <w:p w:rsidR="00E711F4" w:rsidRPr="005B7D66" w:rsidRDefault="00E711F4" w:rsidP="00B75680">
            <w:pPr>
              <w:spacing w:line="320" w:lineRule="exact"/>
              <w:contextualSpacing/>
              <w:jc w:val="center"/>
              <w:rPr>
                <w:rFonts w:ascii="宋体" w:eastAsia="宋体" w:hAnsi="宋体" w:cs="宋体"/>
                <w:color w:val="000000" w:themeColor="text1"/>
                <w:sz w:val="18"/>
                <w:szCs w:val="18"/>
              </w:rPr>
            </w:pPr>
            <w:r w:rsidRPr="005B7D66">
              <w:rPr>
                <w:rFonts w:ascii="宋体" w:eastAsia="宋体" w:hAnsi="宋体" w:cs="宋体" w:hint="eastAsia"/>
                <w:color w:val="000000" w:themeColor="text1"/>
                <w:sz w:val="18"/>
                <w:szCs w:val="18"/>
              </w:rPr>
              <w:t>具有矿泉水特征性口味，无异味、无异嗅</w:t>
            </w:r>
          </w:p>
        </w:tc>
        <w:tc>
          <w:tcPr>
            <w:tcW w:w="1701" w:type="dxa"/>
            <w:vMerge/>
          </w:tcPr>
          <w:p w:rsidR="00E711F4" w:rsidRPr="005B7D66" w:rsidRDefault="00E711F4" w:rsidP="008F6176">
            <w:pPr>
              <w:spacing w:line="320" w:lineRule="exact"/>
              <w:contextualSpacing/>
              <w:jc w:val="center"/>
              <w:rPr>
                <w:rFonts w:ascii="宋体" w:eastAsia="宋体" w:hAnsi="宋体" w:cs="宋体"/>
                <w:color w:val="000000" w:themeColor="text1"/>
                <w:sz w:val="18"/>
                <w:szCs w:val="18"/>
              </w:rPr>
            </w:pPr>
          </w:p>
        </w:tc>
      </w:tr>
      <w:tr w:rsidR="00E711F4" w:rsidRPr="005B7D66" w:rsidTr="00E32247">
        <w:trPr>
          <w:jc w:val="center"/>
        </w:trPr>
        <w:tc>
          <w:tcPr>
            <w:tcW w:w="1933" w:type="dxa"/>
            <w:vAlign w:val="center"/>
          </w:tcPr>
          <w:p w:rsidR="00E711F4" w:rsidRPr="005B7D66" w:rsidRDefault="00E711F4" w:rsidP="008F6176">
            <w:pPr>
              <w:spacing w:line="320" w:lineRule="exact"/>
              <w:contextualSpacing/>
              <w:rPr>
                <w:rFonts w:ascii="宋体" w:eastAsia="宋体" w:hAnsi="宋体" w:cs="宋体"/>
                <w:color w:val="000000" w:themeColor="text1"/>
                <w:sz w:val="18"/>
                <w:szCs w:val="18"/>
              </w:rPr>
            </w:pPr>
            <w:r w:rsidRPr="005B7D66">
              <w:rPr>
                <w:rFonts w:ascii="宋体" w:eastAsia="宋体" w:hAnsi="宋体" w:cs="宋体" w:hint="eastAsia"/>
                <w:color w:val="000000" w:themeColor="text1"/>
                <w:sz w:val="18"/>
                <w:szCs w:val="18"/>
              </w:rPr>
              <w:t xml:space="preserve">状态 </w:t>
            </w:r>
          </w:p>
        </w:tc>
        <w:tc>
          <w:tcPr>
            <w:tcW w:w="5427" w:type="dxa"/>
            <w:vAlign w:val="center"/>
          </w:tcPr>
          <w:p w:rsidR="00E711F4" w:rsidRPr="005B7D66" w:rsidRDefault="00E711F4" w:rsidP="00266066">
            <w:pPr>
              <w:spacing w:line="320" w:lineRule="exact"/>
              <w:contextualSpacing/>
              <w:jc w:val="center"/>
              <w:rPr>
                <w:rFonts w:ascii="宋体" w:eastAsia="宋体" w:hAnsi="宋体" w:cs="宋体"/>
                <w:color w:val="000000" w:themeColor="text1"/>
                <w:sz w:val="18"/>
                <w:szCs w:val="18"/>
              </w:rPr>
            </w:pPr>
            <w:r w:rsidRPr="005B7D66">
              <w:rPr>
                <w:rFonts w:ascii="宋体" w:eastAsia="宋体" w:hAnsi="宋体" w:cs="宋体" w:hint="eastAsia"/>
                <w:color w:val="000000" w:themeColor="text1"/>
                <w:sz w:val="18"/>
                <w:szCs w:val="18"/>
              </w:rPr>
              <w:t>允许有极少量的天然矿物盐沉淀，无正常视力可见外来异物</w:t>
            </w:r>
          </w:p>
        </w:tc>
        <w:tc>
          <w:tcPr>
            <w:tcW w:w="1701" w:type="dxa"/>
            <w:vMerge/>
          </w:tcPr>
          <w:p w:rsidR="00E711F4" w:rsidRPr="005B7D66" w:rsidRDefault="00E711F4" w:rsidP="008F6176">
            <w:pPr>
              <w:spacing w:line="320" w:lineRule="exact"/>
              <w:contextualSpacing/>
              <w:jc w:val="center"/>
              <w:rPr>
                <w:rFonts w:ascii="宋体" w:eastAsia="宋体" w:hAnsi="宋体" w:cs="宋体"/>
                <w:color w:val="000000" w:themeColor="text1"/>
                <w:sz w:val="18"/>
                <w:szCs w:val="18"/>
              </w:rPr>
            </w:pPr>
          </w:p>
        </w:tc>
      </w:tr>
    </w:tbl>
    <w:p w:rsidR="002F219D" w:rsidRPr="005B7D66" w:rsidRDefault="002F219D" w:rsidP="00E32247">
      <w:pPr>
        <w:spacing w:line="420" w:lineRule="exact"/>
        <w:jc w:val="both"/>
        <w:rPr>
          <w:rFonts w:ascii="宋体" w:eastAsia="宋体" w:hAnsi="宋体"/>
          <w:color w:val="000000" w:themeColor="text1"/>
          <w:sz w:val="24"/>
          <w:szCs w:val="24"/>
        </w:rPr>
      </w:pPr>
      <w:r w:rsidRPr="005B7D66">
        <w:rPr>
          <w:rFonts w:ascii="宋体" w:eastAsia="宋体" w:hAnsi="宋体" w:hint="eastAsia"/>
          <w:color w:val="000000" w:themeColor="text1"/>
          <w:sz w:val="24"/>
          <w:szCs w:val="24"/>
        </w:rPr>
        <w:t>1</w:t>
      </w:r>
      <w:r w:rsidR="00F04D06" w:rsidRPr="005B7D66">
        <w:rPr>
          <w:rFonts w:ascii="宋体" w:eastAsia="宋体" w:hAnsi="宋体" w:hint="eastAsia"/>
          <w:color w:val="000000" w:themeColor="text1"/>
          <w:sz w:val="24"/>
          <w:szCs w:val="24"/>
        </w:rPr>
        <w:t>.</w:t>
      </w:r>
      <w:r w:rsidRPr="005B7D66">
        <w:rPr>
          <w:rFonts w:ascii="宋体" w:eastAsia="宋体" w:hAnsi="宋体" w:hint="eastAsia"/>
          <w:color w:val="000000" w:themeColor="text1"/>
          <w:sz w:val="24"/>
          <w:szCs w:val="24"/>
        </w:rPr>
        <w:t>2 理化指标</w:t>
      </w:r>
    </w:p>
    <w:p w:rsidR="002F219D" w:rsidRPr="005B7D66" w:rsidRDefault="002F219D" w:rsidP="002F219D">
      <w:pPr>
        <w:spacing w:line="420" w:lineRule="exact"/>
        <w:ind w:firstLineChars="200" w:firstLine="480"/>
        <w:jc w:val="both"/>
        <w:rPr>
          <w:rFonts w:ascii="宋体" w:eastAsia="宋体" w:hAnsi="宋体" w:cs="宋体"/>
          <w:color w:val="000000" w:themeColor="text1"/>
          <w:sz w:val="24"/>
          <w:szCs w:val="24"/>
        </w:rPr>
      </w:pPr>
      <w:r w:rsidRPr="005B7D66">
        <w:rPr>
          <w:rFonts w:ascii="宋体" w:eastAsia="宋体" w:hAnsi="宋体" w:hint="eastAsia"/>
          <w:color w:val="000000" w:themeColor="text1"/>
          <w:sz w:val="24"/>
          <w:szCs w:val="24"/>
        </w:rPr>
        <w:t>1</w:t>
      </w:r>
      <w:r w:rsidR="00F04D06" w:rsidRPr="005B7D66">
        <w:rPr>
          <w:rFonts w:ascii="宋体" w:eastAsia="宋体" w:hAnsi="宋体" w:hint="eastAsia"/>
          <w:color w:val="000000" w:themeColor="text1"/>
          <w:sz w:val="24"/>
          <w:szCs w:val="24"/>
        </w:rPr>
        <w:t>.</w:t>
      </w:r>
      <w:r w:rsidRPr="005B7D66">
        <w:rPr>
          <w:rFonts w:ascii="宋体" w:eastAsia="宋体" w:hAnsi="宋体" w:hint="eastAsia"/>
          <w:color w:val="000000" w:themeColor="text1"/>
          <w:sz w:val="24"/>
          <w:szCs w:val="24"/>
        </w:rPr>
        <w:t>2.1</w:t>
      </w:r>
      <w:r w:rsidR="00A96EB2" w:rsidRPr="005B7D66">
        <w:rPr>
          <w:rFonts w:ascii="宋体" w:eastAsia="宋体" w:hAnsi="宋体" w:cs="宋体" w:hint="eastAsia"/>
          <w:color w:val="000000" w:themeColor="text1"/>
          <w:sz w:val="24"/>
          <w:szCs w:val="24"/>
        </w:rPr>
        <w:t>界限指标</w:t>
      </w:r>
    </w:p>
    <w:p w:rsidR="00A96EB2" w:rsidRPr="005B7D66" w:rsidRDefault="00A96EB2" w:rsidP="002F219D">
      <w:pPr>
        <w:spacing w:line="420" w:lineRule="exact"/>
        <w:ind w:firstLineChars="200" w:firstLine="480"/>
        <w:jc w:val="both"/>
        <w:rPr>
          <w:rFonts w:ascii="宋体" w:eastAsia="宋体" w:hAnsi="宋体"/>
          <w:color w:val="000000" w:themeColor="text1"/>
          <w:sz w:val="24"/>
          <w:szCs w:val="24"/>
        </w:rPr>
      </w:pPr>
      <w:r w:rsidRPr="005B7D66">
        <w:rPr>
          <w:rFonts w:ascii="宋体" w:eastAsia="宋体" w:hAnsi="宋体" w:cs="宋体" w:hint="eastAsia"/>
          <w:color w:val="000000" w:themeColor="text1"/>
          <w:sz w:val="24"/>
          <w:szCs w:val="24"/>
        </w:rPr>
        <w:t>界限指标应有一项（或一项以上）指标符合表2的规定。</w:t>
      </w:r>
    </w:p>
    <w:p w:rsidR="00A96EB2" w:rsidRPr="005B7D66" w:rsidRDefault="00A96EB2" w:rsidP="00330438">
      <w:pPr>
        <w:jc w:val="center"/>
        <w:rPr>
          <w:rFonts w:ascii="黑体" w:eastAsia="黑体" w:hAnsi="黑体"/>
          <w:color w:val="000000" w:themeColor="text1"/>
          <w:szCs w:val="21"/>
        </w:rPr>
      </w:pPr>
    </w:p>
    <w:p w:rsidR="00330438" w:rsidRPr="005B7D66" w:rsidRDefault="00330438" w:rsidP="00330438">
      <w:pPr>
        <w:jc w:val="center"/>
        <w:rPr>
          <w:rFonts w:ascii="黑体" w:eastAsia="黑体" w:hAnsi="黑体"/>
          <w:color w:val="000000" w:themeColor="text1"/>
          <w:szCs w:val="21"/>
        </w:rPr>
      </w:pPr>
      <w:r w:rsidRPr="005B7D66">
        <w:rPr>
          <w:rFonts w:ascii="黑体" w:eastAsia="黑体" w:hAnsi="黑体" w:hint="eastAsia"/>
          <w:color w:val="000000" w:themeColor="text1"/>
          <w:szCs w:val="21"/>
        </w:rPr>
        <w:t>表2</w:t>
      </w:r>
      <w:r w:rsidR="00A54091" w:rsidRPr="005B7D66">
        <w:rPr>
          <w:rFonts w:ascii="黑体" w:eastAsia="黑体" w:hAnsi="黑体" w:hint="eastAsia"/>
          <w:color w:val="000000" w:themeColor="text1"/>
          <w:szCs w:val="21"/>
        </w:rPr>
        <w:t xml:space="preserve">  </w:t>
      </w:r>
      <w:r w:rsidRPr="005B7D66">
        <w:rPr>
          <w:rFonts w:ascii="黑体" w:eastAsia="黑体" w:hAnsi="黑体" w:hint="eastAsia"/>
          <w:color w:val="000000" w:themeColor="text1"/>
          <w:szCs w:val="21"/>
        </w:rPr>
        <w:t>界限指标</w:t>
      </w:r>
    </w:p>
    <w:tbl>
      <w:tblPr>
        <w:tblW w:w="9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810"/>
        <w:gridCol w:w="1701"/>
      </w:tblGrid>
      <w:tr w:rsidR="00A96EB2" w:rsidRPr="005B7D66" w:rsidTr="00E32247">
        <w:trPr>
          <w:jc w:val="center"/>
        </w:trPr>
        <w:tc>
          <w:tcPr>
            <w:tcW w:w="2518" w:type="dxa"/>
          </w:tcPr>
          <w:p w:rsidR="00A96EB2" w:rsidRPr="005B7D66" w:rsidRDefault="00A96EB2" w:rsidP="00C61813">
            <w:pPr>
              <w:spacing w:line="300" w:lineRule="exact"/>
              <w:contextualSpacing/>
              <w:jc w:val="center"/>
              <w:rPr>
                <w:rFonts w:eastAsia="宋体"/>
                <w:color w:val="000000" w:themeColor="text1"/>
              </w:rPr>
            </w:pPr>
            <w:r w:rsidRPr="005B7D66">
              <w:rPr>
                <w:rFonts w:ascii="宋体" w:eastAsia="宋体" w:hAnsi="宋体" w:cs="宋体" w:hint="eastAsia"/>
                <w:color w:val="000000" w:themeColor="text1"/>
                <w:sz w:val="18"/>
                <w:szCs w:val="18"/>
              </w:rPr>
              <w:t>项目</w:t>
            </w:r>
          </w:p>
        </w:tc>
        <w:tc>
          <w:tcPr>
            <w:tcW w:w="4810" w:type="dxa"/>
          </w:tcPr>
          <w:p w:rsidR="00A96EB2" w:rsidRPr="005B7D66" w:rsidRDefault="00A96EB2" w:rsidP="00C61813">
            <w:pPr>
              <w:spacing w:line="300" w:lineRule="exact"/>
              <w:contextualSpacing/>
              <w:jc w:val="center"/>
              <w:rPr>
                <w:rFonts w:eastAsia="宋体"/>
                <w:color w:val="000000" w:themeColor="text1"/>
              </w:rPr>
            </w:pPr>
            <w:r w:rsidRPr="005B7D66">
              <w:rPr>
                <w:rFonts w:ascii="宋体" w:eastAsia="宋体" w:hAnsi="宋体" w:cs="宋体" w:hint="eastAsia"/>
                <w:color w:val="000000" w:themeColor="text1"/>
                <w:sz w:val="18"/>
                <w:szCs w:val="18"/>
              </w:rPr>
              <w:t>要求</w:t>
            </w:r>
          </w:p>
        </w:tc>
        <w:tc>
          <w:tcPr>
            <w:tcW w:w="1701" w:type="dxa"/>
          </w:tcPr>
          <w:p w:rsidR="00A96EB2" w:rsidRPr="005B7D66" w:rsidRDefault="00A96EB2" w:rsidP="008F6176">
            <w:pPr>
              <w:spacing w:line="300" w:lineRule="exact"/>
              <w:contextualSpacing/>
              <w:jc w:val="center"/>
              <w:rPr>
                <w:rFonts w:ascii="宋体" w:eastAsia="宋体" w:hAnsi="宋体" w:cs="宋体"/>
                <w:color w:val="000000" w:themeColor="text1"/>
                <w:sz w:val="18"/>
                <w:szCs w:val="18"/>
              </w:rPr>
            </w:pPr>
            <w:r w:rsidRPr="005B7D66">
              <w:rPr>
                <w:rFonts w:ascii="宋体" w:eastAsia="宋体" w:hAnsi="宋体" w:cs="宋体" w:hint="eastAsia"/>
                <w:color w:val="000000" w:themeColor="text1"/>
                <w:sz w:val="18"/>
                <w:szCs w:val="18"/>
              </w:rPr>
              <w:t>检验方法</w:t>
            </w:r>
          </w:p>
        </w:tc>
      </w:tr>
      <w:tr w:rsidR="008A3B96" w:rsidRPr="005B7D66" w:rsidTr="00E32247">
        <w:trPr>
          <w:jc w:val="center"/>
        </w:trPr>
        <w:tc>
          <w:tcPr>
            <w:tcW w:w="2518" w:type="dxa"/>
          </w:tcPr>
          <w:p w:rsidR="008A3B96" w:rsidRPr="005B7D66" w:rsidRDefault="008A3B96" w:rsidP="00A54091">
            <w:pPr>
              <w:spacing w:line="300" w:lineRule="exact"/>
              <w:contextualSpacing/>
              <w:rPr>
                <w:rFonts w:eastAsia="宋体"/>
                <w:color w:val="000000" w:themeColor="text1"/>
              </w:rPr>
            </w:pPr>
            <w:r w:rsidRPr="005B7D66">
              <w:rPr>
                <w:rFonts w:ascii="宋体" w:eastAsia="宋体" w:hAnsi="宋体" w:cs="宋体" w:hint="eastAsia"/>
                <w:color w:val="000000" w:themeColor="text1"/>
                <w:sz w:val="18"/>
                <w:szCs w:val="18"/>
              </w:rPr>
              <w:t>锂/(mg/L)              ≥</w:t>
            </w:r>
          </w:p>
        </w:tc>
        <w:tc>
          <w:tcPr>
            <w:tcW w:w="4810" w:type="dxa"/>
          </w:tcPr>
          <w:p w:rsidR="008A3B96" w:rsidRPr="005B7D66" w:rsidRDefault="008A3B96" w:rsidP="008F6176">
            <w:pPr>
              <w:spacing w:line="300" w:lineRule="exact"/>
              <w:contextualSpacing/>
              <w:jc w:val="center"/>
              <w:rPr>
                <w:rFonts w:eastAsia="宋体"/>
                <w:color w:val="000000" w:themeColor="text1"/>
              </w:rPr>
            </w:pPr>
            <w:r w:rsidRPr="005B7D66">
              <w:rPr>
                <w:rFonts w:ascii="宋体" w:eastAsia="宋体" w:hAnsi="宋体" w:cs="宋体" w:hint="eastAsia"/>
                <w:color w:val="000000" w:themeColor="text1"/>
                <w:sz w:val="18"/>
                <w:szCs w:val="18"/>
              </w:rPr>
              <w:t>0.20</w:t>
            </w:r>
          </w:p>
        </w:tc>
        <w:tc>
          <w:tcPr>
            <w:tcW w:w="1701" w:type="dxa"/>
            <w:vMerge w:val="restart"/>
            <w:vAlign w:val="center"/>
          </w:tcPr>
          <w:p w:rsidR="008A3B96" w:rsidRPr="005B7D66" w:rsidRDefault="008A3B96" w:rsidP="008A3B96">
            <w:pPr>
              <w:spacing w:line="300" w:lineRule="exact"/>
              <w:contextualSpacing/>
              <w:jc w:val="center"/>
              <w:rPr>
                <w:rFonts w:ascii="宋体" w:eastAsia="宋体" w:hAnsi="宋体" w:cs="宋体"/>
                <w:color w:val="000000" w:themeColor="text1"/>
                <w:sz w:val="18"/>
                <w:szCs w:val="18"/>
              </w:rPr>
            </w:pPr>
            <w:r w:rsidRPr="005B7D66">
              <w:rPr>
                <w:rFonts w:ascii="宋体" w:eastAsia="宋体" w:hAnsi="宋体" w:cs="宋体" w:hint="eastAsia"/>
                <w:color w:val="000000" w:themeColor="text1"/>
                <w:sz w:val="18"/>
                <w:szCs w:val="18"/>
              </w:rPr>
              <w:t>GB 8538-2016</w:t>
            </w:r>
          </w:p>
        </w:tc>
      </w:tr>
      <w:tr w:rsidR="008A3B96" w:rsidRPr="005B7D66" w:rsidTr="00E32247">
        <w:trPr>
          <w:jc w:val="center"/>
        </w:trPr>
        <w:tc>
          <w:tcPr>
            <w:tcW w:w="2518" w:type="dxa"/>
            <w:vAlign w:val="center"/>
          </w:tcPr>
          <w:p w:rsidR="008A3B96" w:rsidRPr="005B7D66" w:rsidRDefault="008A3B96" w:rsidP="00A54091">
            <w:pPr>
              <w:spacing w:line="300" w:lineRule="exact"/>
              <w:contextualSpacing/>
              <w:rPr>
                <w:rFonts w:ascii="宋体" w:eastAsia="宋体" w:hAnsi="宋体" w:cs="宋体"/>
                <w:color w:val="000000" w:themeColor="text1"/>
                <w:sz w:val="18"/>
                <w:szCs w:val="18"/>
              </w:rPr>
            </w:pPr>
            <w:r w:rsidRPr="005B7D66">
              <w:rPr>
                <w:rFonts w:ascii="宋体" w:eastAsia="宋体" w:hAnsi="宋体" w:cs="宋体" w:hint="eastAsia"/>
                <w:color w:val="000000" w:themeColor="text1"/>
                <w:sz w:val="18"/>
                <w:szCs w:val="18"/>
              </w:rPr>
              <w:t>锶/(mg/L)              ≥</w:t>
            </w:r>
          </w:p>
        </w:tc>
        <w:tc>
          <w:tcPr>
            <w:tcW w:w="4810" w:type="dxa"/>
            <w:vAlign w:val="center"/>
          </w:tcPr>
          <w:p w:rsidR="007F30D1" w:rsidRPr="005B7D66" w:rsidRDefault="008A3B96" w:rsidP="008F6176">
            <w:pPr>
              <w:spacing w:line="300" w:lineRule="exact"/>
              <w:contextualSpacing/>
              <w:jc w:val="center"/>
              <w:rPr>
                <w:rFonts w:ascii="宋体" w:eastAsia="宋体" w:hAnsi="宋体" w:cs="宋体"/>
                <w:color w:val="000000" w:themeColor="text1"/>
                <w:sz w:val="18"/>
                <w:szCs w:val="18"/>
              </w:rPr>
            </w:pPr>
            <w:r w:rsidRPr="005B7D66">
              <w:rPr>
                <w:rFonts w:ascii="宋体" w:eastAsia="宋体" w:hAnsi="宋体" w:cs="宋体" w:hint="eastAsia"/>
                <w:color w:val="000000" w:themeColor="text1"/>
                <w:sz w:val="18"/>
                <w:szCs w:val="18"/>
              </w:rPr>
              <w:t>0.20(含量在0.20 mg/L～0.40 mg/L时，</w:t>
            </w:r>
          </w:p>
          <w:p w:rsidR="008A3B96" w:rsidRPr="005B7D66" w:rsidRDefault="008A3B96" w:rsidP="008F6176">
            <w:pPr>
              <w:spacing w:line="300" w:lineRule="exact"/>
              <w:contextualSpacing/>
              <w:jc w:val="center"/>
              <w:rPr>
                <w:rFonts w:ascii="宋体" w:eastAsia="宋体" w:hAnsi="宋体" w:cs="宋体"/>
                <w:color w:val="000000" w:themeColor="text1"/>
                <w:sz w:val="18"/>
                <w:szCs w:val="18"/>
              </w:rPr>
            </w:pPr>
            <w:r w:rsidRPr="005B7D66">
              <w:rPr>
                <w:rFonts w:ascii="宋体" w:eastAsia="宋体" w:hAnsi="宋体" w:cs="宋体" w:hint="eastAsia"/>
                <w:color w:val="000000" w:themeColor="text1"/>
                <w:sz w:val="18"/>
                <w:szCs w:val="18"/>
              </w:rPr>
              <w:t>水源水水温应在25℃以上)</w:t>
            </w:r>
          </w:p>
        </w:tc>
        <w:tc>
          <w:tcPr>
            <w:tcW w:w="1701" w:type="dxa"/>
            <w:vMerge/>
          </w:tcPr>
          <w:p w:rsidR="008A3B96" w:rsidRPr="005B7D66" w:rsidRDefault="008A3B96" w:rsidP="008F6176">
            <w:pPr>
              <w:spacing w:line="300" w:lineRule="exact"/>
              <w:contextualSpacing/>
              <w:jc w:val="center"/>
              <w:rPr>
                <w:rFonts w:ascii="宋体" w:eastAsia="宋体" w:hAnsi="宋体" w:cs="宋体"/>
                <w:color w:val="000000" w:themeColor="text1"/>
                <w:sz w:val="18"/>
                <w:szCs w:val="18"/>
              </w:rPr>
            </w:pPr>
          </w:p>
        </w:tc>
      </w:tr>
      <w:tr w:rsidR="008A3B96" w:rsidRPr="005B7D66" w:rsidTr="00E32247">
        <w:trPr>
          <w:jc w:val="center"/>
        </w:trPr>
        <w:tc>
          <w:tcPr>
            <w:tcW w:w="2518" w:type="dxa"/>
            <w:vAlign w:val="center"/>
          </w:tcPr>
          <w:p w:rsidR="008A3B96" w:rsidRPr="005B7D66" w:rsidRDefault="008A3B96" w:rsidP="00A54091">
            <w:pPr>
              <w:spacing w:line="300" w:lineRule="exact"/>
              <w:contextualSpacing/>
              <w:rPr>
                <w:rFonts w:ascii="宋体" w:eastAsia="宋体" w:hAnsi="宋体" w:cs="宋体"/>
                <w:color w:val="000000" w:themeColor="text1"/>
                <w:sz w:val="18"/>
                <w:szCs w:val="18"/>
              </w:rPr>
            </w:pPr>
            <w:r w:rsidRPr="005B7D66">
              <w:rPr>
                <w:rFonts w:ascii="宋体" w:eastAsia="宋体" w:hAnsi="宋体" w:cs="宋体" w:hint="eastAsia"/>
                <w:color w:val="000000" w:themeColor="text1"/>
                <w:sz w:val="18"/>
                <w:szCs w:val="18"/>
              </w:rPr>
              <w:t>锌/(mg/L)              ≥</w:t>
            </w:r>
          </w:p>
        </w:tc>
        <w:tc>
          <w:tcPr>
            <w:tcW w:w="4810" w:type="dxa"/>
            <w:vAlign w:val="center"/>
          </w:tcPr>
          <w:p w:rsidR="008A3B96" w:rsidRPr="005B7D66" w:rsidRDefault="008A3B96" w:rsidP="008F6176">
            <w:pPr>
              <w:spacing w:line="300" w:lineRule="exact"/>
              <w:contextualSpacing/>
              <w:jc w:val="center"/>
              <w:rPr>
                <w:rFonts w:ascii="宋体" w:eastAsia="宋体" w:hAnsi="宋体" w:cs="宋体"/>
                <w:color w:val="000000" w:themeColor="text1"/>
                <w:sz w:val="18"/>
                <w:szCs w:val="18"/>
              </w:rPr>
            </w:pPr>
            <w:r w:rsidRPr="005B7D66">
              <w:rPr>
                <w:rFonts w:ascii="宋体" w:eastAsia="宋体" w:hAnsi="宋体" w:cs="宋体" w:hint="eastAsia"/>
                <w:color w:val="000000" w:themeColor="text1"/>
                <w:sz w:val="18"/>
                <w:szCs w:val="18"/>
              </w:rPr>
              <w:t>0.20</w:t>
            </w:r>
          </w:p>
        </w:tc>
        <w:tc>
          <w:tcPr>
            <w:tcW w:w="1701" w:type="dxa"/>
            <w:vMerge/>
          </w:tcPr>
          <w:p w:rsidR="008A3B96" w:rsidRPr="005B7D66" w:rsidRDefault="008A3B96" w:rsidP="008F6176">
            <w:pPr>
              <w:spacing w:line="300" w:lineRule="exact"/>
              <w:contextualSpacing/>
              <w:jc w:val="center"/>
              <w:rPr>
                <w:rFonts w:ascii="宋体" w:eastAsia="宋体" w:hAnsi="宋体" w:cs="宋体"/>
                <w:color w:val="000000" w:themeColor="text1"/>
                <w:sz w:val="18"/>
                <w:szCs w:val="18"/>
              </w:rPr>
            </w:pPr>
          </w:p>
        </w:tc>
      </w:tr>
      <w:tr w:rsidR="008A3B96" w:rsidRPr="005B7D66" w:rsidTr="00E32247">
        <w:trPr>
          <w:jc w:val="center"/>
        </w:trPr>
        <w:tc>
          <w:tcPr>
            <w:tcW w:w="2518" w:type="dxa"/>
            <w:vAlign w:val="center"/>
          </w:tcPr>
          <w:p w:rsidR="008A3B96" w:rsidRPr="005B7D66" w:rsidRDefault="008A3B96" w:rsidP="00A54091">
            <w:pPr>
              <w:spacing w:line="300" w:lineRule="exact"/>
              <w:contextualSpacing/>
              <w:rPr>
                <w:rFonts w:ascii="宋体" w:eastAsia="宋体" w:hAnsi="宋体" w:cs="宋体"/>
                <w:color w:val="000000" w:themeColor="text1"/>
                <w:sz w:val="18"/>
                <w:szCs w:val="18"/>
              </w:rPr>
            </w:pPr>
            <w:r w:rsidRPr="005B7D66">
              <w:rPr>
                <w:rFonts w:ascii="宋体" w:eastAsia="宋体" w:hAnsi="宋体" w:cs="宋体" w:hint="eastAsia"/>
                <w:color w:val="000000" w:themeColor="text1"/>
                <w:sz w:val="18"/>
                <w:szCs w:val="18"/>
              </w:rPr>
              <w:t>偏硅酸/(mg/L)          ≥</w:t>
            </w:r>
          </w:p>
        </w:tc>
        <w:tc>
          <w:tcPr>
            <w:tcW w:w="4810" w:type="dxa"/>
            <w:vAlign w:val="center"/>
          </w:tcPr>
          <w:p w:rsidR="007F30D1" w:rsidRPr="005B7D66" w:rsidRDefault="008A3B96" w:rsidP="008F6176">
            <w:pPr>
              <w:spacing w:line="300" w:lineRule="exact"/>
              <w:contextualSpacing/>
              <w:jc w:val="center"/>
              <w:rPr>
                <w:rFonts w:ascii="宋体" w:eastAsia="宋体" w:hAnsi="宋体" w:cs="宋体"/>
                <w:color w:val="000000" w:themeColor="text1"/>
                <w:sz w:val="18"/>
                <w:szCs w:val="18"/>
              </w:rPr>
            </w:pPr>
            <w:r w:rsidRPr="005B7D66">
              <w:rPr>
                <w:rFonts w:ascii="宋体" w:eastAsia="宋体" w:hAnsi="宋体" w:cs="宋体" w:hint="eastAsia"/>
                <w:color w:val="000000" w:themeColor="text1"/>
                <w:sz w:val="18"/>
                <w:szCs w:val="18"/>
              </w:rPr>
              <w:t>25.O(含量在25.0 mg/L～30.0 mg/L时，</w:t>
            </w:r>
          </w:p>
          <w:p w:rsidR="008A3B96" w:rsidRPr="005B7D66" w:rsidRDefault="008A3B96" w:rsidP="008F6176">
            <w:pPr>
              <w:spacing w:line="300" w:lineRule="exact"/>
              <w:contextualSpacing/>
              <w:jc w:val="center"/>
              <w:rPr>
                <w:rFonts w:ascii="宋体" w:eastAsia="宋体" w:hAnsi="宋体" w:cs="宋体"/>
                <w:color w:val="000000" w:themeColor="text1"/>
                <w:sz w:val="18"/>
                <w:szCs w:val="18"/>
              </w:rPr>
            </w:pPr>
            <w:r w:rsidRPr="005B7D66">
              <w:rPr>
                <w:rFonts w:ascii="宋体" w:eastAsia="宋体" w:hAnsi="宋体" w:cs="宋体" w:hint="eastAsia"/>
                <w:color w:val="000000" w:themeColor="text1"/>
                <w:sz w:val="18"/>
                <w:szCs w:val="18"/>
              </w:rPr>
              <w:t>水源水水温应在25℃以上)</w:t>
            </w:r>
          </w:p>
        </w:tc>
        <w:tc>
          <w:tcPr>
            <w:tcW w:w="1701" w:type="dxa"/>
            <w:vMerge/>
          </w:tcPr>
          <w:p w:rsidR="008A3B96" w:rsidRPr="005B7D66" w:rsidRDefault="008A3B96" w:rsidP="008F6176">
            <w:pPr>
              <w:spacing w:line="300" w:lineRule="exact"/>
              <w:contextualSpacing/>
              <w:jc w:val="center"/>
              <w:rPr>
                <w:rFonts w:ascii="宋体" w:eastAsia="宋体" w:hAnsi="宋体" w:cs="宋体"/>
                <w:color w:val="000000" w:themeColor="text1"/>
                <w:sz w:val="18"/>
                <w:szCs w:val="18"/>
              </w:rPr>
            </w:pPr>
          </w:p>
        </w:tc>
      </w:tr>
      <w:tr w:rsidR="008A3B96" w:rsidRPr="005B7D66" w:rsidTr="00E32247">
        <w:trPr>
          <w:jc w:val="center"/>
        </w:trPr>
        <w:tc>
          <w:tcPr>
            <w:tcW w:w="2518" w:type="dxa"/>
            <w:vAlign w:val="center"/>
          </w:tcPr>
          <w:p w:rsidR="008A3B96" w:rsidRPr="005B7D66" w:rsidRDefault="008A3B96" w:rsidP="00A54091">
            <w:pPr>
              <w:spacing w:line="300" w:lineRule="exact"/>
              <w:contextualSpacing/>
              <w:rPr>
                <w:rFonts w:ascii="宋体" w:eastAsia="宋体" w:hAnsi="宋体" w:cs="宋体"/>
                <w:color w:val="000000" w:themeColor="text1"/>
                <w:sz w:val="18"/>
                <w:szCs w:val="18"/>
              </w:rPr>
            </w:pPr>
            <w:r w:rsidRPr="005B7D66">
              <w:rPr>
                <w:rFonts w:ascii="宋体" w:eastAsia="宋体" w:hAnsi="宋体" w:cs="宋体" w:hint="eastAsia"/>
                <w:color w:val="000000" w:themeColor="text1"/>
                <w:sz w:val="18"/>
                <w:szCs w:val="18"/>
              </w:rPr>
              <w:t>硒/(mg/L)              ≥</w:t>
            </w:r>
          </w:p>
        </w:tc>
        <w:tc>
          <w:tcPr>
            <w:tcW w:w="4810" w:type="dxa"/>
            <w:vAlign w:val="center"/>
          </w:tcPr>
          <w:p w:rsidR="008A3B96" w:rsidRPr="005B7D66" w:rsidRDefault="008A3B96" w:rsidP="008F6176">
            <w:pPr>
              <w:spacing w:line="300" w:lineRule="exact"/>
              <w:contextualSpacing/>
              <w:jc w:val="center"/>
              <w:rPr>
                <w:rFonts w:ascii="宋体" w:eastAsia="宋体" w:hAnsi="宋体" w:cs="宋体"/>
                <w:color w:val="000000" w:themeColor="text1"/>
                <w:sz w:val="18"/>
                <w:szCs w:val="18"/>
              </w:rPr>
            </w:pPr>
            <w:r w:rsidRPr="005B7D66">
              <w:rPr>
                <w:rFonts w:ascii="宋体" w:eastAsia="宋体" w:hAnsi="宋体" w:cs="宋体" w:hint="eastAsia"/>
                <w:color w:val="000000" w:themeColor="text1"/>
                <w:sz w:val="18"/>
                <w:szCs w:val="18"/>
              </w:rPr>
              <w:t>0.Ol</w:t>
            </w:r>
          </w:p>
        </w:tc>
        <w:tc>
          <w:tcPr>
            <w:tcW w:w="1701" w:type="dxa"/>
            <w:vMerge/>
          </w:tcPr>
          <w:p w:rsidR="008A3B96" w:rsidRPr="005B7D66" w:rsidRDefault="008A3B96" w:rsidP="008F6176">
            <w:pPr>
              <w:spacing w:line="300" w:lineRule="exact"/>
              <w:contextualSpacing/>
              <w:jc w:val="center"/>
              <w:rPr>
                <w:rFonts w:ascii="宋体" w:eastAsia="宋体" w:hAnsi="宋体" w:cs="宋体"/>
                <w:color w:val="000000" w:themeColor="text1"/>
                <w:sz w:val="18"/>
                <w:szCs w:val="18"/>
              </w:rPr>
            </w:pPr>
          </w:p>
        </w:tc>
      </w:tr>
      <w:tr w:rsidR="008A3B96" w:rsidRPr="005B7D66" w:rsidTr="00E32247">
        <w:trPr>
          <w:jc w:val="center"/>
        </w:trPr>
        <w:tc>
          <w:tcPr>
            <w:tcW w:w="2518" w:type="dxa"/>
            <w:vAlign w:val="center"/>
          </w:tcPr>
          <w:p w:rsidR="008A3B96" w:rsidRPr="005B7D66" w:rsidRDefault="008A3B96" w:rsidP="00A54091">
            <w:pPr>
              <w:spacing w:line="300" w:lineRule="exact"/>
              <w:contextualSpacing/>
              <w:rPr>
                <w:rFonts w:ascii="宋体" w:eastAsia="宋体" w:hAnsi="宋体" w:cs="宋体"/>
                <w:color w:val="000000" w:themeColor="text1"/>
                <w:sz w:val="18"/>
                <w:szCs w:val="18"/>
              </w:rPr>
            </w:pPr>
            <w:r w:rsidRPr="005B7D66">
              <w:rPr>
                <w:rFonts w:ascii="宋体" w:eastAsia="宋体" w:hAnsi="宋体" w:cs="宋体" w:hint="eastAsia"/>
                <w:color w:val="000000" w:themeColor="text1"/>
                <w:sz w:val="18"/>
                <w:szCs w:val="18"/>
              </w:rPr>
              <w:t>游离二氧化碳/(mg/L)    ≥</w:t>
            </w:r>
          </w:p>
        </w:tc>
        <w:tc>
          <w:tcPr>
            <w:tcW w:w="4810" w:type="dxa"/>
            <w:vAlign w:val="center"/>
          </w:tcPr>
          <w:p w:rsidR="008A3B96" w:rsidRPr="005B7D66" w:rsidRDefault="008A3B96" w:rsidP="008F6176">
            <w:pPr>
              <w:spacing w:line="300" w:lineRule="exact"/>
              <w:contextualSpacing/>
              <w:jc w:val="center"/>
              <w:rPr>
                <w:rFonts w:ascii="宋体" w:eastAsia="宋体" w:hAnsi="宋体" w:cs="宋体"/>
                <w:color w:val="000000" w:themeColor="text1"/>
                <w:sz w:val="18"/>
                <w:szCs w:val="18"/>
              </w:rPr>
            </w:pPr>
            <w:r w:rsidRPr="005B7D66">
              <w:rPr>
                <w:rFonts w:ascii="宋体" w:eastAsia="宋体" w:hAnsi="宋体" w:cs="宋体" w:hint="eastAsia"/>
                <w:color w:val="000000" w:themeColor="text1"/>
                <w:sz w:val="18"/>
                <w:szCs w:val="18"/>
              </w:rPr>
              <w:t>250</w:t>
            </w:r>
          </w:p>
        </w:tc>
        <w:tc>
          <w:tcPr>
            <w:tcW w:w="1701" w:type="dxa"/>
            <w:vMerge/>
          </w:tcPr>
          <w:p w:rsidR="008A3B96" w:rsidRPr="005B7D66" w:rsidRDefault="008A3B96" w:rsidP="008F6176">
            <w:pPr>
              <w:spacing w:line="300" w:lineRule="exact"/>
              <w:contextualSpacing/>
              <w:jc w:val="center"/>
              <w:rPr>
                <w:rFonts w:ascii="宋体" w:eastAsia="宋体" w:hAnsi="宋体" w:cs="宋体"/>
                <w:color w:val="000000" w:themeColor="text1"/>
                <w:sz w:val="18"/>
                <w:szCs w:val="18"/>
              </w:rPr>
            </w:pPr>
          </w:p>
        </w:tc>
      </w:tr>
      <w:tr w:rsidR="008A3B96" w:rsidRPr="005B7D66" w:rsidTr="00E32247">
        <w:trPr>
          <w:jc w:val="center"/>
        </w:trPr>
        <w:tc>
          <w:tcPr>
            <w:tcW w:w="2518" w:type="dxa"/>
            <w:vAlign w:val="center"/>
          </w:tcPr>
          <w:p w:rsidR="008A3B96" w:rsidRPr="005B7D66" w:rsidRDefault="008A3B96" w:rsidP="00A54091">
            <w:pPr>
              <w:spacing w:line="300" w:lineRule="exact"/>
              <w:contextualSpacing/>
              <w:rPr>
                <w:rFonts w:ascii="宋体" w:eastAsia="宋体" w:hAnsi="宋体" w:cs="宋体"/>
                <w:color w:val="000000" w:themeColor="text1"/>
                <w:sz w:val="18"/>
                <w:szCs w:val="18"/>
              </w:rPr>
            </w:pPr>
            <w:r w:rsidRPr="005B7D66">
              <w:rPr>
                <w:rFonts w:ascii="宋体" w:eastAsia="宋体" w:hAnsi="宋体" w:cs="宋体" w:hint="eastAsia"/>
                <w:color w:val="000000" w:themeColor="text1"/>
                <w:sz w:val="18"/>
                <w:szCs w:val="18"/>
              </w:rPr>
              <w:t>溶解性总固体/(mg/L)    ≥</w:t>
            </w:r>
          </w:p>
        </w:tc>
        <w:tc>
          <w:tcPr>
            <w:tcW w:w="4810" w:type="dxa"/>
            <w:vAlign w:val="center"/>
          </w:tcPr>
          <w:p w:rsidR="008A3B96" w:rsidRPr="005B7D66" w:rsidRDefault="008A3B96" w:rsidP="008F6176">
            <w:pPr>
              <w:spacing w:line="300" w:lineRule="exact"/>
              <w:contextualSpacing/>
              <w:jc w:val="center"/>
              <w:rPr>
                <w:rFonts w:ascii="宋体" w:eastAsia="宋体" w:hAnsi="宋体" w:cs="宋体"/>
                <w:color w:val="000000" w:themeColor="text1"/>
                <w:sz w:val="18"/>
                <w:szCs w:val="18"/>
              </w:rPr>
            </w:pPr>
            <w:r w:rsidRPr="005B7D66">
              <w:rPr>
                <w:rFonts w:ascii="宋体" w:eastAsia="宋体" w:hAnsi="宋体" w:cs="宋体" w:hint="eastAsia"/>
                <w:color w:val="000000" w:themeColor="text1"/>
                <w:sz w:val="18"/>
                <w:szCs w:val="18"/>
              </w:rPr>
              <w:t>1 000</w:t>
            </w:r>
          </w:p>
        </w:tc>
        <w:tc>
          <w:tcPr>
            <w:tcW w:w="1701" w:type="dxa"/>
            <w:vMerge/>
          </w:tcPr>
          <w:p w:rsidR="008A3B96" w:rsidRPr="005B7D66" w:rsidRDefault="008A3B96" w:rsidP="008F6176">
            <w:pPr>
              <w:spacing w:line="300" w:lineRule="exact"/>
              <w:contextualSpacing/>
              <w:jc w:val="center"/>
              <w:rPr>
                <w:rFonts w:ascii="宋体" w:eastAsia="宋体" w:hAnsi="宋体" w:cs="宋体"/>
                <w:color w:val="000000" w:themeColor="text1"/>
                <w:sz w:val="18"/>
                <w:szCs w:val="18"/>
              </w:rPr>
            </w:pPr>
          </w:p>
        </w:tc>
      </w:tr>
    </w:tbl>
    <w:p w:rsidR="006F5B4A" w:rsidRPr="005B7D66" w:rsidRDefault="006F5B4A" w:rsidP="006F5B4A">
      <w:pPr>
        <w:spacing w:line="200" w:lineRule="exact"/>
        <w:ind w:firstLineChars="200" w:firstLine="480"/>
        <w:jc w:val="both"/>
        <w:rPr>
          <w:rFonts w:ascii="宋体" w:eastAsia="宋体" w:hAnsi="宋体"/>
          <w:color w:val="000000" w:themeColor="text1"/>
          <w:sz w:val="24"/>
          <w:szCs w:val="24"/>
        </w:rPr>
      </w:pPr>
    </w:p>
    <w:p w:rsidR="008A3B96" w:rsidRPr="005B7D66" w:rsidRDefault="008A3B96" w:rsidP="009C27F8">
      <w:pPr>
        <w:spacing w:line="400" w:lineRule="exact"/>
        <w:ind w:firstLineChars="200" w:firstLine="480"/>
        <w:contextualSpacing/>
        <w:jc w:val="both"/>
        <w:rPr>
          <w:rFonts w:ascii="宋体" w:eastAsia="宋体" w:hAnsi="宋体" w:cs="宋体"/>
          <w:color w:val="000000" w:themeColor="text1"/>
          <w:sz w:val="24"/>
          <w:szCs w:val="24"/>
        </w:rPr>
      </w:pPr>
      <w:r w:rsidRPr="005B7D66">
        <w:rPr>
          <w:rFonts w:ascii="宋体" w:eastAsia="宋体" w:hAnsi="宋体" w:hint="eastAsia"/>
          <w:color w:val="000000" w:themeColor="text1"/>
          <w:sz w:val="24"/>
          <w:szCs w:val="24"/>
        </w:rPr>
        <w:t>1</w:t>
      </w:r>
      <w:r w:rsidR="00F04D06" w:rsidRPr="005B7D66">
        <w:rPr>
          <w:rFonts w:ascii="宋体" w:eastAsia="宋体" w:hAnsi="宋体" w:hint="eastAsia"/>
          <w:color w:val="000000" w:themeColor="text1"/>
          <w:sz w:val="24"/>
          <w:szCs w:val="24"/>
        </w:rPr>
        <w:t>.</w:t>
      </w:r>
      <w:r w:rsidRPr="005B7D66">
        <w:rPr>
          <w:rFonts w:ascii="宋体" w:eastAsia="宋体" w:hAnsi="宋体" w:hint="eastAsia"/>
          <w:color w:val="000000" w:themeColor="text1"/>
          <w:sz w:val="24"/>
          <w:szCs w:val="24"/>
        </w:rPr>
        <w:t>2.2</w:t>
      </w:r>
      <w:r w:rsidRPr="005B7D66">
        <w:rPr>
          <w:rFonts w:ascii="宋体" w:eastAsia="宋体" w:hAnsi="宋体" w:cs="宋体" w:hint="eastAsia"/>
          <w:color w:val="000000" w:themeColor="text1"/>
          <w:sz w:val="24"/>
          <w:szCs w:val="24"/>
        </w:rPr>
        <w:t>限量指标</w:t>
      </w:r>
    </w:p>
    <w:p w:rsidR="00D334F7" w:rsidRPr="005B7D66" w:rsidRDefault="008A3B96" w:rsidP="009C27F8">
      <w:pPr>
        <w:spacing w:line="400" w:lineRule="exact"/>
        <w:ind w:firstLineChars="200" w:firstLine="480"/>
        <w:contextualSpacing/>
        <w:rPr>
          <w:rFonts w:ascii="宋体" w:eastAsia="宋体" w:hAnsi="宋体" w:cs="宋体"/>
          <w:color w:val="000000" w:themeColor="text1"/>
          <w:sz w:val="18"/>
          <w:szCs w:val="18"/>
        </w:rPr>
      </w:pPr>
      <w:r w:rsidRPr="005B7D66">
        <w:rPr>
          <w:rFonts w:ascii="宋体" w:eastAsia="宋体" w:hAnsi="宋体" w:cs="宋体" w:hint="eastAsia"/>
          <w:color w:val="000000" w:themeColor="text1"/>
          <w:sz w:val="24"/>
          <w:szCs w:val="24"/>
        </w:rPr>
        <w:t>限量指标应符合表3的规定。</w:t>
      </w:r>
    </w:p>
    <w:p w:rsidR="00D334F7" w:rsidRPr="005B7D66" w:rsidRDefault="00D334F7" w:rsidP="00D334F7">
      <w:pPr>
        <w:rPr>
          <w:rFonts w:ascii="宋体" w:eastAsia="宋体" w:hAnsi="宋体" w:cs="宋体"/>
          <w:color w:val="000000" w:themeColor="text1"/>
          <w:sz w:val="18"/>
          <w:szCs w:val="18"/>
        </w:rPr>
      </w:pPr>
    </w:p>
    <w:p w:rsidR="00330438" w:rsidRPr="005B7D66" w:rsidRDefault="00330438" w:rsidP="00330438">
      <w:pPr>
        <w:jc w:val="center"/>
        <w:rPr>
          <w:rFonts w:ascii="黑体" w:eastAsia="黑体" w:hAnsi="黑体"/>
          <w:color w:val="000000" w:themeColor="text1"/>
        </w:rPr>
      </w:pPr>
      <w:r w:rsidRPr="005B7D66">
        <w:rPr>
          <w:rFonts w:ascii="黑体" w:eastAsia="黑体" w:hAnsi="黑体" w:hint="eastAsia"/>
          <w:color w:val="000000" w:themeColor="text1"/>
        </w:rPr>
        <w:t>表3</w:t>
      </w:r>
      <w:r w:rsidR="008A3B96" w:rsidRPr="005B7D66">
        <w:rPr>
          <w:rFonts w:ascii="黑体" w:eastAsia="黑体" w:hAnsi="黑体" w:hint="eastAsia"/>
          <w:color w:val="000000" w:themeColor="text1"/>
        </w:rPr>
        <w:t xml:space="preserve">  </w:t>
      </w:r>
      <w:r w:rsidRPr="005B7D66">
        <w:rPr>
          <w:rFonts w:ascii="黑体" w:eastAsia="黑体" w:hAnsi="黑体" w:hint="eastAsia"/>
          <w:color w:val="000000" w:themeColor="text1"/>
        </w:rPr>
        <w:t>限量指标</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6"/>
        <w:gridCol w:w="3529"/>
        <w:gridCol w:w="2230"/>
      </w:tblGrid>
      <w:tr w:rsidR="008A3B96" w:rsidRPr="005B7D66" w:rsidTr="00E32247">
        <w:trPr>
          <w:jc w:val="center"/>
        </w:trPr>
        <w:tc>
          <w:tcPr>
            <w:tcW w:w="3196" w:type="dxa"/>
          </w:tcPr>
          <w:p w:rsidR="008A3B96" w:rsidRPr="005B7D66" w:rsidRDefault="008A3B96" w:rsidP="00C61813">
            <w:pPr>
              <w:spacing w:line="280" w:lineRule="exact"/>
              <w:contextualSpacing/>
              <w:jc w:val="center"/>
              <w:rPr>
                <w:rFonts w:eastAsia="宋体"/>
                <w:color w:val="000000" w:themeColor="text1"/>
              </w:rPr>
            </w:pPr>
            <w:r w:rsidRPr="005B7D66">
              <w:rPr>
                <w:rFonts w:ascii="宋体" w:eastAsia="宋体" w:hAnsi="宋体" w:cs="宋体" w:hint="eastAsia"/>
                <w:color w:val="000000" w:themeColor="text1"/>
                <w:sz w:val="18"/>
                <w:szCs w:val="18"/>
              </w:rPr>
              <w:t>项目</w:t>
            </w:r>
          </w:p>
        </w:tc>
        <w:tc>
          <w:tcPr>
            <w:tcW w:w="3529" w:type="dxa"/>
          </w:tcPr>
          <w:p w:rsidR="008A3B96" w:rsidRPr="005B7D66" w:rsidRDefault="008A3B96" w:rsidP="00C61813">
            <w:pPr>
              <w:spacing w:line="280" w:lineRule="exact"/>
              <w:contextualSpacing/>
              <w:jc w:val="center"/>
              <w:rPr>
                <w:rFonts w:eastAsia="宋体"/>
                <w:color w:val="000000" w:themeColor="text1"/>
              </w:rPr>
            </w:pPr>
            <w:r w:rsidRPr="005B7D66">
              <w:rPr>
                <w:rFonts w:ascii="宋体" w:eastAsia="宋体" w:hAnsi="宋体" w:cs="宋体" w:hint="eastAsia"/>
                <w:color w:val="000000" w:themeColor="text1"/>
                <w:sz w:val="18"/>
                <w:szCs w:val="18"/>
              </w:rPr>
              <w:t>要求</w:t>
            </w:r>
          </w:p>
        </w:tc>
        <w:tc>
          <w:tcPr>
            <w:tcW w:w="2230" w:type="dxa"/>
          </w:tcPr>
          <w:p w:rsidR="008A3B96" w:rsidRPr="005B7D66" w:rsidRDefault="007F30D1" w:rsidP="008F6176">
            <w:pPr>
              <w:spacing w:line="280" w:lineRule="exact"/>
              <w:contextualSpacing/>
              <w:jc w:val="center"/>
              <w:rPr>
                <w:rFonts w:ascii="宋体" w:eastAsia="宋体" w:hAnsi="宋体" w:cs="宋体"/>
                <w:color w:val="000000" w:themeColor="text1"/>
                <w:sz w:val="18"/>
                <w:szCs w:val="18"/>
              </w:rPr>
            </w:pPr>
            <w:r w:rsidRPr="005B7D66">
              <w:rPr>
                <w:rFonts w:ascii="宋体" w:eastAsia="宋体" w:hAnsi="宋体" w:cs="宋体" w:hint="eastAsia"/>
                <w:color w:val="000000" w:themeColor="text1"/>
                <w:sz w:val="18"/>
                <w:szCs w:val="18"/>
              </w:rPr>
              <w:t>检验方法</w:t>
            </w:r>
          </w:p>
        </w:tc>
      </w:tr>
      <w:tr w:rsidR="007F30D1" w:rsidRPr="005B7D66" w:rsidTr="00E32247">
        <w:trPr>
          <w:jc w:val="center"/>
        </w:trPr>
        <w:tc>
          <w:tcPr>
            <w:tcW w:w="3196" w:type="dxa"/>
            <w:vAlign w:val="center"/>
          </w:tcPr>
          <w:p w:rsidR="007F30D1" w:rsidRPr="005B7D66" w:rsidRDefault="007F30D1" w:rsidP="008A3B96">
            <w:pPr>
              <w:spacing w:line="280" w:lineRule="exact"/>
              <w:contextualSpacing/>
              <w:rPr>
                <w:rFonts w:ascii="宋体" w:eastAsia="宋体" w:hAnsi="宋体" w:cs="宋体"/>
                <w:color w:val="000000" w:themeColor="text1"/>
                <w:sz w:val="18"/>
                <w:szCs w:val="18"/>
              </w:rPr>
            </w:pPr>
            <w:r w:rsidRPr="005B7D66">
              <w:rPr>
                <w:rFonts w:ascii="宋体" w:eastAsia="宋体" w:hAnsi="宋体" w:cs="宋体" w:hint="eastAsia"/>
                <w:color w:val="000000" w:themeColor="text1"/>
                <w:sz w:val="18"/>
                <w:szCs w:val="18"/>
              </w:rPr>
              <w:t xml:space="preserve">硒/(mg/L) </w:t>
            </w:r>
          </w:p>
        </w:tc>
        <w:tc>
          <w:tcPr>
            <w:tcW w:w="3529" w:type="dxa"/>
            <w:vAlign w:val="center"/>
          </w:tcPr>
          <w:p w:rsidR="007F30D1" w:rsidRPr="005B7D66" w:rsidRDefault="007F30D1" w:rsidP="008F6176">
            <w:pPr>
              <w:spacing w:line="280" w:lineRule="exact"/>
              <w:contextualSpacing/>
              <w:jc w:val="center"/>
              <w:rPr>
                <w:rFonts w:ascii="宋体" w:eastAsia="宋体" w:hAnsi="宋体" w:cs="宋体"/>
                <w:color w:val="000000" w:themeColor="text1"/>
                <w:sz w:val="18"/>
                <w:szCs w:val="18"/>
              </w:rPr>
            </w:pPr>
            <w:r w:rsidRPr="005B7D66">
              <w:rPr>
                <w:rFonts w:ascii="宋体" w:eastAsia="宋体" w:hAnsi="宋体" w:cs="宋体" w:hint="eastAsia"/>
                <w:color w:val="000000" w:themeColor="text1"/>
                <w:sz w:val="18"/>
                <w:szCs w:val="18"/>
              </w:rPr>
              <w:t>0.05</w:t>
            </w:r>
          </w:p>
        </w:tc>
        <w:tc>
          <w:tcPr>
            <w:tcW w:w="2230" w:type="dxa"/>
            <w:vMerge w:val="restart"/>
            <w:vAlign w:val="center"/>
          </w:tcPr>
          <w:p w:rsidR="007F30D1" w:rsidRPr="005B7D66" w:rsidRDefault="007F30D1" w:rsidP="007F30D1">
            <w:pPr>
              <w:spacing w:line="280" w:lineRule="exact"/>
              <w:contextualSpacing/>
              <w:jc w:val="center"/>
              <w:rPr>
                <w:rFonts w:ascii="宋体" w:eastAsia="宋体" w:hAnsi="宋体" w:cs="宋体"/>
                <w:color w:val="000000" w:themeColor="text1"/>
                <w:sz w:val="18"/>
                <w:szCs w:val="18"/>
              </w:rPr>
            </w:pPr>
            <w:r w:rsidRPr="005B7D66">
              <w:rPr>
                <w:rFonts w:ascii="宋体" w:eastAsia="宋体" w:hAnsi="宋体" w:cs="宋体" w:hint="eastAsia"/>
                <w:color w:val="000000" w:themeColor="text1"/>
                <w:sz w:val="18"/>
                <w:szCs w:val="18"/>
              </w:rPr>
              <w:t>GB 8538-2016</w:t>
            </w:r>
          </w:p>
        </w:tc>
      </w:tr>
      <w:tr w:rsidR="007F30D1" w:rsidRPr="005B7D66" w:rsidTr="00E32247">
        <w:trPr>
          <w:jc w:val="center"/>
        </w:trPr>
        <w:tc>
          <w:tcPr>
            <w:tcW w:w="3196" w:type="dxa"/>
            <w:vAlign w:val="center"/>
          </w:tcPr>
          <w:p w:rsidR="007F30D1" w:rsidRPr="005B7D66" w:rsidRDefault="007F30D1" w:rsidP="008A3B96">
            <w:pPr>
              <w:spacing w:line="280" w:lineRule="exact"/>
              <w:contextualSpacing/>
              <w:rPr>
                <w:rFonts w:ascii="宋体" w:eastAsia="宋体" w:hAnsi="宋体" w:cs="宋体"/>
                <w:color w:val="000000" w:themeColor="text1"/>
                <w:sz w:val="18"/>
                <w:szCs w:val="18"/>
              </w:rPr>
            </w:pPr>
            <w:r w:rsidRPr="005B7D66">
              <w:rPr>
                <w:rFonts w:ascii="宋体" w:eastAsia="宋体" w:hAnsi="宋体" w:cs="宋体" w:hint="eastAsia"/>
                <w:color w:val="000000" w:themeColor="text1"/>
                <w:sz w:val="18"/>
                <w:szCs w:val="18"/>
              </w:rPr>
              <w:t xml:space="preserve">锑/(mg/L) </w:t>
            </w:r>
          </w:p>
        </w:tc>
        <w:tc>
          <w:tcPr>
            <w:tcW w:w="3529" w:type="dxa"/>
            <w:vAlign w:val="center"/>
          </w:tcPr>
          <w:p w:rsidR="007F30D1" w:rsidRPr="005B7D66" w:rsidRDefault="007F30D1" w:rsidP="008F6176">
            <w:pPr>
              <w:spacing w:line="280" w:lineRule="exact"/>
              <w:contextualSpacing/>
              <w:jc w:val="center"/>
              <w:rPr>
                <w:rFonts w:ascii="宋体" w:eastAsia="宋体" w:hAnsi="宋体" w:cs="宋体"/>
                <w:color w:val="000000" w:themeColor="text1"/>
                <w:sz w:val="18"/>
                <w:szCs w:val="18"/>
              </w:rPr>
            </w:pPr>
            <w:r w:rsidRPr="005B7D66">
              <w:rPr>
                <w:rFonts w:ascii="宋体" w:eastAsia="宋体" w:hAnsi="宋体" w:cs="宋体" w:hint="eastAsia"/>
                <w:color w:val="000000" w:themeColor="text1"/>
                <w:sz w:val="18"/>
                <w:szCs w:val="18"/>
              </w:rPr>
              <w:t>0.005</w:t>
            </w:r>
          </w:p>
        </w:tc>
        <w:tc>
          <w:tcPr>
            <w:tcW w:w="2230" w:type="dxa"/>
            <w:vMerge/>
          </w:tcPr>
          <w:p w:rsidR="007F30D1" w:rsidRPr="005B7D66" w:rsidRDefault="007F30D1" w:rsidP="008F6176">
            <w:pPr>
              <w:spacing w:line="280" w:lineRule="exact"/>
              <w:contextualSpacing/>
              <w:jc w:val="center"/>
              <w:rPr>
                <w:rFonts w:ascii="宋体" w:eastAsia="宋体" w:hAnsi="宋体" w:cs="宋体"/>
                <w:color w:val="000000" w:themeColor="text1"/>
                <w:sz w:val="18"/>
                <w:szCs w:val="18"/>
              </w:rPr>
            </w:pPr>
          </w:p>
        </w:tc>
      </w:tr>
      <w:tr w:rsidR="007F30D1" w:rsidRPr="005B7D66" w:rsidTr="00E32247">
        <w:trPr>
          <w:jc w:val="center"/>
        </w:trPr>
        <w:tc>
          <w:tcPr>
            <w:tcW w:w="3196" w:type="dxa"/>
            <w:vAlign w:val="center"/>
          </w:tcPr>
          <w:p w:rsidR="007F30D1" w:rsidRPr="005B7D66" w:rsidRDefault="007F30D1" w:rsidP="008A3B96">
            <w:pPr>
              <w:spacing w:line="280" w:lineRule="exact"/>
              <w:contextualSpacing/>
              <w:rPr>
                <w:rFonts w:ascii="宋体" w:eastAsia="宋体" w:hAnsi="宋体" w:cs="宋体"/>
                <w:color w:val="000000" w:themeColor="text1"/>
                <w:sz w:val="18"/>
                <w:szCs w:val="18"/>
              </w:rPr>
            </w:pPr>
            <w:r w:rsidRPr="005B7D66">
              <w:rPr>
                <w:rFonts w:ascii="宋体" w:eastAsia="宋体" w:hAnsi="宋体" w:cs="宋体" w:hint="eastAsia"/>
                <w:color w:val="000000" w:themeColor="text1"/>
                <w:sz w:val="18"/>
                <w:szCs w:val="18"/>
              </w:rPr>
              <w:t>铜/(mg/L)</w:t>
            </w:r>
          </w:p>
        </w:tc>
        <w:tc>
          <w:tcPr>
            <w:tcW w:w="3529" w:type="dxa"/>
            <w:vAlign w:val="center"/>
          </w:tcPr>
          <w:p w:rsidR="007F30D1" w:rsidRPr="005B7D66" w:rsidRDefault="007F30D1" w:rsidP="008F6176">
            <w:pPr>
              <w:spacing w:line="280" w:lineRule="exact"/>
              <w:contextualSpacing/>
              <w:jc w:val="center"/>
              <w:rPr>
                <w:rFonts w:ascii="宋体" w:eastAsia="宋体" w:hAnsi="宋体" w:cs="宋体"/>
                <w:color w:val="000000" w:themeColor="text1"/>
                <w:sz w:val="18"/>
                <w:szCs w:val="18"/>
              </w:rPr>
            </w:pPr>
            <w:r w:rsidRPr="005B7D66">
              <w:rPr>
                <w:rFonts w:ascii="宋体" w:eastAsia="宋体" w:hAnsi="宋体" w:cs="宋体" w:hint="eastAsia"/>
                <w:color w:val="000000" w:themeColor="text1"/>
                <w:sz w:val="18"/>
                <w:szCs w:val="18"/>
              </w:rPr>
              <w:t>1.0</w:t>
            </w:r>
          </w:p>
        </w:tc>
        <w:tc>
          <w:tcPr>
            <w:tcW w:w="2230" w:type="dxa"/>
            <w:vMerge/>
          </w:tcPr>
          <w:p w:rsidR="007F30D1" w:rsidRPr="005B7D66" w:rsidRDefault="007F30D1" w:rsidP="008F6176">
            <w:pPr>
              <w:spacing w:line="280" w:lineRule="exact"/>
              <w:contextualSpacing/>
              <w:jc w:val="center"/>
              <w:rPr>
                <w:rFonts w:ascii="宋体" w:eastAsia="宋体" w:hAnsi="宋体" w:cs="宋体"/>
                <w:color w:val="000000" w:themeColor="text1"/>
                <w:sz w:val="18"/>
                <w:szCs w:val="18"/>
              </w:rPr>
            </w:pPr>
          </w:p>
        </w:tc>
      </w:tr>
      <w:tr w:rsidR="007F30D1" w:rsidRPr="005B7D66" w:rsidTr="00E32247">
        <w:trPr>
          <w:jc w:val="center"/>
        </w:trPr>
        <w:tc>
          <w:tcPr>
            <w:tcW w:w="3196" w:type="dxa"/>
            <w:vAlign w:val="center"/>
          </w:tcPr>
          <w:p w:rsidR="007F30D1" w:rsidRPr="005B7D66" w:rsidRDefault="007F30D1" w:rsidP="008A3B96">
            <w:pPr>
              <w:spacing w:line="280" w:lineRule="exact"/>
              <w:contextualSpacing/>
              <w:rPr>
                <w:rFonts w:ascii="宋体" w:eastAsia="宋体" w:hAnsi="宋体" w:cs="宋体"/>
                <w:color w:val="000000" w:themeColor="text1"/>
                <w:sz w:val="18"/>
                <w:szCs w:val="18"/>
              </w:rPr>
            </w:pPr>
            <w:r w:rsidRPr="005B7D66">
              <w:rPr>
                <w:rFonts w:ascii="宋体" w:eastAsia="宋体" w:hAnsi="宋体" w:cs="宋体" w:hint="eastAsia"/>
                <w:color w:val="000000" w:themeColor="text1"/>
                <w:sz w:val="18"/>
                <w:szCs w:val="18"/>
              </w:rPr>
              <w:t>钡/(mg/L)</w:t>
            </w:r>
          </w:p>
        </w:tc>
        <w:tc>
          <w:tcPr>
            <w:tcW w:w="3529" w:type="dxa"/>
            <w:vAlign w:val="center"/>
          </w:tcPr>
          <w:p w:rsidR="007F30D1" w:rsidRPr="005B7D66" w:rsidRDefault="007F30D1" w:rsidP="008F6176">
            <w:pPr>
              <w:spacing w:line="280" w:lineRule="exact"/>
              <w:contextualSpacing/>
              <w:jc w:val="center"/>
              <w:rPr>
                <w:rFonts w:ascii="宋体" w:eastAsia="宋体" w:hAnsi="宋体" w:cs="宋体"/>
                <w:color w:val="000000" w:themeColor="text1"/>
                <w:sz w:val="18"/>
                <w:szCs w:val="18"/>
              </w:rPr>
            </w:pPr>
            <w:r w:rsidRPr="005B7D66">
              <w:rPr>
                <w:rFonts w:ascii="宋体" w:eastAsia="宋体" w:hAnsi="宋体" w:cs="宋体" w:hint="eastAsia"/>
                <w:color w:val="000000" w:themeColor="text1"/>
                <w:sz w:val="18"/>
                <w:szCs w:val="18"/>
              </w:rPr>
              <w:t>0.7</w:t>
            </w:r>
          </w:p>
        </w:tc>
        <w:tc>
          <w:tcPr>
            <w:tcW w:w="2230" w:type="dxa"/>
            <w:vMerge/>
          </w:tcPr>
          <w:p w:rsidR="007F30D1" w:rsidRPr="005B7D66" w:rsidRDefault="007F30D1" w:rsidP="008F6176">
            <w:pPr>
              <w:spacing w:line="280" w:lineRule="exact"/>
              <w:contextualSpacing/>
              <w:jc w:val="center"/>
              <w:rPr>
                <w:rFonts w:ascii="宋体" w:eastAsia="宋体" w:hAnsi="宋体" w:cs="宋体"/>
                <w:color w:val="000000" w:themeColor="text1"/>
                <w:sz w:val="18"/>
                <w:szCs w:val="18"/>
              </w:rPr>
            </w:pPr>
          </w:p>
        </w:tc>
      </w:tr>
      <w:tr w:rsidR="007F30D1" w:rsidRPr="005B7D66" w:rsidTr="00E32247">
        <w:trPr>
          <w:jc w:val="center"/>
        </w:trPr>
        <w:tc>
          <w:tcPr>
            <w:tcW w:w="3196" w:type="dxa"/>
            <w:vAlign w:val="center"/>
          </w:tcPr>
          <w:p w:rsidR="007F30D1" w:rsidRPr="005B7D66" w:rsidRDefault="007F30D1" w:rsidP="008A3B96">
            <w:pPr>
              <w:spacing w:line="280" w:lineRule="exact"/>
              <w:contextualSpacing/>
              <w:rPr>
                <w:rFonts w:ascii="宋体" w:eastAsia="宋体" w:hAnsi="宋体" w:cs="宋体"/>
                <w:color w:val="000000" w:themeColor="text1"/>
                <w:sz w:val="18"/>
                <w:szCs w:val="18"/>
              </w:rPr>
            </w:pPr>
            <w:r w:rsidRPr="005B7D66">
              <w:rPr>
                <w:rFonts w:ascii="宋体" w:eastAsia="宋体" w:hAnsi="宋体" w:cs="宋体" w:hint="eastAsia"/>
                <w:color w:val="000000" w:themeColor="text1"/>
                <w:sz w:val="18"/>
                <w:szCs w:val="18"/>
              </w:rPr>
              <w:t>总铬/(mg/L)</w:t>
            </w:r>
          </w:p>
        </w:tc>
        <w:tc>
          <w:tcPr>
            <w:tcW w:w="3529" w:type="dxa"/>
            <w:vAlign w:val="center"/>
          </w:tcPr>
          <w:p w:rsidR="007F30D1" w:rsidRPr="005B7D66" w:rsidRDefault="007F30D1" w:rsidP="007F30D1">
            <w:pPr>
              <w:spacing w:line="280" w:lineRule="exact"/>
              <w:contextualSpacing/>
              <w:jc w:val="center"/>
              <w:rPr>
                <w:rFonts w:ascii="宋体" w:eastAsia="宋体" w:hAnsi="宋体" w:cs="宋体"/>
                <w:color w:val="000000" w:themeColor="text1"/>
                <w:sz w:val="18"/>
                <w:szCs w:val="18"/>
              </w:rPr>
            </w:pPr>
            <w:r w:rsidRPr="005B7D66">
              <w:rPr>
                <w:rFonts w:ascii="宋体" w:eastAsia="宋体" w:hAnsi="宋体" w:cs="宋体" w:hint="eastAsia"/>
                <w:color w:val="000000" w:themeColor="text1"/>
                <w:sz w:val="18"/>
                <w:szCs w:val="18"/>
              </w:rPr>
              <w:t>0.O5</w:t>
            </w:r>
          </w:p>
        </w:tc>
        <w:tc>
          <w:tcPr>
            <w:tcW w:w="2230" w:type="dxa"/>
            <w:vMerge/>
          </w:tcPr>
          <w:p w:rsidR="007F30D1" w:rsidRPr="005B7D66" w:rsidRDefault="007F30D1" w:rsidP="008F6176">
            <w:pPr>
              <w:spacing w:line="280" w:lineRule="exact"/>
              <w:contextualSpacing/>
              <w:jc w:val="center"/>
              <w:rPr>
                <w:rFonts w:ascii="宋体" w:eastAsia="宋体" w:hAnsi="宋体" w:cs="宋体"/>
                <w:color w:val="000000" w:themeColor="text1"/>
                <w:sz w:val="18"/>
                <w:szCs w:val="18"/>
              </w:rPr>
            </w:pPr>
          </w:p>
        </w:tc>
      </w:tr>
      <w:tr w:rsidR="007F30D1" w:rsidRPr="005B7D66" w:rsidTr="00E32247">
        <w:trPr>
          <w:jc w:val="center"/>
        </w:trPr>
        <w:tc>
          <w:tcPr>
            <w:tcW w:w="3196" w:type="dxa"/>
            <w:vAlign w:val="center"/>
          </w:tcPr>
          <w:p w:rsidR="007F30D1" w:rsidRPr="005B7D66" w:rsidRDefault="007F30D1" w:rsidP="007F30D1">
            <w:pPr>
              <w:spacing w:line="280" w:lineRule="exact"/>
              <w:contextualSpacing/>
              <w:rPr>
                <w:rFonts w:ascii="宋体" w:eastAsia="宋体" w:hAnsi="宋体" w:cs="宋体"/>
                <w:color w:val="000000" w:themeColor="text1"/>
                <w:sz w:val="18"/>
                <w:szCs w:val="18"/>
              </w:rPr>
            </w:pPr>
            <w:r w:rsidRPr="005B7D66">
              <w:rPr>
                <w:rFonts w:ascii="宋体" w:eastAsia="宋体" w:hAnsi="宋体" w:cs="宋体" w:hint="eastAsia"/>
                <w:color w:val="000000" w:themeColor="text1"/>
                <w:sz w:val="18"/>
                <w:szCs w:val="18"/>
              </w:rPr>
              <w:t>锰/(mg/L)</w:t>
            </w:r>
          </w:p>
        </w:tc>
        <w:tc>
          <w:tcPr>
            <w:tcW w:w="3529" w:type="dxa"/>
            <w:vAlign w:val="center"/>
          </w:tcPr>
          <w:p w:rsidR="007F30D1" w:rsidRPr="005B7D66" w:rsidRDefault="007F30D1" w:rsidP="008F6176">
            <w:pPr>
              <w:spacing w:line="280" w:lineRule="exact"/>
              <w:contextualSpacing/>
              <w:jc w:val="center"/>
              <w:rPr>
                <w:rFonts w:ascii="宋体" w:eastAsia="宋体" w:hAnsi="宋体" w:cs="宋体"/>
                <w:color w:val="000000" w:themeColor="text1"/>
                <w:sz w:val="18"/>
                <w:szCs w:val="18"/>
              </w:rPr>
            </w:pPr>
            <w:r w:rsidRPr="005B7D66">
              <w:rPr>
                <w:rFonts w:ascii="宋体" w:eastAsia="宋体" w:hAnsi="宋体" w:cs="宋体" w:hint="eastAsia"/>
                <w:color w:val="000000" w:themeColor="text1"/>
                <w:sz w:val="18"/>
                <w:szCs w:val="18"/>
              </w:rPr>
              <w:t>0.4</w:t>
            </w:r>
          </w:p>
        </w:tc>
        <w:tc>
          <w:tcPr>
            <w:tcW w:w="2230" w:type="dxa"/>
            <w:vMerge/>
          </w:tcPr>
          <w:p w:rsidR="007F30D1" w:rsidRPr="005B7D66" w:rsidRDefault="007F30D1" w:rsidP="008F6176">
            <w:pPr>
              <w:spacing w:line="280" w:lineRule="exact"/>
              <w:contextualSpacing/>
              <w:jc w:val="center"/>
              <w:rPr>
                <w:rFonts w:ascii="宋体" w:eastAsia="宋体" w:hAnsi="宋体" w:cs="宋体"/>
                <w:color w:val="000000" w:themeColor="text1"/>
                <w:sz w:val="18"/>
                <w:szCs w:val="18"/>
              </w:rPr>
            </w:pPr>
          </w:p>
        </w:tc>
      </w:tr>
      <w:tr w:rsidR="007F30D1" w:rsidRPr="005B7D66" w:rsidTr="00E32247">
        <w:trPr>
          <w:jc w:val="center"/>
        </w:trPr>
        <w:tc>
          <w:tcPr>
            <w:tcW w:w="3196" w:type="dxa"/>
            <w:vAlign w:val="center"/>
          </w:tcPr>
          <w:p w:rsidR="007F30D1" w:rsidRPr="005B7D66" w:rsidRDefault="007F30D1" w:rsidP="007F30D1">
            <w:pPr>
              <w:spacing w:line="280" w:lineRule="exact"/>
              <w:contextualSpacing/>
              <w:rPr>
                <w:rFonts w:ascii="宋体" w:eastAsia="宋体" w:hAnsi="宋体" w:cs="宋体"/>
                <w:color w:val="000000" w:themeColor="text1"/>
                <w:sz w:val="18"/>
                <w:szCs w:val="18"/>
              </w:rPr>
            </w:pPr>
            <w:r w:rsidRPr="005B7D66">
              <w:rPr>
                <w:rFonts w:ascii="宋体" w:eastAsia="宋体" w:hAnsi="宋体" w:cs="宋体" w:hint="eastAsia"/>
                <w:color w:val="000000" w:themeColor="text1"/>
                <w:sz w:val="18"/>
                <w:szCs w:val="18"/>
              </w:rPr>
              <w:t xml:space="preserve">镍/(mg/L) </w:t>
            </w:r>
          </w:p>
        </w:tc>
        <w:tc>
          <w:tcPr>
            <w:tcW w:w="3529" w:type="dxa"/>
            <w:vAlign w:val="center"/>
          </w:tcPr>
          <w:p w:rsidR="007F30D1" w:rsidRPr="005B7D66" w:rsidRDefault="007F30D1" w:rsidP="008F6176">
            <w:pPr>
              <w:spacing w:line="280" w:lineRule="exact"/>
              <w:contextualSpacing/>
              <w:jc w:val="center"/>
              <w:rPr>
                <w:rFonts w:ascii="宋体" w:eastAsia="宋体" w:hAnsi="宋体" w:cs="宋体"/>
                <w:color w:val="000000" w:themeColor="text1"/>
                <w:sz w:val="18"/>
                <w:szCs w:val="18"/>
              </w:rPr>
            </w:pPr>
            <w:r w:rsidRPr="005B7D66">
              <w:rPr>
                <w:rFonts w:ascii="宋体" w:eastAsia="宋体" w:hAnsi="宋体" w:cs="宋体" w:hint="eastAsia"/>
                <w:color w:val="000000" w:themeColor="text1"/>
                <w:sz w:val="18"/>
                <w:szCs w:val="18"/>
              </w:rPr>
              <w:t>0.02</w:t>
            </w:r>
          </w:p>
        </w:tc>
        <w:tc>
          <w:tcPr>
            <w:tcW w:w="2230" w:type="dxa"/>
            <w:vMerge/>
          </w:tcPr>
          <w:p w:rsidR="007F30D1" w:rsidRPr="005B7D66" w:rsidRDefault="007F30D1" w:rsidP="008F6176">
            <w:pPr>
              <w:spacing w:line="280" w:lineRule="exact"/>
              <w:contextualSpacing/>
              <w:jc w:val="center"/>
              <w:rPr>
                <w:rFonts w:ascii="宋体" w:eastAsia="宋体" w:hAnsi="宋体" w:cs="宋体"/>
                <w:color w:val="000000" w:themeColor="text1"/>
                <w:sz w:val="18"/>
                <w:szCs w:val="18"/>
              </w:rPr>
            </w:pPr>
          </w:p>
        </w:tc>
      </w:tr>
      <w:tr w:rsidR="007F30D1" w:rsidRPr="005B7D66" w:rsidTr="00E32247">
        <w:trPr>
          <w:jc w:val="center"/>
        </w:trPr>
        <w:tc>
          <w:tcPr>
            <w:tcW w:w="3196" w:type="dxa"/>
            <w:vAlign w:val="center"/>
          </w:tcPr>
          <w:p w:rsidR="007F30D1" w:rsidRPr="005B7D66" w:rsidRDefault="007F30D1" w:rsidP="002E1FFC">
            <w:pPr>
              <w:spacing w:line="280" w:lineRule="exact"/>
              <w:contextualSpacing/>
              <w:rPr>
                <w:rFonts w:ascii="宋体" w:eastAsia="宋体" w:hAnsi="宋体" w:cs="宋体"/>
                <w:color w:val="000000" w:themeColor="text1"/>
                <w:sz w:val="18"/>
                <w:szCs w:val="18"/>
              </w:rPr>
            </w:pPr>
            <w:r w:rsidRPr="005B7D66">
              <w:rPr>
                <w:rFonts w:ascii="宋体" w:eastAsia="宋体" w:hAnsi="宋体" w:cs="宋体" w:hint="eastAsia"/>
                <w:color w:val="000000" w:themeColor="text1"/>
                <w:sz w:val="18"/>
                <w:szCs w:val="18"/>
              </w:rPr>
              <w:t>银/(mg/L)</w:t>
            </w:r>
          </w:p>
        </w:tc>
        <w:tc>
          <w:tcPr>
            <w:tcW w:w="3529" w:type="dxa"/>
            <w:vAlign w:val="center"/>
          </w:tcPr>
          <w:p w:rsidR="007F30D1" w:rsidRPr="005B7D66" w:rsidRDefault="007F30D1" w:rsidP="008F6176">
            <w:pPr>
              <w:spacing w:line="280" w:lineRule="exact"/>
              <w:contextualSpacing/>
              <w:jc w:val="center"/>
              <w:rPr>
                <w:rFonts w:ascii="宋体" w:eastAsia="宋体" w:hAnsi="宋体" w:cs="宋体"/>
                <w:color w:val="000000" w:themeColor="text1"/>
                <w:sz w:val="18"/>
                <w:szCs w:val="18"/>
              </w:rPr>
            </w:pPr>
            <w:r w:rsidRPr="005B7D66">
              <w:rPr>
                <w:rFonts w:ascii="宋体" w:eastAsia="宋体" w:hAnsi="宋体" w:cs="宋体" w:hint="eastAsia"/>
                <w:color w:val="000000" w:themeColor="text1"/>
                <w:sz w:val="18"/>
                <w:szCs w:val="18"/>
              </w:rPr>
              <w:t>0.05</w:t>
            </w:r>
          </w:p>
        </w:tc>
        <w:tc>
          <w:tcPr>
            <w:tcW w:w="2230" w:type="dxa"/>
            <w:vMerge/>
          </w:tcPr>
          <w:p w:rsidR="007F30D1" w:rsidRPr="005B7D66" w:rsidRDefault="007F30D1" w:rsidP="008F6176">
            <w:pPr>
              <w:spacing w:line="280" w:lineRule="exact"/>
              <w:contextualSpacing/>
              <w:jc w:val="center"/>
              <w:rPr>
                <w:rFonts w:ascii="宋体" w:eastAsia="宋体" w:hAnsi="宋体" w:cs="宋体"/>
                <w:color w:val="000000" w:themeColor="text1"/>
                <w:sz w:val="18"/>
                <w:szCs w:val="18"/>
              </w:rPr>
            </w:pPr>
          </w:p>
        </w:tc>
      </w:tr>
    </w:tbl>
    <w:p w:rsidR="00330438" w:rsidRPr="005B7D66" w:rsidRDefault="00330438" w:rsidP="00330438">
      <w:pPr>
        <w:jc w:val="right"/>
        <w:rPr>
          <w:rFonts w:eastAsia="宋体"/>
          <w:color w:val="000000" w:themeColor="text1"/>
        </w:rPr>
      </w:pPr>
      <w:r w:rsidRPr="005B7D66">
        <w:rPr>
          <w:rFonts w:ascii="黑体" w:eastAsia="黑体" w:hAnsi="黑体"/>
          <w:color w:val="000000" w:themeColor="text1"/>
        </w:rPr>
        <w:br w:type="page"/>
      </w:r>
      <w:r w:rsidRPr="005B7D66">
        <w:rPr>
          <w:rFonts w:eastAsia="宋体" w:hint="eastAsia"/>
          <w:color w:val="000000" w:themeColor="text1"/>
        </w:rPr>
        <w:lastRenderedPageBreak/>
        <w:t>GB 8537-20</w:t>
      </w:r>
      <w:r w:rsidR="00C61813" w:rsidRPr="005B7D66">
        <w:rPr>
          <w:rFonts w:eastAsia="宋体" w:hint="eastAsia"/>
          <w:color w:val="000000" w:themeColor="text1"/>
        </w:rPr>
        <w:t>18</w:t>
      </w:r>
      <w:r w:rsidRPr="005B7D66">
        <w:rPr>
          <w:rFonts w:eastAsia="宋体" w:hint="eastAsia"/>
          <w:b/>
          <w:color w:val="000000" w:themeColor="text1"/>
        </w:rPr>
        <w:t xml:space="preserve"> </w:t>
      </w:r>
    </w:p>
    <w:p w:rsidR="00330438" w:rsidRPr="005B7D66" w:rsidRDefault="00330438" w:rsidP="00C17977">
      <w:pPr>
        <w:spacing w:line="320" w:lineRule="exact"/>
        <w:contextualSpacing/>
        <w:jc w:val="center"/>
        <w:rPr>
          <w:rFonts w:ascii="黑体" w:eastAsia="黑体" w:hAnsi="黑体"/>
          <w:color w:val="000000" w:themeColor="text1"/>
        </w:rPr>
      </w:pPr>
      <w:r w:rsidRPr="005B7D66">
        <w:rPr>
          <w:rFonts w:ascii="黑体" w:eastAsia="黑体" w:hAnsi="黑体" w:hint="eastAsia"/>
          <w:color w:val="000000" w:themeColor="text1"/>
        </w:rPr>
        <w:t>表3（续）</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3402"/>
        <w:gridCol w:w="2230"/>
      </w:tblGrid>
      <w:tr w:rsidR="00C61813" w:rsidRPr="005B7D66" w:rsidTr="00970626">
        <w:tc>
          <w:tcPr>
            <w:tcW w:w="3510" w:type="dxa"/>
          </w:tcPr>
          <w:p w:rsidR="00C61813" w:rsidRPr="005B7D66" w:rsidRDefault="00C61813" w:rsidP="00C61813">
            <w:pPr>
              <w:spacing w:line="280" w:lineRule="exact"/>
              <w:contextualSpacing/>
              <w:jc w:val="center"/>
              <w:rPr>
                <w:rFonts w:eastAsia="宋体"/>
                <w:color w:val="000000" w:themeColor="text1"/>
              </w:rPr>
            </w:pPr>
            <w:r w:rsidRPr="005B7D66">
              <w:rPr>
                <w:rFonts w:ascii="宋体" w:eastAsia="宋体" w:hAnsi="宋体" w:cs="宋体" w:hint="eastAsia"/>
                <w:color w:val="000000" w:themeColor="text1"/>
                <w:sz w:val="18"/>
                <w:szCs w:val="18"/>
              </w:rPr>
              <w:t>项目</w:t>
            </w:r>
          </w:p>
        </w:tc>
        <w:tc>
          <w:tcPr>
            <w:tcW w:w="3402" w:type="dxa"/>
          </w:tcPr>
          <w:p w:rsidR="00C61813" w:rsidRPr="005B7D66" w:rsidRDefault="00C61813" w:rsidP="00C61813">
            <w:pPr>
              <w:spacing w:line="280" w:lineRule="exact"/>
              <w:contextualSpacing/>
              <w:jc w:val="center"/>
              <w:rPr>
                <w:rFonts w:eastAsia="宋体"/>
                <w:color w:val="000000" w:themeColor="text1"/>
              </w:rPr>
            </w:pPr>
            <w:r w:rsidRPr="005B7D66">
              <w:rPr>
                <w:rFonts w:ascii="宋体" w:eastAsia="宋体" w:hAnsi="宋体" w:cs="宋体" w:hint="eastAsia"/>
                <w:color w:val="000000" w:themeColor="text1"/>
                <w:sz w:val="18"/>
                <w:szCs w:val="18"/>
              </w:rPr>
              <w:t>要求</w:t>
            </w:r>
          </w:p>
        </w:tc>
        <w:tc>
          <w:tcPr>
            <w:tcW w:w="2230" w:type="dxa"/>
          </w:tcPr>
          <w:p w:rsidR="00C61813" w:rsidRPr="005B7D66" w:rsidRDefault="00C61813" w:rsidP="00FE0DB7">
            <w:pPr>
              <w:spacing w:line="280" w:lineRule="exact"/>
              <w:contextualSpacing/>
              <w:jc w:val="center"/>
              <w:rPr>
                <w:rFonts w:ascii="宋体" w:eastAsia="宋体" w:hAnsi="宋体" w:cs="宋体"/>
                <w:color w:val="000000" w:themeColor="text1"/>
                <w:sz w:val="18"/>
                <w:szCs w:val="18"/>
              </w:rPr>
            </w:pPr>
            <w:r w:rsidRPr="005B7D66">
              <w:rPr>
                <w:rFonts w:ascii="宋体" w:eastAsia="宋体" w:hAnsi="宋体" w:cs="宋体" w:hint="eastAsia"/>
                <w:color w:val="000000" w:themeColor="text1"/>
                <w:sz w:val="18"/>
                <w:szCs w:val="18"/>
              </w:rPr>
              <w:t>检验方法</w:t>
            </w:r>
          </w:p>
        </w:tc>
      </w:tr>
      <w:tr w:rsidR="00C61813" w:rsidRPr="005B7D66" w:rsidTr="00970626">
        <w:tc>
          <w:tcPr>
            <w:tcW w:w="3510" w:type="dxa"/>
            <w:vAlign w:val="center"/>
          </w:tcPr>
          <w:p w:rsidR="00C61813" w:rsidRPr="005B7D66" w:rsidRDefault="00C61813" w:rsidP="00C61813">
            <w:pPr>
              <w:spacing w:line="280" w:lineRule="exact"/>
              <w:contextualSpacing/>
              <w:rPr>
                <w:rFonts w:ascii="宋体" w:eastAsia="宋体" w:hAnsi="宋体" w:cs="宋体"/>
                <w:color w:val="000000" w:themeColor="text1"/>
                <w:sz w:val="18"/>
                <w:szCs w:val="18"/>
              </w:rPr>
            </w:pPr>
            <w:r w:rsidRPr="005B7D66">
              <w:rPr>
                <w:rFonts w:ascii="宋体" w:eastAsia="宋体" w:hAnsi="宋体" w:cs="宋体" w:hint="eastAsia"/>
                <w:color w:val="000000" w:themeColor="text1"/>
                <w:sz w:val="18"/>
                <w:szCs w:val="18"/>
              </w:rPr>
              <w:t>溴酸盐/(mg/L)</w:t>
            </w:r>
          </w:p>
        </w:tc>
        <w:tc>
          <w:tcPr>
            <w:tcW w:w="3402" w:type="dxa"/>
            <w:vAlign w:val="center"/>
          </w:tcPr>
          <w:p w:rsidR="00C61813" w:rsidRPr="005B7D66" w:rsidRDefault="00C61813" w:rsidP="00FE0DB7">
            <w:pPr>
              <w:spacing w:line="280" w:lineRule="exact"/>
              <w:contextualSpacing/>
              <w:jc w:val="center"/>
              <w:rPr>
                <w:rFonts w:ascii="宋体" w:eastAsia="宋体" w:hAnsi="宋体" w:cs="宋体"/>
                <w:color w:val="000000" w:themeColor="text1"/>
                <w:sz w:val="18"/>
                <w:szCs w:val="18"/>
              </w:rPr>
            </w:pPr>
            <w:r w:rsidRPr="005B7D66">
              <w:rPr>
                <w:rFonts w:ascii="宋体" w:eastAsia="宋体" w:hAnsi="宋体" w:cs="宋体" w:hint="eastAsia"/>
                <w:color w:val="000000" w:themeColor="text1"/>
                <w:sz w:val="18"/>
                <w:szCs w:val="18"/>
              </w:rPr>
              <w:t>0.Ol</w:t>
            </w:r>
          </w:p>
        </w:tc>
        <w:tc>
          <w:tcPr>
            <w:tcW w:w="2230" w:type="dxa"/>
            <w:vMerge w:val="restart"/>
            <w:vAlign w:val="center"/>
          </w:tcPr>
          <w:p w:rsidR="00C61813" w:rsidRPr="005B7D66" w:rsidRDefault="00C61813" w:rsidP="00FE0DB7">
            <w:pPr>
              <w:spacing w:line="280" w:lineRule="exact"/>
              <w:contextualSpacing/>
              <w:jc w:val="center"/>
              <w:rPr>
                <w:rFonts w:ascii="宋体" w:eastAsia="宋体" w:hAnsi="宋体" w:cs="宋体"/>
                <w:color w:val="000000" w:themeColor="text1"/>
                <w:sz w:val="18"/>
                <w:szCs w:val="18"/>
              </w:rPr>
            </w:pPr>
            <w:r w:rsidRPr="005B7D66">
              <w:rPr>
                <w:rFonts w:ascii="宋体" w:eastAsia="宋体" w:hAnsi="宋体" w:cs="宋体" w:hint="eastAsia"/>
                <w:color w:val="000000" w:themeColor="text1"/>
                <w:sz w:val="18"/>
                <w:szCs w:val="18"/>
              </w:rPr>
              <w:t>GB 8538-2016</w:t>
            </w:r>
          </w:p>
        </w:tc>
      </w:tr>
      <w:tr w:rsidR="00C61813" w:rsidRPr="005B7D66" w:rsidTr="00970626">
        <w:tc>
          <w:tcPr>
            <w:tcW w:w="3510" w:type="dxa"/>
            <w:vAlign w:val="center"/>
          </w:tcPr>
          <w:p w:rsidR="00C61813" w:rsidRPr="005B7D66" w:rsidRDefault="00C61813" w:rsidP="00C61813">
            <w:pPr>
              <w:spacing w:line="280" w:lineRule="exact"/>
              <w:contextualSpacing/>
              <w:rPr>
                <w:rFonts w:ascii="宋体" w:eastAsia="宋体" w:hAnsi="宋体" w:cs="宋体"/>
                <w:color w:val="000000" w:themeColor="text1"/>
                <w:sz w:val="18"/>
                <w:szCs w:val="18"/>
              </w:rPr>
            </w:pPr>
            <w:r w:rsidRPr="005B7D66">
              <w:rPr>
                <w:rFonts w:ascii="宋体" w:eastAsia="宋体" w:hAnsi="宋体" w:cs="宋体" w:hint="eastAsia"/>
                <w:color w:val="000000" w:themeColor="text1"/>
                <w:sz w:val="18"/>
                <w:szCs w:val="18"/>
              </w:rPr>
              <w:t xml:space="preserve">硼酸盐(以B计) /(mg/L) </w:t>
            </w:r>
          </w:p>
        </w:tc>
        <w:tc>
          <w:tcPr>
            <w:tcW w:w="3402" w:type="dxa"/>
            <w:vAlign w:val="center"/>
          </w:tcPr>
          <w:p w:rsidR="00C61813" w:rsidRPr="005B7D66" w:rsidRDefault="00C61813" w:rsidP="00FE0DB7">
            <w:pPr>
              <w:spacing w:line="280" w:lineRule="exact"/>
              <w:contextualSpacing/>
              <w:jc w:val="center"/>
              <w:rPr>
                <w:rFonts w:ascii="宋体" w:eastAsia="宋体" w:hAnsi="宋体" w:cs="宋体"/>
                <w:color w:val="000000" w:themeColor="text1"/>
                <w:sz w:val="18"/>
                <w:szCs w:val="18"/>
              </w:rPr>
            </w:pPr>
            <w:r w:rsidRPr="005B7D66">
              <w:rPr>
                <w:rFonts w:ascii="宋体" w:eastAsia="宋体" w:hAnsi="宋体" w:cs="宋体" w:hint="eastAsia"/>
                <w:color w:val="000000" w:themeColor="text1"/>
                <w:sz w:val="18"/>
                <w:szCs w:val="18"/>
              </w:rPr>
              <w:t>5</w:t>
            </w:r>
          </w:p>
        </w:tc>
        <w:tc>
          <w:tcPr>
            <w:tcW w:w="2230" w:type="dxa"/>
            <w:vMerge/>
          </w:tcPr>
          <w:p w:rsidR="00C61813" w:rsidRPr="005B7D66" w:rsidRDefault="00C61813" w:rsidP="00FE0DB7">
            <w:pPr>
              <w:spacing w:line="280" w:lineRule="exact"/>
              <w:contextualSpacing/>
              <w:jc w:val="center"/>
              <w:rPr>
                <w:rFonts w:ascii="宋体" w:eastAsia="宋体" w:hAnsi="宋体" w:cs="宋体"/>
                <w:color w:val="000000" w:themeColor="text1"/>
                <w:sz w:val="18"/>
                <w:szCs w:val="18"/>
              </w:rPr>
            </w:pPr>
          </w:p>
        </w:tc>
      </w:tr>
      <w:tr w:rsidR="002E0FD8" w:rsidRPr="005B7D66" w:rsidTr="00970626">
        <w:tc>
          <w:tcPr>
            <w:tcW w:w="3510" w:type="dxa"/>
            <w:vAlign w:val="center"/>
          </w:tcPr>
          <w:p w:rsidR="002E0FD8" w:rsidRPr="005B7D66" w:rsidRDefault="002E0FD8" w:rsidP="00FE0DB7">
            <w:pPr>
              <w:spacing w:line="320" w:lineRule="exact"/>
              <w:contextualSpacing/>
              <w:rPr>
                <w:rFonts w:ascii="宋体" w:eastAsia="宋体" w:hAnsi="宋体" w:cs="宋体"/>
                <w:color w:val="000000" w:themeColor="text1"/>
                <w:sz w:val="18"/>
                <w:szCs w:val="18"/>
              </w:rPr>
            </w:pPr>
            <w:r w:rsidRPr="005B7D66">
              <w:rPr>
                <w:rFonts w:ascii="宋体" w:eastAsia="宋体" w:hAnsi="宋体" w:cs="宋体" w:hint="eastAsia"/>
                <w:color w:val="000000" w:themeColor="text1"/>
                <w:sz w:val="18"/>
                <w:szCs w:val="18"/>
              </w:rPr>
              <w:t>氟化物(以F</w:t>
            </w:r>
            <w:r w:rsidRPr="005B7D66">
              <w:rPr>
                <w:rFonts w:ascii="宋体" w:eastAsia="宋体" w:hAnsi="宋体" w:cs="宋体" w:hint="eastAsia"/>
                <w:color w:val="000000" w:themeColor="text1"/>
                <w:sz w:val="18"/>
                <w:szCs w:val="18"/>
                <w:vertAlign w:val="superscript"/>
              </w:rPr>
              <w:t>一</w:t>
            </w:r>
            <w:r w:rsidRPr="005B7D66">
              <w:rPr>
                <w:rFonts w:ascii="宋体" w:eastAsia="宋体" w:hAnsi="宋体" w:cs="宋体" w:hint="eastAsia"/>
                <w:color w:val="000000" w:themeColor="text1"/>
                <w:sz w:val="18"/>
                <w:szCs w:val="18"/>
              </w:rPr>
              <w:t xml:space="preserve">计)/(mg/L) </w:t>
            </w:r>
          </w:p>
        </w:tc>
        <w:tc>
          <w:tcPr>
            <w:tcW w:w="3402" w:type="dxa"/>
            <w:vAlign w:val="center"/>
          </w:tcPr>
          <w:p w:rsidR="002E0FD8" w:rsidRPr="005B7D66" w:rsidRDefault="002E0FD8" w:rsidP="00FE0DB7">
            <w:pPr>
              <w:spacing w:line="320" w:lineRule="exact"/>
              <w:contextualSpacing/>
              <w:jc w:val="center"/>
              <w:rPr>
                <w:rFonts w:ascii="宋体" w:eastAsia="宋体" w:hAnsi="宋体" w:cs="宋体"/>
                <w:color w:val="000000" w:themeColor="text1"/>
                <w:sz w:val="18"/>
                <w:szCs w:val="18"/>
              </w:rPr>
            </w:pPr>
            <w:r w:rsidRPr="005B7D66">
              <w:rPr>
                <w:rFonts w:ascii="宋体" w:eastAsia="宋体" w:hAnsi="宋体" w:cs="宋体" w:hint="eastAsia"/>
                <w:color w:val="000000" w:themeColor="text1"/>
                <w:sz w:val="18"/>
                <w:szCs w:val="18"/>
              </w:rPr>
              <w:t>1.5</w:t>
            </w:r>
          </w:p>
        </w:tc>
        <w:tc>
          <w:tcPr>
            <w:tcW w:w="2230" w:type="dxa"/>
            <w:vMerge/>
          </w:tcPr>
          <w:p w:rsidR="002E0FD8" w:rsidRPr="005B7D66" w:rsidRDefault="002E0FD8" w:rsidP="00FE0DB7">
            <w:pPr>
              <w:spacing w:line="280" w:lineRule="exact"/>
              <w:contextualSpacing/>
              <w:jc w:val="center"/>
              <w:rPr>
                <w:rFonts w:ascii="宋体" w:eastAsia="宋体" w:hAnsi="宋体" w:cs="宋体"/>
                <w:color w:val="000000" w:themeColor="text1"/>
                <w:sz w:val="18"/>
                <w:szCs w:val="18"/>
              </w:rPr>
            </w:pPr>
          </w:p>
        </w:tc>
      </w:tr>
      <w:tr w:rsidR="002E0FD8" w:rsidRPr="005B7D66" w:rsidTr="00970626">
        <w:tc>
          <w:tcPr>
            <w:tcW w:w="3510" w:type="dxa"/>
            <w:vAlign w:val="center"/>
          </w:tcPr>
          <w:p w:rsidR="002E0FD8" w:rsidRPr="005B7D66" w:rsidRDefault="002E0FD8" w:rsidP="00FE0DB7">
            <w:pPr>
              <w:spacing w:line="320" w:lineRule="exact"/>
              <w:contextualSpacing/>
              <w:rPr>
                <w:rFonts w:ascii="宋体" w:eastAsia="宋体" w:hAnsi="宋体" w:cs="宋体"/>
                <w:color w:val="000000" w:themeColor="text1"/>
                <w:sz w:val="18"/>
                <w:szCs w:val="18"/>
              </w:rPr>
            </w:pPr>
            <w:r w:rsidRPr="005B7D66">
              <w:rPr>
                <w:rFonts w:ascii="宋体" w:eastAsia="宋体" w:hAnsi="宋体" w:cs="宋体" w:hint="eastAsia"/>
                <w:color w:val="000000" w:themeColor="text1"/>
                <w:sz w:val="18"/>
                <w:szCs w:val="18"/>
              </w:rPr>
              <w:t>耗氧量(以O</w:t>
            </w:r>
            <w:r w:rsidRPr="005B7D66">
              <w:rPr>
                <w:rFonts w:ascii="宋体" w:eastAsia="宋体" w:hAnsi="宋体" w:cs="宋体" w:hint="eastAsia"/>
                <w:color w:val="000000" w:themeColor="text1"/>
                <w:sz w:val="18"/>
                <w:szCs w:val="18"/>
                <w:vertAlign w:val="subscript"/>
              </w:rPr>
              <w:t>2</w:t>
            </w:r>
            <w:r w:rsidRPr="005B7D66">
              <w:rPr>
                <w:rFonts w:ascii="宋体" w:eastAsia="宋体" w:hAnsi="宋体" w:cs="宋体" w:hint="eastAsia"/>
                <w:color w:val="000000" w:themeColor="text1"/>
                <w:sz w:val="18"/>
                <w:szCs w:val="18"/>
              </w:rPr>
              <w:t>计)/(mg/L)</w:t>
            </w:r>
          </w:p>
        </w:tc>
        <w:tc>
          <w:tcPr>
            <w:tcW w:w="3402" w:type="dxa"/>
            <w:vAlign w:val="center"/>
          </w:tcPr>
          <w:p w:rsidR="002E0FD8" w:rsidRPr="005B7D66" w:rsidRDefault="002E0FD8" w:rsidP="00FE0DB7">
            <w:pPr>
              <w:spacing w:line="320" w:lineRule="exact"/>
              <w:contextualSpacing/>
              <w:jc w:val="center"/>
              <w:rPr>
                <w:rFonts w:ascii="宋体" w:eastAsia="宋体" w:hAnsi="宋体" w:cs="宋体"/>
                <w:color w:val="000000" w:themeColor="text1"/>
                <w:sz w:val="18"/>
                <w:szCs w:val="18"/>
              </w:rPr>
            </w:pPr>
            <w:r w:rsidRPr="005B7D66">
              <w:rPr>
                <w:rFonts w:ascii="宋体" w:eastAsia="宋体" w:hAnsi="宋体" w:cs="宋体" w:hint="eastAsia"/>
                <w:color w:val="000000" w:themeColor="text1"/>
                <w:sz w:val="18"/>
                <w:szCs w:val="18"/>
              </w:rPr>
              <w:t>2.0</w:t>
            </w:r>
          </w:p>
        </w:tc>
        <w:tc>
          <w:tcPr>
            <w:tcW w:w="2230" w:type="dxa"/>
            <w:vMerge/>
          </w:tcPr>
          <w:p w:rsidR="002E0FD8" w:rsidRPr="005B7D66" w:rsidRDefault="002E0FD8" w:rsidP="00FE0DB7">
            <w:pPr>
              <w:spacing w:line="280" w:lineRule="exact"/>
              <w:contextualSpacing/>
              <w:jc w:val="center"/>
              <w:rPr>
                <w:rFonts w:ascii="宋体" w:eastAsia="宋体" w:hAnsi="宋体" w:cs="宋体"/>
                <w:color w:val="000000" w:themeColor="text1"/>
                <w:sz w:val="18"/>
                <w:szCs w:val="18"/>
              </w:rPr>
            </w:pPr>
          </w:p>
        </w:tc>
      </w:tr>
      <w:tr w:rsidR="002E0FD8" w:rsidRPr="005B7D66" w:rsidTr="00970626">
        <w:tc>
          <w:tcPr>
            <w:tcW w:w="3510" w:type="dxa"/>
            <w:vAlign w:val="center"/>
          </w:tcPr>
          <w:p w:rsidR="002E0FD8" w:rsidRPr="005B7D66" w:rsidRDefault="002E0FD8" w:rsidP="00FE0DB7">
            <w:pPr>
              <w:spacing w:line="320" w:lineRule="exact"/>
              <w:contextualSpacing/>
              <w:rPr>
                <w:rFonts w:ascii="宋体" w:eastAsia="宋体" w:hAnsi="宋体" w:cs="宋体"/>
                <w:color w:val="000000" w:themeColor="text1"/>
                <w:sz w:val="18"/>
                <w:szCs w:val="18"/>
              </w:rPr>
            </w:pPr>
            <w:r w:rsidRPr="005B7D66">
              <w:rPr>
                <w:rFonts w:ascii="宋体" w:eastAsia="宋体" w:hAnsi="宋体" w:cs="宋体" w:hint="eastAsia"/>
                <w:color w:val="000000" w:themeColor="text1"/>
                <w:sz w:val="18"/>
                <w:szCs w:val="18"/>
              </w:rPr>
              <w:t>挥发酚（以苯酚计）/(mg/L)</w:t>
            </w:r>
          </w:p>
        </w:tc>
        <w:tc>
          <w:tcPr>
            <w:tcW w:w="3402" w:type="dxa"/>
            <w:vAlign w:val="center"/>
          </w:tcPr>
          <w:p w:rsidR="002E0FD8" w:rsidRPr="005B7D66" w:rsidRDefault="002E0FD8" w:rsidP="00FE0DB7">
            <w:pPr>
              <w:spacing w:line="320" w:lineRule="exact"/>
              <w:contextualSpacing/>
              <w:jc w:val="center"/>
              <w:rPr>
                <w:rFonts w:ascii="宋体" w:eastAsia="宋体" w:hAnsi="宋体" w:cs="宋体"/>
                <w:color w:val="000000" w:themeColor="text1"/>
                <w:sz w:val="18"/>
                <w:szCs w:val="18"/>
              </w:rPr>
            </w:pPr>
            <w:r w:rsidRPr="005B7D66">
              <w:rPr>
                <w:rFonts w:ascii="宋体" w:eastAsia="宋体" w:hAnsi="宋体" w:cs="宋体" w:hint="eastAsia"/>
                <w:color w:val="000000" w:themeColor="text1"/>
                <w:sz w:val="18"/>
                <w:szCs w:val="18"/>
              </w:rPr>
              <w:t>0.002</w:t>
            </w:r>
          </w:p>
        </w:tc>
        <w:tc>
          <w:tcPr>
            <w:tcW w:w="2230" w:type="dxa"/>
            <w:vMerge/>
          </w:tcPr>
          <w:p w:rsidR="002E0FD8" w:rsidRPr="005B7D66" w:rsidRDefault="002E0FD8" w:rsidP="00FE0DB7">
            <w:pPr>
              <w:spacing w:line="280" w:lineRule="exact"/>
              <w:contextualSpacing/>
              <w:jc w:val="center"/>
              <w:rPr>
                <w:rFonts w:ascii="宋体" w:eastAsia="宋体" w:hAnsi="宋体" w:cs="宋体"/>
                <w:color w:val="000000" w:themeColor="text1"/>
                <w:sz w:val="18"/>
                <w:szCs w:val="18"/>
              </w:rPr>
            </w:pPr>
          </w:p>
        </w:tc>
      </w:tr>
      <w:tr w:rsidR="002E0FD8" w:rsidRPr="005B7D66" w:rsidTr="00970626">
        <w:tc>
          <w:tcPr>
            <w:tcW w:w="3510" w:type="dxa"/>
            <w:vAlign w:val="center"/>
          </w:tcPr>
          <w:p w:rsidR="002E0FD8" w:rsidRPr="005B7D66" w:rsidRDefault="002E0FD8" w:rsidP="00C61813">
            <w:pPr>
              <w:spacing w:line="320" w:lineRule="exact"/>
              <w:contextualSpacing/>
              <w:rPr>
                <w:rFonts w:ascii="宋体" w:eastAsia="宋体" w:hAnsi="宋体" w:cs="宋体"/>
                <w:color w:val="000000" w:themeColor="text1"/>
                <w:sz w:val="18"/>
                <w:szCs w:val="18"/>
              </w:rPr>
            </w:pPr>
            <w:r w:rsidRPr="005B7D66">
              <w:rPr>
                <w:rFonts w:ascii="宋体" w:eastAsia="宋体" w:hAnsi="宋体" w:cs="宋体" w:hint="eastAsia"/>
                <w:color w:val="000000" w:themeColor="text1"/>
                <w:sz w:val="18"/>
                <w:szCs w:val="18"/>
              </w:rPr>
              <w:t>氰化物（以CN</w:t>
            </w:r>
            <w:r w:rsidRPr="005B7D66">
              <w:rPr>
                <w:rFonts w:ascii="宋体" w:eastAsia="宋体" w:hAnsi="宋体" w:cs="宋体" w:hint="eastAsia"/>
                <w:color w:val="000000" w:themeColor="text1"/>
                <w:sz w:val="18"/>
                <w:szCs w:val="18"/>
                <w:vertAlign w:val="superscript"/>
              </w:rPr>
              <w:t>-</w:t>
            </w:r>
            <w:r w:rsidRPr="005B7D66">
              <w:rPr>
                <w:rFonts w:ascii="宋体" w:eastAsia="宋体" w:hAnsi="宋体" w:cs="宋体" w:hint="eastAsia"/>
                <w:color w:val="000000" w:themeColor="text1"/>
                <w:sz w:val="18"/>
                <w:szCs w:val="18"/>
              </w:rPr>
              <w:t>计）/(mg/L)</w:t>
            </w:r>
          </w:p>
        </w:tc>
        <w:tc>
          <w:tcPr>
            <w:tcW w:w="3402" w:type="dxa"/>
            <w:vAlign w:val="center"/>
          </w:tcPr>
          <w:p w:rsidR="002E0FD8" w:rsidRPr="005B7D66" w:rsidRDefault="002E0FD8" w:rsidP="002E0FD8">
            <w:pPr>
              <w:spacing w:line="320" w:lineRule="exact"/>
              <w:contextualSpacing/>
              <w:jc w:val="center"/>
              <w:rPr>
                <w:rFonts w:ascii="宋体" w:eastAsia="宋体" w:hAnsi="宋体" w:cs="宋体"/>
                <w:color w:val="000000" w:themeColor="text1"/>
                <w:sz w:val="18"/>
                <w:szCs w:val="18"/>
              </w:rPr>
            </w:pPr>
            <w:r w:rsidRPr="005B7D66">
              <w:rPr>
                <w:rFonts w:ascii="宋体" w:eastAsia="宋体" w:hAnsi="宋体" w:cs="宋体" w:hint="eastAsia"/>
                <w:color w:val="000000" w:themeColor="text1"/>
                <w:sz w:val="18"/>
                <w:szCs w:val="18"/>
              </w:rPr>
              <w:t>0.010</w:t>
            </w:r>
          </w:p>
        </w:tc>
        <w:tc>
          <w:tcPr>
            <w:tcW w:w="2230" w:type="dxa"/>
            <w:vMerge/>
          </w:tcPr>
          <w:p w:rsidR="002E0FD8" w:rsidRPr="005B7D66" w:rsidRDefault="002E0FD8" w:rsidP="00FE0DB7">
            <w:pPr>
              <w:spacing w:line="280" w:lineRule="exact"/>
              <w:contextualSpacing/>
              <w:jc w:val="center"/>
              <w:rPr>
                <w:rFonts w:ascii="宋体" w:eastAsia="宋体" w:hAnsi="宋体" w:cs="宋体"/>
                <w:color w:val="000000" w:themeColor="text1"/>
                <w:sz w:val="18"/>
                <w:szCs w:val="18"/>
              </w:rPr>
            </w:pPr>
          </w:p>
        </w:tc>
      </w:tr>
      <w:tr w:rsidR="002E0FD8" w:rsidRPr="005B7D66" w:rsidTr="00970626">
        <w:tc>
          <w:tcPr>
            <w:tcW w:w="3510" w:type="dxa"/>
            <w:vAlign w:val="center"/>
          </w:tcPr>
          <w:p w:rsidR="002E0FD8" w:rsidRPr="005B7D66" w:rsidRDefault="002E0FD8" w:rsidP="00FE0DB7">
            <w:pPr>
              <w:spacing w:line="280" w:lineRule="exact"/>
              <w:contextualSpacing/>
              <w:rPr>
                <w:rFonts w:ascii="宋体" w:eastAsia="宋体" w:hAnsi="宋体" w:cs="宋体"/>
                <w:color w:val="000000" w:themeColor="text1"/>
                <w:sz w:val="18"/>
                <w:szCs w:val="18"/>
              </w:rPr>
            </w:pPr>
            <w:r w:rsidRPr="005B7D66">
              <w:rPr>
                <w:rFonts w:ascii="宋体" w:eastAsia="宋体" w:hAnsi="宋体" w:cs="宋体" w:hint="eastAsia"/>
                <w:color w:val="000000" w:themeColor="text1"/>
                <w:sz w:val="18"/>
                <w:szCs w:val="18"/>
              </w:rPr>
              <w:t>矿物油/(mg/L)</w:t>
            </w:r>
          </w:p>
        </w:tc>
        <w:tc>
          <w:tcPr>
            <w:tcW w:w="3402" w:type="dxa"/>
            <w:vAlign w:val="center"/>
          </w:tcPr>
          <w:p w:rsidR="002E0FD8" w:rsidRPr="005B7D66" w:rsidRDefault="002E0FD8" w:rsidP="002E0FD8">
            <w:pPr>
              <w:spacing w:line="280" w:lineRule="exact"/>
              <w:contextualSpacing/>
              <w:jc w:val="center"/>
              <w:rPr>
                <w:rFonts w:ascii="宋体" w:eastAsia="宋体" w:hAnsi="宋体" w:cs="宋体"/>
                <w:color w:val="000000" w:themeColor="text1"/>
                <w:sz w:val="18"/>
                <w:szCs w:val="18"/>
              </w:rPr>
            </w:pPr>
            <w:r w:rsidRPr="005B7D66">
              <w:rPr>
                <w:rFonts w:ascii="宋体" w:eastAsia="宋体" w:hAnsi="宋体" w:cs="宋体" w:hint="eastAsia"/>
                <w:color w:val="000000" w:themeColor="text1"/>
                <w:sz w:val="18"/>
                <w:szCs w:val="18"/>
              </w:rPr>
              <w:t>0.05</w:t>
            </w:r>
          </w:p>
        </w:tc>
        <w:tc>
          <w:tcPr>
            <w:tcW w:w="2230" w:type="dxa"/>
            <w:vMerge/>
          </w:tcPr>
          <w:p w:rsidR="002E0FD8" w:rsidRPr="005B7D66" w:rsidRDefault="002E0FD8" w:rsidP="00FE0DB7">
            <w:pPr>
              <w:spacing w:line="280" w:lineRule="exact"/>
              <w:contextualSpacing/>
              <w:jc w:val="center"/>
              <w:rPr>
                <w:rFonts w:ascii="宋体" w:eastAsia="宋体" w:hAnsi="宋体" w:cs="宋体"/>
                <w:color w:val="000000" w:themeColor="text1"/>
                <w:sz w:val="18"/>
                <w:szCs w:val="18"/>
              </w:rPr>
            </w:pPr>
          </w:p>
        </w:tc>
      </w:tr>
      <w:tr w:rsidR="002E0FD8" w:rsidRPr="005B7D66" w:rsidTr="00970626">
        <w:tc>
          <w:tcPr>
            <w:tcW w:w="3510" w:type="dxa"/>
            <w:vAlign w:val="center"/>
          </w:tcPr>
          <w:p w:rsidR="002E0FD8" w:rsidRPr="005B7D66" w:rsidRDefault="002E0FD8" w:rsidP="00FE0DB7">
            <w:pPr>
              <w:spacing w:line="280" w:lineRule="exact"/>
              <w:contextualSpacing/>
              <w:rPr>
                <w:rFonts w:ascii="宋体" w:eastAsia="宋体" w:hAnsi="宋体" w:cs="宋体"/>
                <w:color w:val="000000" w:themeColor="text1"/>
                <w:sz w:val="18"/>
                <w:szCs w:val="18"/>
              </w:rPr>
            </w:pPr>
            <w:r w:rsidRPr="005B7D66">
              <w:rPr>
                <w:rFonts w:ascii="宋体" w:eastAsia="宋体" w:hAnsi="宋体" w:cs="宋体" w:hint="eastAsia"/>
                <w:color w:val="000000" w:themeColor="text1"/>
                <w:sz w:val="18"/>
                <w:szCs w:val="18"/>
              </w:rPr>
              <w:t>阴离子合成洗涤剂/(mg/L)</w:t>
            </w:r>
          </w:p>
        </w:tc>
        <w:tc>
          <w:tcPr>
            <w:tcW w:w="3402" w:type="dxa"/>
            <w:vAlign w:val="center"/>
          </w:tcPr>
          <w:p w:rsidR="002E0FD8" w:rsidRPr="005B7D66" w:rsidRDefault="002E0FD8" w:rsidP="00FE0DB7">
            <w:pPr>
              <w:spacing w:line="280" w:lineRule="exact"/>
              <w:contextualSpacing/>
              <w:jc w:val="center"/>
              <w:rPr>
                <w:rFonts w:ascii="宋体" w:eastAsia="宋体" w:hAnsi="宋体" w:cs="宋体"/>
                <w:color w:val="000000" w:themeColor="text1"/>
                <w:sz w:val="18"/>
                <w:szCs w:val="18"/>
              </w:rPr>
            </w:pPr>
            <w:r w:rsidRPr="005B7D66">
              <w:rPr>
                <w:rFonts w:ascii="宋体" w:eastAsia="宋体" w:hAnsi="宋体" w:cs="宋体" w:hint="eastAsia"/>
                <w:color w:val="000000" w:themeColor="text1"/>
                <w:sz w:val="18"/>
                <w:szCs w:val="18"/>
              </w:rPr>
              <w:t>0.3</w:t>
            </w:r>
          </w:p>
        </w:tc>
        <w:tc>
          <w:tcPr>
            <w:tcW w:w="2230" w:type="dxa"/>
            <w:vMerge/>
          </w:tcPr>
          <w:p w:rsidR="002E0FD8" w:rsidRPr="005B7D66" w:rsidRDefault="002E0FD8" w:rsidP="00FE0DB7">
            <w:pPr>
              <w:spacing w:line="280" w:lineRule="exact"/>
              <w:contextualSpacing/>
              <w:jc w:val="center"/>
              <w:rPr>
                <w:rFonts w:ascii="宋体" w:eastAsia="宋体" w:hAnsi="宋体" w:cs="宋体"/>
                <w:color w:val="000000" w:themeColor="text1"/>
                <w:sz w:val="18"/>
                <w:szCs w:val="18"/>
              </w:rPr>
            </w:pPr>
          </w:p>
        </w:tc>
      </w:tr>
      <w:tr w:rsidR="002E0FD8" w:rsidRPr="005B7D66" w:rsidTr="00970626">
        <w:tc>
          <w:tcPr>
            <w:tcW w:w="3510" w:type="dxa"/>
            <w:vAlign w:val="center"/>
          </w:tcPr>
          <w:p w:rsidR="002E0FD8" w:rsidRPr="005B7D66" w:rsidRDefault="002E0FD8" w:rsidP="002E0FD8">
            <w:pPr>
              <w:spacing w:line="320" w:lineRule="exact"/>
              <w:contextualSpacing/>
              <w:rPr>
                <w:rFonts w:ascii="宋体" w:eastAsia="宋体" w:hAnsi="宋体" w:cs="宋体"/>
                <w:color w:val="000000" w:themeColor="text1"/>
                <w:sz w:val="18"/>
                <w:szCs w:val="18"/>
              </w:rPr>
            </w:pPr>
            <w:r w:rsidRPr="005B7D66">
              <w:rPr>
                <w:rFonts w:ascii="宋体" w:eastAsia="宋体" w:hAnsi="宋体" w:cs="宋体" w:hint="eastAsia"/>
                <w:color w:val="000000" w:themeColor="text1"/>
                <w:sz w:val="18"/>
                <w:szCs w:val="18"/>
                <w:vertAlign w:val="superscript"/>
              </w:rPr>
              <w:t>226</w:t>
            </w:r>
            <w:r w:rsidRPr="005B7D66">
              <w:rPr>
                <w:rFonts w:ascii="宋体" w:eastAsia="宋体" w:hAnsi="宋体" w:cs="宋体" w:hint="eastAsia"/>
                <w:color w:val="000000" w:themeColor="text1"/>
                <w:sz w:val="18"/>
                <w:szCs w:val="18"/>
              </w:rPr>
              <w:t>Ra放射性/(Bq/L)</w:t>
            </w:r>
          </w:p>
        </w:tc>
        <w:tc>
          <w:tcPr>
            <w:tcW w:w="3402" w:type="dxa"/>
            <w:vAlign w:val="center"/>
          </w:tcPr>
          <w:p w:rsidR="002E0FD8" w:rsidRPr="005B7D66" w:rsidRDefault="002E0FD8" w:rsidP="00FE0DB7">
            <w:pPr>
              <w:spacing w:line="320" w:lineRule="exact"/>
              <w:contextualSpacing/>
              <w:jc w:val="center"/>
              <w:rPr>
                <w:rFonts w:ascii="宋体" w:eastAsia="宋体" w:hAnsi="宋体" w:cs="宋体"/>
                <w:color w:val="000000" w:themeColor="text1"/>
                <w:sz w:val="18"/>
                <w:szCs w:val="18"/>
              </w:rPr>
            </w:pPr>
            <w:r w:rsidRPr="005B7D66">
              <w:rPr>
                <w:rFonts w:ascii="宋体" w:eastAsia="宋体" w:hAnsi="宋体" w:cs="宋体" w:hint="eastAsia"/>
                <w:color w:val="000000" w:themeColor="text1"/>
                <w:sz w:val="18"/>
                <w:szCs w:val="18"/>
              </w:rPr>
              <w:t>1.1</w:t>
            </w:r>
          </w:p>
        </w:tc>
        <w:tc>
          <w:tcPr>
            <w:tcW w:w="2230" w:type="dxa"/>
            <w:vMerge/>
          </w:tcPr>
          <w:p w:rsidR="002E0FD8" w:rsidRPr="005B7D66" w:rsidRDefault="002E0FD8" w:rsidP="00FE0DB7">
            <w:pPr>
              <w:spacing w:line="280" w:lineRule="exact"/>
              <w:contextualSpacing/>
              <w:jc w:val="center"/>
              <w:rPr>
                <w:rFonts w:ascii="宋体" w:eastAsia="宋体" w:hAnsi="宋体" w:cs="宋体"/>
                <w:color w:val="000000" w:themeColor="text1"/>
                <w:sz w:val="18"/>
                <w:szCs w:val="18"/>
              </w:rPr>
            </w:pPr>
          </w:p>
        </w:tc>
      </w:tr>
      <w:tr w:rsidR="002E0FD8" w:rsidRPr="005B7D66" w:rsidTr="00970626">
        <w:tc>
          <w:tcPr>
            <w:tcW w:w="3510" w:type="dxa"/>
            <w:vAlign w:val="center"/>
          </w:tcPr>
          <w:p w:rsidR="002E0FD8" w:rsidRPr="005B7D66" w:rsidRDefault="002E0FD8" w:rsidP="00FE0DB7">
            <w:pPr>
              <w:spacing w:line="280" w:lineRule="exact"/>
              <w:contextualSpacing/>
              <w:rPr>
                <w:rFonts w:ascii="宋体" w:eastAsia="宋体" w:hAnsi="宋体" w:cs="宋体"/>
                <w:color w:val="000000" w:themeColor="text1"/>
                <w:sz w:val="18"/>
                <w:szCs w:val="18"/>
              </w:rPr>
            </w:pPr>
            <w:r w:rsidRPr="005B7D66">
              <w:rPr>
                <w:rFonts w:ascii="宋体" w:eastAsia="宋体" w:hAnsi="宋体" w:cs="宋体" w:hint="eastAsia"/>
                <w:color w:val="000000" w:themeColor="text1"/>
                <w:sz w:val="18"/>
                <w:szCs w:val="18"/>
              </w:rPr>
              <w:t>总β放射性/(Bq/L)</w:t>
            </w:r>
          </w:p>
        </w:tc>
        <w:tc>
          <w:tcPr>
            <w:tcW w:w="3402" w:type="dxa"/>
            <w:vAlign w:val="center"/>
          </w:tcPr>
          <w:p w:rsidR="002E0FD8" w:rsidRPr="005B7D66" w:rsidRDefault="002E0FD8" w:rsidP="00FE0DB7">
            <w:pPr>
              <w:spacing w:line="280" w:lineRule="exact"/>
              <w:contextualSpacing/>
              <w:jc w:val="center"/>
              <w:rPr>
                <w:rFonts w:ascii="宋体" w:eastAsia="宋体" w:hAnsi="宋体" w:cs="宋体"/>
                <w:color w:val="000000" w:themeColor="text1"/>
                <w:sz w:val="18"/>
                <w:szCs w:val="18"/>
              </w:rPr>
            </w:pPr>
            <w:r w:rsidRPr="005B7D66">
              <w:rPr>
                <w:rFonts w:ascii="宋体" w:eastAsia="宋体" w:hAnsi="宋体" w:cs="宋体" w:hint="eastAsia"/>
                <w:color w:val="000000" w:themeColor="text1"/>
                <w:sz w:val="18"/>
                <w:szCs w:val="18"/>
              </w:rPr>
              <w:t>1.50</w:t>
            </w:r>
          </w:p>
        </w:tc>
        <w:tc>
          <w:tcPr>
            <w:tcW w:w="2230" w:type="dxa"/>
            <w:vMerge/>
          </w:tcPr>
          <w:p w:rsidR="002E0FD8" w:rsidRPr="005B7D66" w:rsidRDefault="002E0FD8" w:rsidP="00FE0DB7">
            <w:pPr>
              <w:spacing w:line="280" w:lineRule="exact"/>
              <w:contextualSpacing/>
              <w:jc w:val="center"/>
              <w:rPr>
                <w:rFonts w:ascii="宋体" w:eastAsia="宋体" w:hAnsi="宋体" w:cs="宋体"/>
                <w:color w:val="000000" w:themeColor="text1"/>
                <w:sz w:val="18"/>
                <w:szCs w:val="18"/>
              </w:rPr>
            </w:pPr>
          </w:p>
        </w:tc>
      </w:tr>
    </w:tbl>
    <w:p w:rsidR="002401D2" w:rsidRPr="005B7D66" w:rsidRDefault="002401D2" w:rsidP="00F04D06">
      <w:pPr>
        <w:spacing w:line="400" w:lineRule="exact"/>
        <w:contextualSpacing/>
        <w:jc w:val="both"/>
        <w:rPr>
          <w:rFonts w:ascii="宋体" w:eastAsia="宋体" w:hAnsi="宋体" w:cs="宋体"/>
          <w:color w:val="000000" w:themeColor="text1"/>
          <w:sz w:val="24"/>
          <w:szCs w:val="24"/>
        </w:rPr>
      </w:pPr>
      <w:r w:rsidRPr="005B7D66">
        <w:rPr>
          <w:rFonts w:ascii="宋体" w:eastAsia="宋体" w:hAnsi="宋体" w:hint="eastAsia"/>
          <w:color w:val="000000" w:themeColor="text1"/>
          <w:sz w:val="24"/>
          <w:szCs w:val="24"/>
        </w:rPr>
        <w:t>1.3  污染物</w:t>
      </w:r>
      <w:r w:rsidRPr="005B7D66">
        <w:rPr>
          <w:rFonts w:ascii="宋体" w:eastAsia="宋体" w:hAnsi="宋体" w:cs="宋体" w:hint="eastAsia"/>
          <w:color w:val="000000" w:themeColor="text1"/>
          <w:sz w:val="24"/>
          <w:szCs w:val="24"/>
        </w:rPr>
        <w:t>限量</w:t>
      </w:r>
    </w:p>
    <w:p w:rsidR="00D334F7" w:rsidRPr="005B7D66" w:rsidRDefault="002401D2" w:rsidP="009C27F8">
      <w:pPr>
        <w:spacing w:line="400" w:lineRule="exact"/>
        <w:ind w:firstLineChars="200" w:firstLine="480"/>
        <w:contextualSpacing/>
        <w:rPr>
          <w:rFonts w:ascii="宋体" w:eastAsia="宋体" w:hAnsi="宋体" w:cs="宋体"/>
          <w:color w:val="000000" w:themeColor="text1"/>
          <w:sz w:val="24"/>
          <w:szCs w:val="24"/>
        </w:rPr>
      </w:pPr>
      <w:r w:rsidRPr="005B7D66">
        <w:rPr>
          <w:rFonts w:ascii="宋体" w:eastAsia="宋体" w:hAnsi="宋体" w:cs="宋体" w:hint="eastAsia"/>
          <w:color w:val="000000" w:themeColor="text1"/>
          <w:sz w:val="24"/>
          <w:szCs w:val="24"/>
        </w:rPr>
        <w:t>污染物限量应符合GB 2762的规定。</w:t>
      </w:r>
    </w:p>
    <w:p w:rsidR="002401D2" w:rsidRPr="005B7D66" w:rsidRDefault="002401D2" w:rsidP="00F04D06">
      <w:pPr>
        <w:spacing w:line="400" w:lineRule="exact"/>
        <w:contextualSpacing/>
        <w:jc w:val="both"/>
        <w:rPr>
          <w:rFonts w:ascii="宋体" w:eastAsia="宋体" w:hAnsi="宋体" w:cs="宋体"/>
          <w:color w:val="000000" w:themeColor="text1"/>
          <w:sz w:val="24"/>
          <w:szCs w:val="24"/>
        </w:rPr>
      </w:pPr>
      <w:r w:rsidRPr="005B7D66">
        <w:rPr>
          <w:rFonts w:ascii="宋体" w:eastAsia="宋体" w:hAnsi="宋体" w:hint="eastAsia"/>
          <w:color w:val="000000" w:themeColor="text1"/>
          <w:sz w:val="24"/>
          <w:szCs w:val="24"/>
        </w:rPr>
        <w:t>1.4  微生物</w:t>
      </w:r>
      <w:r w:rsidRPr="005B7D66">
        <w:rPr>
          <w:rFonts w:ascii="宋体" w:eastAsia="宋体" w:hAnsi="宋体" w:cs="宋体" w:hint="eastAsia"/>
          <w:color w:val="000000" w:themeColor="text1"/>
          <w:sz w:val="24"/>
          <w:szCs w:val="24"/>
        </w:rPr>
        <w:t>限量</w:t>
      </w:r>
    </w:p>
    <w:p w:rsidR="002401D2" w:rsidRPr="005B7D66" w:rsidRDefault="002401D2" w:rsidP="009C27F8">
      <w:pPr>
        <w:spacing w:line="400" w:lineRule="exact"/>
        <w:ind w:firstLineChars="200" w:firstLine="480"/>
        <w:contextualSpacing/>
        <w:rPr>
          <w:rFonts w:ascii="宋体" w:eastAsia="宋体" w:hAnsi="宋体" w:cs="宋体"/>
          <w:color w:val="000000" w:themeColor="text1"/>
          <w:sz w:val="24"/>
          <w:szCs w:val="24"/>
        </w:rPr>
      </w:pPr>
      <w:r w:rsidRPr="005B7D66">
        <w:rPr>
          <w:rFonts w:ascii="宋体" w:eastAsia="宋体" w:hAnsi="宋体" w:cs="宋体" w:hint="eastAsia"/>
          <w:color w:val="000000" w:themeColor="text1"/>
          <w:sz w:val="24"/>
          <w:szCs w:val="24"/>
        </w:rPr>
        <w:t>微生物限量应符合表4的规定。</w:t>
      </w:r>
    </w:p>
    <w:p w:rsidR="00D334F7" w:rsidRPr="005B7D66" w:rsidRDefault="00D334F7" w:rsidP="009C27F8">
      <w:pPr>
        <w:spacing w:line="400" w:lineRule="exact"/>
        <w:ind w:firstLineChars="200" w:firstLine="440"/>
        <w:contextualSpacing/>
        <w:rPr>
          <w:rFonts w:ascii="黑体" w:eastAsia="黑体" w:hAnsi="黑体"/>
          <w:color w:val="000000" w:themeColor="text1"/>
          <w:szCs w:val="21"/>
        </w:rPr>
      </w:pPr>
    </w:p>
    <w:p w:rsidR="00330438" w:rsidRPr="005B7D66" w:rsidRDefault="00330438" w:rsidP="009C27F8">
      <w:pPr>
        <w:spacing w:line="400" w:lineRule="exact"/>
        <w:contextualSpacing/>
        <w:jc w:val="center"/>
        <w:rPr>
          <w:rFonts w:ascii="黑体" w:eastAsia="黑体" w:hAnsi="黑体"/>
          <w:color w:val="000000" w:themeColor="text1"/>
        </w:rPr>
      </w:pPr>
      <w:r w:rsidRPr="005B7D66">
        <w:rPr>
          <w:rFonts w:ascii="黑体" w:eastAsia="黑体" w:hAnsi="黑体" w:hint="eastAsia"/>
          <w:color w:val="000000" w:themeColor="text1"/>
        </w:rPr>
        <w:t>表</w:t>
      </w:r>
      <w:r w:rsidR="002401D2" w:rsidRPr="005B7D66">
        <w:rPr>
          <w:rFonts w:ascii="黑体" w:eastAsia="黑体" w:hAnsi="黑体" w:hint="eastAsia"/>
          <w:color w:val="000000" w:themeColor="text1"/>
        </w:rPr>
        <w:t>4</w:t>
      </w:r>
      <w:r w:rsidRPr="005B7D66">
        <w:rPr>
          <w:rFonts w:ascii="黑体" w:eastAsia="黑体" w:hAnsi="黑体" w:hint="eastAsia"/>
          <w:color w:val="000000" w:themeColor="text1"/>
        </w:rPr>
        <w:t xml:space="preserve">  微生物</w:t>
      </w:r>
      <w:r w:rsidR="002401D2" w:rsidRPr="005B7D66">
        <w:rPr>
          <w:rFonts w:ascii="黑体" w:eastAsia="黑体" w:hAnsi="黑体" w:hint="eastAsia"/>
          <w:color w:val="000000" w:themeColor="text1"/>
        </w:rPr>
        <w:t>限量</w:t>
      </w:r>
    </w:p>
    <w:tbl>
      <w:tblPr>
        <w:tblW w:w="9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1206"/>
        <w:gridCol w:w="1206"/>
        <w:gridCol w:w="1206"/>
        <w:gridCol w:w="2203"/>
      </w:tblGrid>
      <w:tr w:rsidR="002B5AFC" w:rsidRPr="005B7D66" w:rsidTr="00B43D7B">
        <w:tc>
          <w:tcPr>
            <w:tcW w:w="3369" w:type="dxa"/>
            <w:vMerge w:val="restart"/>
            <w:vAlign w:val="center"/>
          </w:tcPr>
          <w:p w:rsidR="002B5AFC" w:rsidRPr="005B7D66" w:rsidRDefault="002B5AFC" w:rsidP="002B5AFC">
            <w:pPr>
              <w:spacing w:line="320" w:lineRule="exact"/>
              <w:contextualSpacing/>
              <w:jc w:val="center"/>
              <w:rPr>
                <w:rFonts w:ascii="宋体" w:eastAsia="宋体" w:hAnsi="宋体" w:cs="宋体"/>
                <w:color w:val="000000" w:themeColor="text1"/>
                <w:sz w:val="18"/>
                <w:szCs w:val="18"/>
              </w:rPr>
            </w:pPr>
            <w:r w:rsidRPr="005B7D66">
              <w:rPr>
                <w:rFonts w:ascii="宋体" w:eastAsia="宋体" w:hAnsi="宋体" w:cs="宋体" w:hint="eastAsia"/>
                <w:color w:val="000000" w:themeColor="text1"/>
                <w:sz w:val="18"/>
                <w:szCs w:val="18"/>
              </w:rPr>
              <w:t>项    目</w:t>
            </w:r>
          </w:p>
        </w:tc>
        <w:tc>
          <w:tcPr>
            <w:tcW w:w="3618" w:type="dxa"/>
            <w:gridSpan w:val="3"/>
            <w:vAlign w:val="center"/>
          </w:tcPr>
          <w:p w:rsidR="002B5AFC" w:rsidRPr="005B7D66" w:rsidRDefault="002B5AFC" w:rsidP="002B5AFC">
            <w:pPr>
              <w:spacing w:line="320" w:lineRule="exact"/>
              <w:contextualSpacing/>
              <w:jc w:val="center"/>
              <w:rPr>
                <w:rFonts w:eastAsia="宋体"/>
                <w:color w:val="000000" w:themeColor="text1"/>
              </w:rPr>
            </w:pPr>
            <w:r w:rsidRPr="005B7D66">
              <w:rPr>
                <w:rFonts w:eastAsia="宋体" w:hint="eastAsia"/>
                <w:color w:val="000000" w:themeColor="text1"/>
              </w:rPr>
              <w:t>采样方案</w:t>
            </w:r>
            <w:r w:rsidR="00FE0DB7" w:rsidRPr="005B7D66">
              <w:rPr>
                <w:rFonts w:eastAsia="宋体" w:hint="eastAsia"/>
                <w:color w:val="000000" w:themeColor="text1"/>
                <w:vertAlign w:val="superscript"/>
              </w:rPr>
              <w:t>a</w:t>
            </w:r>
            <w:r w:rsidRPr="005B7D66">
              <w:rPr>
                <w:rFonts w:eastAsia="宋体" w:hint="eastAsia"/>
                <w:color w:val="000000" w:themeColor="text1"/>
              </w:rPr>
              <w:t>及限量</w:t>
            </w:r>
          </w:p>
        </w:tc>
        <w:tc>
          <w:tcPr>
            <w:tcW w:w="2203" w:type="dxa"/>
            <w:vMerge w:val="restart"/>
            <w:vAlign w:val="center"/>
          </w:tcPr>
          <w:p w:rsidR="002B5AFC" w:rsidRPr="005B7D66" w:rsidRDefault="002B5AFC" w:rsidP="002B5AFC">
            <w:pPr>
              <w:spacing w:line="320" w:lineRule="exact"/>
              <w:contextualSpacing/>
              <w:jc w:val="center"/>
              <w:rPr>
                <w:rFonts w:ascii="宋体" w:eastAsia="宋体" w:hAnsi="宋体" w:cs="宋体"/>
                <w:color w:val="000000" w:themeColor="text1"/>
                <w:sz w:val="18"/>
                <w:szCs w:val="18"/>
              </w:rPr>
            </w:pPr>
            <w:r w:rsidRPr="005B7D66">
              <w:rPr>
                <w:rFonts w:ascii="宋体" w:eastAsia="宋体" w:hAnsi="宋体" w:cs="宋体" w:hint="eastAsia"/>
                <w:color w:val="000000" w:themeColor="text1"/>
                <w:sz w:val="18"/>
                <w:szCs w:val="18"/>
              </w:rPr>
              <w:t>检验方法</w:t>
            </w:r>
          </w:p>
        </w:tc>
      </w:tr>
      <w:tr w:rsidR="002B5AFC" w:rsidRPr="005B7D66" w:rsidTr="00B43D7B">
        <w:tc>
          <w:tcPr>
            <w:tcW w:w="3369" w:type="dxa"/>
            <w:vMerge/>
            <w:vAlign w:val="center"/>
          </w:tcPr>
          <w:p w:rsidR="002B5AFC" w:rsidRPr="005B7D66" w:rsidRDefault="002B5AFC" w:rsidP="002B5AFC">
            <w:pPr>
              <w:spacing w:line="320" w:lineRule="exact"/>
              <w:contextualSpacing/>
              <w:jc w:val="center"/>
              <w:rPr>
                <w:rFonts w:ascii="宋体" w:eastAsia="宋体" w:hAnsi="宋体" w:cs="宋体"/>
                <w:color w:val="000000" w:themeColor="text1"/>
                <w:sz w:val="18"/>
                <w:szCs w:val="18"/>
              </w:rPr>
            </w:pPr>
          </w:p>
        </w:tc>
        <w:tc>
          <w:tcPr>
            <w:tcW w:w="1206" w:type="dxa"/>
            <w:vAlign w:val="center"/>
          </w:tcPr>
          <w:p w:rsidR="002B5AFC" w:rsidRPr="005B7D66" w:rsidRDefault="002B5AFC" w:rsidP="002B5AFC">
            <w:pPr>
              <w:spacing w:line="320" w:lineRule="exact"/>
              <w:contextualSpacing/>
              <w:jc w:val="center"/>
              <w:rPr>
                <w:rFonts w:eastAsia="宋体"/>
                <w:color w:val="000000" w:themeColor="text1"/>
              </w:rPr>
            </w:pPr>
            <w:r w:rsidRPr="005B7D66">
              <w:rPr>
                <w:rFonts w:eastAsia="宋体" w:hint="eastAsia"/>
                <w:color w:val="000000" w:themeColor="text1"/>
              </w:rPr>
              <w:t>n</w:t>
            </w:r>
          </w:p>
        </w:tc>
        <w:tc>
          <w:tcPr>
            <w:tcW w:w="1206" w:type="dxa"/>
            <w:vAlign w:val="center"/>
          </w:tcPr>
          <w:p w:rsidR="002B5AFC" w:rsidRPr="005B7D66" w:rsidRDefault="002B5AFC" w:rsidP="002B5AFC">
            <w:pPr>
              <w:spacing w:line="320" w:lineRule="exact"/>
              <w:contextualSpacing/>
              <w:jc w:val="center"/>
              <w:rPr>
                <w:rFonts w:eastAsia="宋体"/>
                <w:color w:val="000000" w:themeColor="text1"/>
              </w:rPr>
            </w:pPr>
            <w:r w:rsidRPr="005B7D66">
              <w:rPr>
                <w:rFonts w:eastAsia="宋体" w:hint="eastAsia"/>
                <w:color w:val="000000" w:themeColor="text1"/>
              </w:rPr>
              <w:t>c</w:t>
            </w:r>
          </w:p>
        </w:tc>
        <w:tc>
          <w:tcPr>
            <w:tcW w:w="1206" w:type="dxa"/>
            <w:vAlign w:val="center"/>
          </w:tcPr>
          <w:p w:rsidR="002B5AFC" w:rsidRPr="005B7D66" w:rsidRDefault="002B5AFC" w:rsidP="002B5AFC">
            <w:pPr>
              <w:spacing w:line="320" w:lineRule="exact"/>
              <w:contextualSpacing/>
              <w:jc w:val="center"/>
              <w:rPr>
                <w:rFonts w:eastAsia="宋体"/>
                <w:color w:val="000000" w:themeColor="text1"/>
              </w:rPr>
            </w:pPr>
            <w:r w:rsidRPr="005B7D66">
              <w:rPr>
                <w:rFonts w:eastAsia="宋体" w:hint="eastAsia"/>
                <w:color w:val="000000" w:themeColor="text1"/>
              </w:rPr>
              <w:t>m</w:t>
            </w:r>
          </w:p>
        </w:tc>
        <w:tc>
          <w:tcPr>
            <w:tcW w:w="2203" w:type="dxa"/>
            <w:vMerge/>
            <w:vAlign w:val="center"/>
          </w:tcPr>
          <w:p w:rsidR="002B5AFC" w:rsidRPr="005B7D66" w:rsidRDefault="002B5AFC" w:rsidP="002B5AFC">
            <w:pPr>
              <w:spacing w:line="320" w:lineRule="exact"/>
              <w:contextualSpacing/>
              <w:jc w:val="center"/>
              <w:rPr>
                <w:rFonts w:ascii="宋体" w:eastAsia="宋体" w:hAnsi="宋体" w:cs="宋体"/>
                <w:color w:val="000000" w:themeColor="text1"/>
                <w:sz w:val="18"/>
                <w:szCs w:val="18"/>
              </w:rPr>
            </w:pPr>
          </w:p>
        </w:tc>
      </w:tr>
      <w:tr w:rsidR="005B4A8F" w:rsidRPr="005B7D66" w:rsidTr="00B43D7B">
        <w:tc>
          <w:tcPr>
            <w:tcW w:w="3369" w:type="dxa"/>
            <w:vAlign w:val="center"/>
          </w:tcPr>
          <w:p w:rsidR="005B4A8F" w:rsidRPr="005B7D66" w:rsidRDefault="005B4A8F" w:rsidP="00C17977">
            <w:pPr>
              <w:spacing w:line="320" w:lineRule="exact"/>
              <w:contextualSpacing/>
              <w:rPr>
                <w:rFonts w:ascii="宋体" w:eastAsia="宋体" w:hAnsi="宋体" w:cs="宋体"/>
                <w:color w:val="000000" w:themeColor="text1"/>
                <w:sz w:val="18"/>
                <w:szCs w:val="18"/>
              </w:rPr>
            </w:pPr>
            <w:r w:rsidRPr="005B7D66">
              <w:rPr>
                <w:rFonts w:ascii="宋体" w:eastAsia="宋体" w:hAnsi="宋体" w:cs="宋体" w:hint="eastAsia"/>
                <w:color w:val="000000" w:themeColor="text1"/>
                <w:sz w:val="18"/>
                <w:szCs w:val="18"/>
              </w:rPr>
              <w:t>大肠菌群/(MPN/100 mL)</w:t>
            </w:r>
            <w:r w:rsidRPr="005B7D66">
              <w:rPr>
                <w:rFonts w:ascii="宋体" w:eastAsia="宋体" w:hAnsi="宋体" w:cs="宋体" w:hint="eastAsia"/>
                <w:color w:val="000000" w:themeColor="text1"/>
                <w:sz w:val="18"/>
                <w:szCs w:val="18"/>
                <w:vertAlign w:val="superscript"/>
              </w:rPr>
              <w:t>b</w:t>
            </w:r>
            <w:r w:rsidRPr="005B7D66">
              <w:rPr>
                <w:rFonts w:ascii="宋体" w:eastAsia="宋体" w:hAnsi="宋体" w:cs="宋体" w:hint="eastAsia"/>
                <w:color w:val="000000" w:themeColor="text1"/>
                <w:sz w:val="18"/>
                <w:szCs w:val="18"/>
              </w:rPr>
              <w:t xml:space="preserve"> </w:t>
            </w:r>
          </w:p>
        </w:tc>
        <w:tc>
          <w:tcPr>
            <w:tcW w:w="1206" w:type="dxa"/>
            <w:vAlign w:val="center"/>
          </w:tcPr>
          <w:p w:rsidR="005B4A8F" w:rsidRPr="005B7D66" w:rsidRDefault="005B4A8F" w:rsidP="00C17977">
            <w:pPr>
              <w:spacing w:line="320" w:lineRule="exact"/>
              <w:contextualSpacing/>
              <w:jc w:val="center"/>
              <w:rPr>
                <w:rFonts w:ascii="宋体" w:eastAsia="宋体" w:hAnsi="宋体" w:cs="宋体"/>
                <w:color w:val="000000" w:themeColor="text1"/>
                <w:sz w:val="18"/>
                <w:szCs w:val="18"/>
              </w:rPr>
            </w:pPr>
            <w:r w:rsidRPr="005B7D66">
              <w:rPr>
                <w:rFonts w:ascii="宋体" w:eastAsia="宋体" w:hAnsi="宋体" w:cs="宋体" w:hint="eastAsia"/>
                <w:color w:val="000000" w:themeColor="text1"/>
                <w:sz w:val="18"/>
                <w:szCs w:val="18"/>
              </w:rPr>
              <w:t>5</w:t>
            </w:r>
          </w:p>
        </w:tc>
        <w:tc>
          <w:tcPr>
            <w:tcW w:w="1206" w:type="dxa"/>
            <w:vAlign w:val="center"/>
          </w:tcPr>
          <w:p w:rsidR="005B4A8F" w:rsidRPr="005B7D66" w:rsidRDefault="005B4A8F" w:rsidP="00C17977">
            <w:pPr>
              <w:spacing w:line="320" w:lineRule="exact"/>
              <w:contextualSpacing/>
              <w:jc w:val="center"/>
              <w:rPr>
                <w:rFonts w:ascii="宋体" w:eastAsia="宋体" w:hAnsi="宋体" w:cs="宋体"/>
                <w:color w:val="000000" w:themeColor="text1"/>
                <w:sz w:val="18"/>
                <w:szCs w:val="18"/>
              </w:rPr>
            </w:pPr>
            <w:r w:rsidRPr="005B7D66">
              <w:rPr>
                <w:rFonts w:ascii="宋体" w:eastAsia="宋体" w:hAnsi="宋体" w:cs="宋体" w:hint="eastAsia"/>
                <w:color w:val="000000" w:themeColor="text1"/>
                <w:sz w:val="18"/>
                <w:szCs w:val="18"/>
              </w:rPr>
              <w:t>0</w:t>
            </w:r>
          </w:p>
        </w:tc>
        <w:tc>
          <w:tcPr>
            <w:tcW w:w="1206" w:type="dxa"/>
            <w:vAlign w:val="center"/>
          </w:tcPr>
          <w:p w:rsidR="005B4A8F" w:rsidRPr="005B7D66" w:rsidRDefault="005B4A8F" w:rsidP="00C17977">
            <w:pPr>
              <w:spacing w:line="320" w:lineRule="exact"/>
              <w:contextualSpacing/>
              <w:jc w:val="center"/>
              <w:rPr>
                <w:rFonts w:ascii="宋体" w:eastAsia="宋体" w:hAnsi="宋体" w:cs="宋体"/>
                <w:color w:val="000000" w:themeColor="text1"/>
                <w:sz w:val="18"/>
                <w:szCs w:val="18"/>
              </w:rPr>
            </w:pPr>
            <w:r w:rsidRPr="005B7D66">
              <w:rPr>
                <w:rFonts w:ascii="宋体" w:eastAsia="宋体" w:hAnsi="宋体" w:cs="宋体" w:hint="eastAsia"/>
                <w:color w:val="000000" w:themeColor="text1"/>
                <w:sz w:val="18"/>
                <w:szCs w:val="18"/>
              </w:rPr>
              <w:t>0</w:t>
            </w:r>
          </w:p>
        </w:tc>
        <w:tc>
          <w:tcPr>
            <w:tcW w:w="2203" w:type="dxa"/>
            <w:vMerge w:val="restart"/>
            <w:vAlign w:val="center"/>
          </w:tcPr>
          <w:p w:rsidR="005B4A8F" w:rsidRPr="005B7D66" w:rsidRDefault="005B4A8F" w:rsidP="005B4A8F">
            <w:pPr>
              <w:spacing w:line="320" w:lineRule="exact"/>
              <w:contextualSpacing/>
              <w:jc w:val="center"/>
              <w:rPr>
                <w:rFonts w:ascii="宋体" w:eastAsia="宋体" w:hAnsi="宋体" w:cs="宋体"/>
                <w:color w:val="000000" w:themeColor="text1"/>
                <w:sz w:val="18"/>
                <w:szCs w:val="18"/>
              </w:rPr>
            </w:pPr>
            <w:r w:rsidRPr="005B7D66">
              <w:rPr>
                <w:rFonts w:ascii="宋体" w:eastAsia="宋体" w:hAnsi="宋体" w:cs="宋体" w:hint="eastAsia"/>
                <w:color w:val="000000" w:themeColor="text1"/>
                <w:sz w:val="18"/>
                <w:szCs w:val="18"/>
              </w:rPr>
              <w:t>GB 8538-2016</w:t>
            </w:r>
          </w:p>
        </w:tc>
      </w:tr>
      <w:tr w:rsidR="005B4A8F" w:rsidRPr="005B7D66" w:rsidTr="00B43D7B">
        <w:tc>
          <w:tcPr>
            <w:tcW w:w="3369" w:type="dxa"/>
            <w:vAlign w:val="center"/>
          </w:tcPr>
          <w:p w:rsidR="005B4A8F" w:rsidRPr="005B7D66" w:rsidRDefault="005B4A8F" w:rsidP="00FE0DB7">
            <w:pPr>
              <w:spacing w:line="320" w:lineRule="exact"/>
              <w:contextualSpacing/>
              <w:rPr>
                <w:rFonts w:ascii="宋体" w:eastAsia="宋体" w:hAnsi="宋体" w:cs="宋体"/>
                <w:color w:val="000000" w:themeColor="text1"/>
                <w:sz w:val="18"/>
                <w:szCs w:val="18"/>
              </w:rPr>
            </w:pPr>
            <w:r w:rsidRPr="005B7D66">
              <w:rPr>
                <w:rFonts w:ascii="宋体" w:eastAsia="宋体" w:hAnsi="宋体" w:cs="宋体" w:hint="eastAsia"/>
                <w:color w:val="000000" w:themeColor="text1"/>
                <w:sz w:val="18"/>
                <w:szCs w:val="18"/>
              </w:rPr>
              <w:t>粪链球菌/(CFU/250 mL)</w:t>
            </w:r>
          </w:p>
        </w:tc>
        <w:tc>
          <w:tcPr>
            <w:tcW w:w="1206" w:type="dxa"/>
            <w:vAlign w:val="center"/>
          </w:tcPr>
          <w:p w:rsidR="005B4A8F" w:rsidRPr="005B7D66" w:rsidRDefault="005B4A8F" w:rsidP="00FE0DB7">
            <w:pPr>
              <w:spacing w:line="320" w:lineRule="exact"/>
              <w:contextualSpacing/>
              <w:jc w:val="center"/>
              <w:rPr>
                <w:rFonts w:ascii="宋体" w:eastAsia="宋体" w:hAnsi="宋体" w:cs="宋体"/>
                <w:color w:val="000000" w:themeColor="text1"/>
                <w:sz w:val="18"/>
                <w:szCs w:val="18"/>
              </w:rPr>
            </w:pPr>
            <w:r w:rsidRPr="005B7D66">
              <w:rPr>
                <w:rFonts w:ascii="宋体" w:eastAsia="宋体" w:hAnsi="宋体" w:cs="宋体" w:hint="eastAsia"/>
                <w:color w:val="000000" w:themeColor="text1"/>
                <w:sz w:val="18"/>
                <w:szCs w:val="18"/>
              </w:rPr>
              <w:t>5</w:t>
            </w:r>
          </w:p>
        </w:tc>
        <w:tc>
          <w:tcPr>
            <w:tcW w:w="1206" w:type="dxa"/>
            <w:vAlign w:val="center"/>
          </w:tcPr>
          <w:p w:rsidR="005B4A8F" w:rsidRPr="005B7D66" w:rsidRDefault="005B4A8F" w:rsidP="00FE0DB7">
            <w:pPr>
              <w:spacing w:line="320" w:lineRule="exact"/>
              <w:contextualSpacing/>
              <w:jc w:val="center"/>
              <w:rPr>
                <w:rFonts w:ascii="宋体" w:eastAsia="宋体" w:hAnsi="宋体" w:cs="宋体"/>
                <w:color w:val="000000" w:themeColor="text1"/>
                <w:sz w:val="18"/>
                <w:szCs w:val="18"/>
              </w:rPr>
            </w:pPr>
            <w:r w:rsidRPr="005B7D66">
              <w:rPr>
                <w:rFonts w:ascii="宋体" w:eastAsia="宋体" w:hAnsi="宋体" w:cs="宋体" w:hint="eastAsia"/>
                <w:color w:val="000000" w:themeColor="text1"/>
                <w:sz w:val="18"/>
                <w:szCs w:val="18"/>
              </w:rPr>
              <w:t>0</w:t>
            </w:r>
          </w:p>
        </w:tc>
        <w:tc>
          <w:tcPr>
            <w:tcW w:w="1206" w:type="dxa"/>
            <w:vAlign w:val="center"/>
          </w:tcPr>
          <w:p w:rsidR="005B4A8F" w:rsidRPr="005B7D66" w:rsidRDefault="005B4A8F" w:rsidP="00FE0DB7">
            <w:pPr>
              <w:spacing w:line="320" w:lineRule="exact"/>
              <w:contextualSpacing/>
              <w:jc w:val="center"/>
              <w:rPr>
                <w:rFonts w:ascii="宋体" w:eastAsia="宋体" w:hAnsi="宋体" w:cs="宋体"/>
                <w:color w:val="000000" w:themeColor="text1"/>
                <w:sz w:val="18"/>
                <w:szCs w:val="18"/>
              </w:rPr>
            </w:pPr>
            <w:r w:rsidRPr="005B7D66">
              <w:rPr>
                <w:rFonts w:ascii="宋体" w:eastAsia="宋体" w:hAnsi="宋体" w:cs="宋体" w:hint="eastAsia"/>
                <w:color w:val="000000" w:themeColor="text1"/>
                <w:sz w:val="18"/>
                <w:szCs w:val="18"/>
              </w:rPr>
              <w:t>0</w:t>
            </w:r>
          </w:p>
        </w:tc>
        <w:tc>
          <w:tcPr>
            <w:tcW w:w="2203" w:type="dxa"/>
            <w:vMerge/>
          </w:tcPr>
          <w:p w:rsidR="005B4A8F" w:rsidRPr="005B7D66" w:rsidRDefault="005B4A8F" w:rsidP="00C17977">
            <w:pPr>
              <w:spacing w:line="320" w:lineRule="exact"/>
              <w:contextualSpacing/>
              <w:jc w:val="center"/>
              <w:rPr>
                <w:rFonts w:ascii="宋体" w:eastAsia="宋体" w:hAnsi="宋体" w:cs="宋体"/>
                <w:color w:val="000000" w:themeColor="text1"/>
                <w:sz w:val="18"/>
                <w:szCs w:val="18"/>
              </w:rPr>
            </w:pPr>
          </w:p>
        </w:tc>
      </w:tr>
      <w:tr w:rsidR="005B4A8F" w:rsidRPr="005B7D66" w:rsidTr="00B43D7B">
        <w:tc>
          <w:tcPr>
            <w:tcW w:w="3369" w:type="dxa"/>
            <w:vAlign w:val="center"/>
          </w:tcPr>
          <w:p w:rsidR="005B4A8F" w:rsidRPr="005B7D66" w:rsidRDefault="005B4A8F" w:rsidP="00C17977">
            <w:pPr>
              <w:spacing w:line="320" w:lineRule="exact"/>
              <w:contextualSpacing/>
              <w:rPr>
                <w:rFonts w:ascii="宋体" w:eastAsia="宋体" w:hAnsi="宋体" w:cs="宋体"/>
                <w:color w:val="000000" w:themeColor="text1"/>
                <w:sz w:val="18"/>
                <w:szCs w:val="18"/>
              </w:rPr>
            </w:pPr>
            <w:r w:rsidRPr="005B7D66">
              <w:rPr>
                <w:rFonts w:ascii="宋体" w:eastAsia="宋体" w:hAnsi="宋体" w:cs="宋体" w:hint="eastAsia"/>
                <w:color w:val="000000" w:themeColor="text1"/>
                <w:sz w:val="18"/>
                <w:szCs w:val="18"/>
              </w:rPr>
              <w:t xml:space="preserve">铜绿假单胞菌/(CFU/250 mL) </w:t>
            </w:r>
          </w:p>
        </w:tc>
        <w:tc>
          <w:tcPr>
            <w:tcW w:w="1206" w:type="dxa"/>
            <w:vAlign w:val="center"/>
          </w:tcPr>
          <w:p w:rsidR="005B4A8F" w:rsidRPr="005B7D66" w:rsidRDefault="005B4A8F" w:rsidP="00FE0DB7">
            <w:pPr>
              <w:spacing w:line="320" w:lineRule="exact"/>
              <w:contextualSpacing/>
              <w:jc w:val="center"/>
              <w:rPr>
                <w:rFonts w:ascii="宋体" w:eastAsia="宋体" w:hAnsi="宋体" w:cs="宋体"/>
                <w:color w:val="000000" w:themeColor="text1"/>
                <w:sz w:val="18"/>
                <w:szCs w:val="18"/>
              </w:rPr>
            </w:pPr>
            <w:r w:rsidRPr="005B7D66">
              <w:rPr>
                <w:rFonts w:ascii="宋体" w:eastAsia="宋体" w:hAnsi="宋体" w:cs="宋体" w:hint="eastAsia"/>
                <w:color w:val="000000" w:themeColor="text1"/>
                <w:sz w:val="18"/>
                <w:szCs w:val="18"/>
              </w:rPr>
              <w:t>5</w:t>
            </w:r>
          </w:p>
        </w:tc>
        <w:tc>
          <w:tcPr>
            <w:tcW w:w="1206" w:type="dxa"/>
            <w:vAlign w:val="center"/>
          </w:tcPr>
          <w:p w:rsidR="005B4A8F" w:rsidRPr="005B7D66" w:rsidRDefault="005B4A8F" w:rsidP="00FE0DB7">
            <w:pPr>
              <w:spacing w:line="320" w:lineRule="exact"/>
              <w:contextualSpacing/>
              <w:jc w:val="center"/>
              <w:rPr>
                <w:rFonts w:ascii="宋体" w:eastAsia="宋体" w:hAnsi="宋体" w:cs="宋体"/>
                <w:color w:val="000000" w:themeColor="text1"/>
                <w:sz w:val="18"/>
                <w:szCs w:val="18"/>
              </w:rPr>
            </w:pPr>
            <w:r w:rsidRPr="005B7D66">
              <w:rPr>
                <w:rFonts w:ascii="宋体" w:eastAsia="宋体" w:hAnsi="宋体" w:cs="宋体" w:hint="eastAsia"/>
                <w:color w:val="000000" w:themeColor="text1"/>
                <w:sz w:val="18"/>
                <w:szCs w:val="18"/>
              </w:rPr>
              <w:t>0</w:t>
            </w:r>
          </w:p>
        </w:tc>
        <w:tc>
          <w:tcPr>
            <w:tcW w:w="1206" w:type="dxa"/>
            <w:vAlign w:val="center"/>
          </w:tcPr>
          <w:p w:rsidR="005B4A8F" w:rsidRPr="005B7D66" w:rsidRDefault="005B4A8F" w:rsidP="00FE0DB7">
            <w:pPr>
              <w:spacing w:line="320" w:lineRule="exact"/>
              <w:contextualSpacing/>
              <w:jc w:val="center"/>
              <w:rPr>
                <w:rFonts w:ascii="宋体" w:eastAsia="宋体" w:hAnsi="宋体" w:cs="宋体"/>
                <w:color w:val="000000" w:themeColor="text1"/>
                <w:sz w:val="18"/>
                <w:szCs w:val="18"/>
              </w:rPr>
            </w:pPr>
            <w:r w:rsidRPr="005B7D66">
              <w:rPr>
                <w:rFonts w:ascii="宋体" w:eastAsia="宋体" w:hAnsi="宋体" w:cs="宋体" w:hint="eastAsia"/>
                <w:color w:val="000000" w:themeColor="text1"/>
                <w:sz w:val="18"/>
                <w:szCs w:val="18"/>
              </w:rPr>
              <w:t>0</w:t>
            </w:r>
          </w:p>
        </w:tc>
        <w:tc>
          <w:tcPr>
            <w:tcW w:w="2203" w:type="dxa"/>
            <w:vMerge/>
          </w:tcPr>
          <w:p w:rsidR="005B4A8F" w:rsidRPr="005B7D66" w:rsidRDefault="005B4A8F" w:rsidP="00C17977">
            <w:pPr>
              <w:spacing w:line="320" w:lineRule="exact"/>
              <w:contextualSpacing/>
              <w:jc w:val="center"/>
              <w:rPr>
                <w:rFonts w:ascii="宋体" w:eastAsia="宋体" w:hAnsi="宋体" w:cs="宋体"/>
                <w:color w:val="000000" w:themeColor="text1"/>
                <w:sz w:val="18"/>
                <w:szCs w:val="18"/>
              </w:rPr>
            </w:pPr>
          </w:p>
        </w:tc>
      </w:tr>
      <w:tr w:rsidR="005B4A8F" w:rsidRPr="005B7D66" w:rsidTr="00B43D7B">
        <w:tc>
          <w:tcPr>
            <w:tcW w:w="3369" w:type="dxa"/>
            <w:vAlign w:val="center"/>
          </w:tcPr>
          <w:p w:rsidR="005B4A8F" w:rsidRPr="005B7D66" w:rsidRDefault="005B4A8F" w:rsidP="00C17977">
            <w:pPr>
              <w:spacing w:line="320" w:lineRule="exact"/>
              <w:contextualSpacing/>
              <w:rPr>
                <w:rFonts w:ascii="宋体" w:eastAsia="宋体" w:hAnsi="宋体" w:cs="宋体"/>
                <w:color w:val="000000" w:themeColor="text1"/>
                <w:sz w:val="18"/>
                <w:szCs w:val="18"/>
              </w:rPr>
            </w:pPr>
            <w:r w:rsidRPr="005B7D66">
              <w:rPr>
                <w:rFonts w:ascii="宋体" w:eastAsia="宋体" w:hAnsi="宋体" w:cs="宋体" w:hint="eastAsia"/>
                <w:color w:val="000000" w:themeColor="text1"/>
                <w:sz w:val="18"/>
                <w:szCs w:val="18"/>
              </w:rPr>
              <w:t xml:space="preserve">产气荚膜梭菌/(CFU/50 mL) </w:t>
            </w:r>
          </w:p>
        </w:tc>
        <w:tc>
          <w:tcPr>
            <w:tcW w:w="1206" w:type="dxa"/>
            <w:vAlign w:val="center"/>
          </w:tcPr>
          <w:p w:rsidR="005B4A8F" w:rsidRPr="005B7D66" w:rsidRDefault="005B4A8F" w:rsidP="00FE0DB7">
            <w:pPr>
              <w:spacing w:line="320" w:lineRule="exact"/>
              <w:contextualSpacing/>
              <w:jc w:val="center"/>
              <w:rPr>
                <w:rFonts w:ascii="宋体" w:eastAsia="宋体" w:hAnsi="宋体" w:cs="宋体"/>
                <w:color w:val="000000" w:themeColor="text1"/>
                <w:sz w:val="18"/>
                <w:szCs w:val="18"/>
              </w:rPr>
            </w:pPr>
            <w:r w:rsidRPr="005B7D66">
              <w:rPr>
                <w:rFonts w:ascii="宋体" w:eastAsia="宋体" w:hAnsi="宋体" w:cs="宋体" w:hint="eastAsia"/>
                <w:color w:val="000000" w:themeColor="text1"/>
                <w:sz w:val="18"/>
                <w:szCs w:val="18"/>
              </w:rPr>
              <w:t>5</w:t>
            </w:r>
          </w:p>
        </w:tc>
        <w:tc>
          <w:tcPr>
            <w:tcW w:w="1206" w:type="dxa"/>
            <w:vAlign w:val="center"/>
          </w:tcPr>
          <w:p w:rsidR="005B4A8F" w:rsidRPr="005B7D66" w:rsidRDefault="005B4A8F" w:rsidP="00FE0DB7">
            <w:pPr>
              <w:spacing w:line="320" w:lineRule="exact"/>
              <w:contextualSpacing/>
              <w:jc w:val="center"/>
              <w:rPr>
                <w:rFonts w:ascii="宋体" w:eastAsia="宋体" w:hAnsi="宋体" w:cs="宋体"/>
                <w:color w:val="000000" w:themeColor="text1"/>
                <w:sz w:val="18"/>
                <w:szCs w:val="18"/>
              </w:rPr>
            </w:pPr>
            <w:r w:rsidRPr="005B7D66">
              <w:rPr>
                <w:rFonts w:ascii="宋体" w:eastAsia="宋体" w:hAnsi="宋体" w:cs="宋体" w:hint="eastAsia"/>
                <w:color w:val="000000" w:themeColor="text1"/>
                <w:sz w:val="18"/>
                <w:szCs w:val="18"/>
              </w:rPr>
              <w:t>0</w:t>
            </w:r>
          </w:p>
        </w:tc>
        <w:tc>
          <w:tcPr>
            <w:tcW w:w="1206" w:type="dxa"/>
            <w:vAlign w:val="center"/>
          </w:tcPr>
          <w:p w:rsidR="005B4A8F" w:rsidRPr="005B7D66" w:rsidRDefault="005B4A8F" w:rsidP="00FE0DB7">
            <w:pPr>
              <w:spacing w:line="320" w:lineRule="exact"/>
              <w:contextualSpacing/>
              <w:jc w:val="center"/>
              <w:rPr>
                <w:rFonts w:ascii="宋体" w:eastAsia="宋体" w:hAnsi="宋体" w:cs="宋体"/>
                <w:color w:val="000000" w:themeColor="text1"/>
                <w:sz w:val="18"/>
                <w:szCs w:val="18"/>
              </w:rPr>
            </w:pPr>
            <w:r w:rsidRPr="005B7D66">
              <w:rPr>
                <w:rFonts w:ascii="宋体" w:eastAsia="宋体" w:hAnsi="宋体" w:cs="宋体" w:hint="eastAsia"/>
                <w:color w:val="000000" w:themeColor="text1"/>
                <w:sz w:val="18"/>
                <w:szCs w:val="18"/>
              </w:rPr>
              <w:t>0</w:t>
            </w:r>
          </w:p>
        </w:tc>
        <w:tc>
          <w:tcPr>
            <w:tcW w:w="2203" w:type="dxa"/>
            <w:vMerge/>
          </w:tcPr>
          <w:p w:rsidR="005B4A8F" w:rsidRPr="005B7D66" w:rsidRDefault="005B4A8F" w:rsidP="00C17977">
            <w:pPr>
              <w:spacing w:line="320" w:lineRule="exact"/>
              <w:contextualSpacing/>
              <w:jc w:val="center"/>
              <w:rPr>
                <w:rFonts w:ascii="宋体" w:eastAsia="宋体" w:hAnsi="宋体" w:cs="宋体"/>
                <w:color w:val="000000" w:themeColor="text1"/>
                <w:sz w:val="18"/>
                <w:szCs w:val="18"/>
              </w:rPr>
            </w:pPr>
          </w:p>
        </w:tc>
      </w:tr>
      <w:tr w:rsidR="00FE0DB7" w:rsidRPr="005B7D66" w:rsidTr="00B43D7B">
        <w:trPr>
          <w:trHeight w:val="928"/>
        </w:trPr>
        <w:tc>
          <w:tcPr>
            <w:tcW w:w="9190" w:type="dxa"/>
            <w:gridSpan w:val="5"/>
            <w:vAlign w:val="center"/>
          </w:tcPr>
          <w:p w:rsidR="00FE0DB7" w:rsidRPr="005B7D66" w:rsidRDefault="00FE0DB7" w:rsidP="00FE0DB7">
            <w:pPr>
              <w:spacing w:line="320" w:lineRule="exact"/>
              <w:ind w:firstLineChars="200" w:firstLine="360"/>
              <w:contextualSpacing/>
              <w:rPr>
                <w:rFonts w:ascii="宋体" w:eastAsia="宋体" w:hAnsi="宋体" w:cs="宋体"/>
                <w:color w:val="000000" w:themeColor="text1"/>
                <w:sz w:val="18"/>
                <w:szCs w:val="18"/>
              </w:rPr>
            </w:pPr>
            <w:r w:rsidRPr="005B7D66">
              <w:rPr>
                <w:rFonts w:ascii="宋体" w:eastAsia="宋体" w:hAnsi="宋体" w:cs="宋体" w:hint="eastAsia"/>
                <w:color w:val="000000" w:themeColor="text1"/>
                <w:sz w:val="18"/>
                <w:szCs w:val="18"/>
              </w:rPr>
              <w:t>a  样品的采样及处理按GB 4789.1执行。</w:t>
            </w:r>
          </w:p>
          <w:p w:rsidR="00FE0DB7" w:rsidRPr="005B7D66" w:rsidRDefault="00FE0DB7" w:rsidP="00FE0DB7">
            <w:pPr>
              <w:spacing w:line="320" w:lineRule="exact"/>
              <w:ind w:firstLineChars="200" w:firstLine="360"/>
              <w:contextualSpacing/>
              <w:rPr>
                <w:rFonts w:ascii="宋体" w:eastAsia="宋体" w:hAnsi="宋体" w:cs="宋体"/>
                <w:color w:val="000000" w:themeColor="text1"/>
                <w:sz w:val="18"/>
                <w:szCs w:val="18"/>
              </w:rPr>
            </w:pPr>
            <w:r w:rsidRPr="005B7D66">
              <w:rPr>
                <w:rFonts w:ascii="宋体" w:eastAsia="宋体" w:hAnsi="宋体" w:cs="宋体" w:hint="eastAsia"/>
                <w:color w:val="000000" w:themeColor="text1"/>
                <w:sz w:val="18"/>
                <w:szCs w:val="18"/>
              </w:rPr>
              <w:t>b  采用滤膜法时，则大肠菌群项目的单位为CFU/100ml。</w:t>
            </w:r>
          </w:p>
        </w:tc>
      </w:tr>
    </w:tbl>
    <w:p w:rsidR="006C50ED" w:rsidRPr="005B7D66" w:rsidRDefault="006C50ED">
      <w:pPr>
        <w:rPr>
          <w:color w:val="000000" w:themeColor="text1"/>
        </w:rPr>
      </w:pPr>
    </w:p>
    <w:p w:rsidR="00480D47" w:rsidRPr="005B7D66" w:rsidRDefault="00480D47" w:rsidP="00B43D7B">
      <w:pPr>
        <w:spacing w:line="400" w:lineRule="exact"/>
        <w:contextualSpacing/>
        <w:jc w:val="both"/>
        <w:rPr>
          <w:rFonts w:ascii="宋体" w:eastAsia="宋体" w:hAnsi="宋体" w:cs="宋体"/>
          <w:color w:val="000000" w:themeColor="text1"/>
          <w:sz w:val="24"/>
          <w:szCs w:val="24"/>
        </w:rPr>
      </w:pPr>
      <w:r w:rsidRPr="005B7D66">
        <w:rPr>
          <w:rFonts w:ascii="宋体" w:eastAsia="宋体" w:hAnsi="宋体" w:hint="eastAsia"/>
          <w:color w:val="000000" w:themeColor="text1"/>
          <w:sz w:val="24"/>
          <w:szCs w:val="24"/>
        </w:rPr>
        <w:t>1</w:t>
      </w:r>
      <w:r w:rsidR="00F04D06" w:rsidRPr="005B7D66">
        <w:rPr>
          <w:rFonts w:ascii="宋体" w:eastAsia="宋体" w:hAnsi="宋体" w:hint="eastAsia"/>
          <w:color w:val="000000" w:themeColor="text1"/>
          <w:sz w:val="24"/>
          <w:szCs w:val="24"/>
        </w:rPr>
        <w:t>.5</w:t>
      </w:r>
      <w:r w:rsidRPr="005B7D66">
        <w:rPr>
          <w:rFonts w:ascii="宋体" w:eastAsia="宋体" w:hAnsi="宋体" w:hint="eastAsia"/>
          <w:color w:val="000000" w:themeColor="text1"/>
          <w:sz w:val="24"/>
          <w:szCs w:val="24"/>
        </w:rPr>
        <w:t xml:space="preserve"> 食品添加剂</w:t>
      </w:r>
    </w:p>
    <w:p w:rsidR="00480D47" w:rsidRPr="005B7D66" w:rsidRDefault="00480D47" w:rsidP="009C27F8">
      <w:pPr>
        <w:spacing w:line="400" w:lineRule="exact"/>
        <w:ind w:firstLineChars="200" w:firstLine="480"/>
        <w:contextualSpacing/>
        <w:rPr>
          <w:rFonts w:ascii="宋体" w:eastAsia="宋体" w:hAnsi="宋体" w:cs="宋体"/>
          <w:color w:val="000000" w:themeColor="text1"/>
          <w:sz w:val="24"/>
          <w:szCs w:val="24"/>
        </w:rPr>
      </w:pPr>
      <w:r w:rsidRPr="005B7D66">
        <w:rPr>
          <w:rFonts w:ascii="宋体" w:eastAsia="宋体" w:hAnsi="宋体" w:cs="宋体" w:hint="eastAsia"/>
          <w:color w:val="000000" w:themeColor="text1"/>
          <w:sz w:val="24"/>
          <w:szCs w:val="24"/>
        </w:rPr>
        <w:t>食品添加剂的使用应符合GB 2760的规定。</w:t>
      </w:r>
    </w:p>
    <w:p w:rsidR="009A095B" w:rsidRPr="005B7D66" w:rsidRDefault="009A095B" w:rsidP="00F04D06">
      <w:pPr>
        <w:spacing w:line="400" w:lineRule="exact"/>
        <w:contextualSpacing/>
        <w:rPr>
          <w:rFonts w:ascii="宋体" w:eastAsia="宋体" w:hAnsi="宋体" w:cs="宋体"/>
          <w:color w:val="000000" w:themeColor="text1"/>
          <w:sz w:val="24"/>
          <w:szCs w:val="24"/>
        </w:rPr>
      </w:pPr>
      <w:r w:rsidRPr="005B7D66">
        <w:rPr>
          <w:rFonts w:ascii="宋体" w:eastAsia="宋体" w:hAnsi="宋体" w:hint="eastAsia"/>
          <w:color w:val="000000" w:themeColor="text1"/>
          <w:sz w:val="24"/>
          <w:szCs w:val="24"/>
        </w:rPr>
        <w:t>1.</w:t>
      </w:r>
      <w:r w:rsidR="00F04D06" w:rsidRPr="005B7D66">
        <w:rPr>
          <w:rFonts w:ascii="宋体" w:eastAsia="宋体" w:hAnsi="宋体" w:hint="eastAsia"/>
          <w:color w:val="000000" w:themeColor="text1"/>
          <w:sz w:val="24"/>
          <w:szCs w:val="24"/>
        </w:rPr>
        <w:t>6</w:t>
      </w:r>
      <w:r w:rsidRPr="005B7D66">
        <w:rPr>
          <w:rFonts w:ascii="宋体" w:eastAsia="宋体" w:hAnsi="宋体" w:hint="eastAsia"/>
          <w:color w:val="000000" w:themeColor="text1"/>
          <w:sz w:val="24"/>
          <w:szCs w:val="24"/>
        </w:rPr>
        <w:t xml:space="preserve">  </w:t>
      </w:r>
      <w:r w:rsidR="00F04D06" w:rsidRPr="005B7D66">
        <w:rPr>
          <w:rFonts w:ascii="宋体" w:eastAsia="宋体" w:hAnsi="宋体" w:hint="eastAsia"/>
          <w:color w:val="000000" w:themeColor="text1"/>
          <w:sz w:val="24"/>
          <w:szCs w:val="24"/>
        </w:rPr>
        <w:t>其他</w:t>
      </w:r>
    </w:p>
    <w:p w:rsidR="00416804" w:rsidRPr="005B7D66" w:rsidRDefault="00416804" w:rsidP="009C27F8">
      <w:pPr>
        <w:spacing w:line="400" w:lineRule="exact"/>
        <w:ind w:firstLineChars="200" w:firstLine="480"/>
        <w:contextualSpacing/>
        <w:rPr>
          <w:rFonts w:ascii="宋体" w:eastAsia="宋体" w:hAnsi="宋体"/>
          <w:color w:val="000000" w:themeColor="text1"/>
          <w:sz w:val="24"/>
          <w:szCs w:val="24"/>
        </w:rPr>
      </w:pPr>
      <w:r w:rsidRPr="005B7D66">
        <w:rPr>
          <w:rFonts w:ascii="宋体" w:eastAsia="宋体" w:hAnsi="宋体" w:hint="eastAsia"/>
          <w:color w:val="000000" w:themeColor="text1"/>
          <w:sz w:val="24"/>
          <w:szCs w:val="24"/>
        </w:rPr>
        <w:t>1</w:t>
      </w:r>
      <w:r w:rsidR="00F04D06" w:rsidRPr="005B7D66">
        <w:rPr>
          <w:rFonts w:ascii="宋体" w:eastAsia="宋体" w:hAnsi="宋体" w:hint="eastAsia"/>
          <w:color w:val="000000" w:themeColor="text1"/>
          <w:sz w:val="24"/>
          <w:szCs w:val="24"/>
        </w:rPr>
        <w:t>.6</w:t>
      </w:r>
      <w:r w:rsidRPr="005B7D66">
        <w:rPr>
          <w:rFonts w:ascii="宋体" w:eastAsia="宋体" w:hAnsi="宋体" w:hint="eastAsia"/>
          <w:color w:val="000000" w:themeColor="text1"/>
          <w:sz w:val="24"/>
          <w:szCs w:val="24"/>
        </w:rPr>
        <w:t>.1  在水源点附近进行包装，不应用容器将水源水运至异地灌装。</w:t>
      </w:r>
    </w:p>
    <w:p w:rsidR="00416804" w:rsidRPr="005B7D66" w:rsidRDefault="00416804" w:rsidP="009C27F8">
      <w:pPr>
        <w:spacing w:line="400" w:lineRule="exact"/>
        <w:ind w:firstLineChars="200" w:firstLine="480"/>
        <w:contextualSpacing/>
        <w:rPr>
          <w:rFonts w:ascii="宋体" w:eastAsia="宋体" w:hAnsi="宋体"/>
          <w:color w:val="000000" w:themeColor="text1"/>
          <w:sz w:val="24"/>
          <w:szCs w:val="24"/>
        </w:rPr>
      </w:pPr>
      <w:r w:rsidRPr="005B7D66">
        <w:rPr>
          <w:rFonts w:ascii="宋体" w:eastAsia="宋体" w:hAnsi="宋体" w:hint="eastAsia"/>
          <w:color w:val="000000" w:themeColor="text1"/>
          <w:sz w:val="24"/>
          <w:szCs w:val="24"/>
        </w:rPr>
        <w:t>1</w:t>
      </w:r>
      <w:r w:rsidR="00F04D06" w:rsidRPr="005B7D66">
        <w:rPr>
          <w:rFonts w:ascii="宋体" w:eastAsia="宋体" w:hAnsi="宋体" w:hint="eastAsia"/>
          <w:color w:val="000000" w:themeColor="text1"/>
          <w:sz w:val="24"/>
          <w:szCs w:val="24"/>
        </w:rPr>
        <w:t>.6</w:t>
      </w:r>
      <w:r w:rsidRPr="005B7D66">
        <w:rPr>
          <w:rFonts w:ascii="宋体" w:eastAsia="宋体" w:hAnsi="宋体" w:hint="eastAsia"/>
          <w:color w:val="000000" w:themeColor="text1"/>
          <w:sz w:val="24"/>
          <w:szCs w:val="24"/>
        </w:rPr>
        <w:t>.2  预包装产品标签除应符合GB 7718的规定外，还应符合下列要求：</w:t>
      </w:r>
    </w:p>
    <w:p w:rsidR="00416804" w:rsidRPr="005B7D66" w:rsidRDefault="00416804" w:rsidP="009C27F8">
      <w:pPr>
        <w:spacing w:line="400" w:lineRule="exact"/>
        <w:ind w:firstLineChars="200" w:firstLine="480"/>
        <w:contextualSpacing/>
        <w:rPr>
          <w:rFonts w:ascii="宋体" w:eastAsia="宋体" w:hAnsi="宋体"/>
          <w:color w:val="000000" w:themeColor="text1"/>
          <w:sz w:val="24"/>
          <w:szCs w:val="24"/>
        </w:rPr>
      </w:pPr>
      <w:r w:rsidRPr="005B7D66">
        <w:rPr>
          <w:rFonts w:ascii="宋体" w:eastAsia="宋体" w:hAnsi="宋体" w:hint="eastAsia"/>
          <w:color w:val="000000" w:themeColor="text1"/>
          <w:sz w:val="24"/>
          <w:szCs w:val="24"/>
        </w:rPr>
        <w:t>a）标示天然矿泉水水源点；</w:t>
      </w:r>
    </w:p>
    <w:p w:rsidR="00416804" w:rsidRPr="005B7D66" w:rsidRDefault="00416804" w:rsidP="009C27F8">
      <w:pPr>
        <w:spacing w:line="400" w:lineRule="exact"/>
        <w:ind w:firstLineChars="200" w:firstLine="480"/>
        <w:contextualSpacing/>
        <w:rPr>
          <w:rFonts w:ascii="宋体" w:eastAsia="宋体" w:hAnsi="宋体"/>
          <w:color w:val="000000" w:themeColor="text1"/>
          <w:sz w:val="24"/>
          <w:szCs w:val="24"/>
        </w:rPr>
      </w:pPr>
      <w:r w:rsidRPr="005B7D66">
        <w:rPr>
          <w:rFonts w:ascii="宋体" w:eastAsia="宋体" w:hAnsi="宋体" w:hint="eastAsia"/>
          <w:color w:val="000000" w:themeColor="text1"/>
          <w:sz w:val="24"/>
          <w:szCs w:val="24"/>
        </w:rPr>
        <w:t>b）标示产品达标的界限指标、溶解性总固体以及主要阳离子（K</w:t>
      </w:r>
      <w:r w:rsidRPr="005B7D66">
        <w:rPr>
          <w:rFonts w:ascii="宋体" w:eastAsia="宋体" w:hAnsi="宋体" w:hint="eastAsia"/>
          <w:color w:val="000000" w:themeColor="text1"/>
          <w:sz w:val="24"/>
          <w:szCs w:val="24"/>
          <w:vertAlign w:val="superscript"/>
        </w:rPr>
        <w:t>+</w:t>
      </w:r>
      <w:r w:rsidRPr="005B7D66">
        <w:rPr>
          <w:rFonts w:ascii="宋体" w:eastAsia="宋体" w:hAnsi="宋体" w:hint="eastAsia"/>
          <w:color w:val="000000" w:themeColor="text1"/>
          <w:sz w:val="24"/>
          <w:szCs w:val="24"/>
        </w:rPr>
        <w:t>、Na</w:t>
      </w:r>
      <w:r w:rsidRPr="005B7D66">
        <w:rPr>
          <w:rFonts w:ascii="宋体" w:eastAsia="宋体" w:hAnsi="宋体" w:hint="eastAsia"/>
          <w:color w:val="000000" w:themeColor="text1"/>
          <w:sz w:val="24"/>
          <w:szCs w:val="24"/>
          <w:vertAlign w:val="superscript"/>
        </w:rPr>
        <w:t>+</w:t>
      </w:r>
      <w:r w:rsidRPr="005B7D66">
        <w:rPr>
          <w:rFonts w:ascii="宋体" w:eastAsia="宋体" w:hAnsi="宋体" w:hint="eastAsia"/>
          <w:color w:val="000000" w:themeColor="text1"/>
          <w:sz w:val="24"/>
          <w:szCs w:val="24"/>
        </w:rPr>
        <w:t>、Ca</w:t>
      </w:r>
      <w:r w:rsidRPr="005B7D66">
        <w:rPr>
          <w:rFonts w:ascii="宋体" w:eastAsia="宋体" w:hAnsi="宋体" w:hint="eastAsia"/>
          <w:color w:val="000000" w:themeColor="text1"/>
          <w:sz w:val="24"/>
          <w:szCs w:val="24"/>
          <w:vertAlign w:val="superscript"/>
        </w:rPr>
        <w:t>2+</w:t>
      </w:r>
      <w:r w:rsidRPr="005B7D66">
        <w:rPr>
          <w:rFonts w:ascii="宋体" w:eastAsia="宋体" w:hAnsi="宋体" w:hint="eastAsia"/>
          <w:color w:val="000000" w:themeColor="text1"/>
          <w:sz w:val="24"/>
          <w:szCs w:val="24"/>
        </w:rPr>
        <w:t>、Mg</w:t>
      </w:r>
      <w:r w:rsidRPr="005B7D66">
        <w:rPr>
          <w:rFonts w:ascii="宋体" w:eastAsia="宋体" w:hAnsi="宋体" w:hint="eastAsia"/>
          <w:color w:val="000000" w:themeColor="text1"/>
          <w:sz w:val="24"/>
          <w:szCs w:val="24"/>
          <w:vertAlign w:val="superscript"/>
        </w:rPr>
        <w:t>2+</w:t>
      </w:r>
      <w:r w:rsidRPr="005B7D66">
        <w:rPr>
          <w:rFonts w:ascii="宋体" w:eastAsia="宋体" w:hAnsi="宋体" w:hint="eastAsia"/>
          <w:color w:val="000000" w:themeColor="text1"/>
          <w:sz w:val="24"/>
          <w:szCs w:val="24"/>
        </w:rPr>
        <w:t>）的含量范围；</w:t>
      </w:r>
    </w:p>
    <w:p w:rsidR="00416804" w:rsidRPr="005B7D66" w:rsidRDefault="00416804" w:rsidP="009C27F8">
      <w:pPr>
        <w:spacing w:line="400" w:lineRule="exact"/>
        <w:ind w:firstLineChars="200" w:firstLine="480"/>
        <w:contextualSpacing/>
        <w:rPr>
          <w:rFonts w:ascii="宋体" w:eastAsia="宋体" w:hAnsi="宋体" w:cs="宋体"/>
          <w:color w:val="000000" w:themeColor="text1"/>
          <w:sz w:val="24"/>
          <w:szCs w:val="24"/>
        </w:rPr>
      </w:pPr>
      <w:r w:rsidRPr="005B7D66">
        <w:rPr>
          <w:rFonts w:ascii="宋体" w:eastAsia="宋体" w:hAnsi="宋体" w:hint="eastAsia"/>
          <w:color w:val="000000" w:themeColor="text1"/>
          <w:sz w:val="24"/>
          <w:szCs w:val="24"/>
        </w:rPr>
        <w:t>c）当氟含量大于1.0mg/L时，应标注“含氟”字样。</w:t>
      </w:r>
    </w:p>
    <w:p w:rsidR="00330438" w:rsidRPr="005B7D66" w:rsidRDefault="00330438" w:rsidP="00330438">
      <w:pPr>
        <w:jc w:val="center"/>
        <w:rPr>
          <w:rFonts w:ascii="黑体" w:eastAsia="黑体" w:hAnsi="黑体"/>
          <w:color w:val="000000" w:themeColor="text1"/>
        </w:rPr>
      </w:pPr>
    </w:p>
    <w:p w:rsidR="002B2E51" w:rsidRPr="005B7D66" w:rsidRDefault="00330438" w:rsidP="00330438">
      <w:pPr>
        <w:rPr>
          <w:rFonts w:eastAsia="宋体"/>
          <w:color w:val="000000" w:themeColor="text1"/>
        </w:rPr>
      </w:pPr>
      <w:r w:rsidRPr="005B7D66">
        <w:rPr>
          <w:rFonts w:ascii="黑体" w:eastAsia="黑体" w:hAnsi="黑体"/>
          <w:color w:val="000000" w:themeColor="text1"/>
        </w:rPr>
        <w:br w:type="page"/>
      </w:r>
      <w:r w:rsidRPr="005B7D66">
        <w:rPr>
          <w:rFonts w:eastAsia="宋体" w:hint="eastAsia"/>
          <w:color w:val="000000" w:themeColor="text1"/>
        </w:rPr>
        <w:lastRenderedPageBreak/>
        <w:t>GB 8537-20</w:t>
      </w:r>
      <w:r w:rsidR="007C5DDA" w:rsidRPr="005B7D66">
        <w:rPr>
          <w:rFonts w:eastAsia="宋体" w:hint="eastAsia"/>
          <w:color w:val="000000" w:themeColor="text1"/>
        </w:rPr>
        <w:t>18</w:t>
      </w:r>
    </w:p>
    <w:p w:rsidR="00330438" w:rsidRPr="005B7D66" w:rsidRDefault="00330438" w:rsidP="006819E1">
      <w:pPr>
        <w:pStyle w:val="2"/>
        <w:jc w:val="center"/>
        <w:rPr>
          <w:rFonts w:eastAsia="宋体"/>
          <w:color w:val="000000" w:themeColor="text1"/>
          <w:sz w:val="28"/>
          <w:szCs w:val="28"/>
        </w:rPr>
      </w:pPr>
      <w:bookmarkStart w:id="256" w:name="_Toc508721029"/>
      <w:bookmarkStart w:id="257" w:name="_Toc508721313"/>
      <w:bookmarkStart w:id="258" w:name="_Toc509048913"/>
      <w:bookmarkStart w:id="259" w:name="_Toc510185695"/>
      <w:bookmarkStart w:id="260" w:name="_Toc510185830"/>
      <w:bookmarkStart w:id="261" w:name="_Toc510186198"/>
      <w:bookmarkStart w:id="262" w:name="_Toc510945519"/>
      <w:bookmarkStart w:id="263" w:name="_Toc525819077"/>
      <w:bookmarkStart w:id="264" w:name="_Toc525819593"/>
      <w:bookmarkStart w:id="265" w:name="_Toc535948765"/>
      <w:bookmarkStart w:id="266" w:name="_Toc535958055"/>
      <w:r w:rsidRPr="005B7D66">
        <w:rPr>
          <w:rFonts w:eastAsia="宋体" w:hint="eastAsia"/>
          <w:color w:val="000000" w:themeColor="text1"/>
          <w:sz w:val="28"/>
          <w:szCs w:val="28"/>
        </w:rPr>
        <w:t>附录</w:t>
      </w:r>
      <w:r w:rsidRPr="005B7D66">
        <w:rPr>
          <w:rFonts w:eastAsia="宋体" w:hint="eastAsia"/>
          <w:color w:val="000000" w:themeColor="text1"/>
          <w:sz w:val="28"/>
          <w:szCs w:val="28"/>
        </w:rPr>
        <w:t>B</w:t>
      </w:r>
      <w:bookmarkEnd w:id="256"/>
      <w:bookmarkEnd w:id="257"/>
      <w:bookmarkEnd w:id="258"/>
      <w:bookmarkEnd w:id="259"/>
      <w:bookmarkEnd w:id="260"/>
      <w:bookmarkEnd w:id="261"/>
      <w:bookmarkEnd w:id="262"/>
      <w:bookmarkEnd w:id="263"/>
      <w:bookmarkEnd w:id="264"/>
      <w:bookmarkEnd w:id="265"/>
      <w:bookmarkEnd w:id="266"/>
    </w:p>
    <w:p w:rsidR="00330438" w:rsidRPr="005B7D66" w:rsidRDefault="00330438" w:rsidP="002B2E51">
      <w:pPr>
        <w:jc w:val="center"/>
        <w:rPr>
          <w:rFonts w:eastAsia="宋体"/>
          <w:b/>
          <w:color w:val="000000" w:themeColor="text1"/>
        </w:rPr>
      </w:pPr>
      <w:r w:rsidRPr="005B7D66">
        <w:rPr>
          <w:rFonts w:eastAsia="宋体" w:hint="eastAsia"/>
          <w:b/>
          <w:color w:val="000000" w:themeColor="text1"/>
        </w:rPr>
        <w:t>（资料性附录）</w:t>
      </w:r>
    </w:p>
    <w:p w:rsidR="00330438" w:rsidRPr="005B7D66" w:rsidRDefault="00330438" w:rsidP="002B2E51">
      <w:pPr>
        <w:jc w:val="center"/>
        <w:rPr>
          <w:rFonts w:eastAsia="宋体"/>
          <w:color w:val="000000" w:themeColor="text1"/>
        </w:rPr>
      </w:pPr>
      <w:r w:rsidRPr="005B7D66">
        <w:rPr>
          <w:rFonts w:eastAsia="宋体" w:hint="eastAsia"/>
          <w:b/>
          <w:color w:val="000000" w:themeColor="text1"/>
        </w:rPr>
        <w:t>饮用天然矿泉水水质检验报告</w:t>
      </w:r>
    </w:p>
    <w:p w:rsidR="00330438" w:rsidRPr="005B7D66" w:rsidRDefault="00330438" w:rsidP="00330438">
      <w:pPr>
        <w:jc w:val="center"/>
        <w:rPr>
          <w:rFonts w:eastAsia="宋体"/>
          <w:color w:val="000000" w:themeColor="text1"/>
        </w:rPr>
      </w:pPr>
    </w:p>
    <w:p w:rsidR="00330438" w:rsidRPr="005B7D66" w:rsidRDefault="00330438" w:rsidP="00330438">
      <w:pPr>
        <w:rPr>
          <w:rFonts w:ascii="宋体" w:eastAsia="宋体" w:hAnsi="宋体"/>
          <w:color w:val="000000" w:themeColor="text1"/>
        </w:rPr>
      </w:pPr>
      <w:r w:rsidRPr="005B7D66">
        <w:rPr>
          <w:rFonts w:ascii="宋体" w:eastAsia="宋体" w:hAnsi="宋体" w:hint="eastAsia"/>
          <w:color w:val="000000" w:themeColor="text1"/>
        </w:rPr>
        <w:t>泉点名称                                          采样日期</w:t>
      </w:r>
    </w:p>
    <w:p w:rsidR="00330438" w:rsidRPr="005B7D66" w:rsidRDefault="00330438" w:rsidP="00330438">
      <w:pPr>
        <w:rPr>
          <w:rFonts w:ascii="宋体" w:eastAsia="宋体" w:hAnsi="宋体"/>
          <w:color w:val="000000" w:themeColor="text1"/>
        </w:rPr>
      </w:pPr>
      <w:r w:rsidRPr="005B7D66">
        <w:rPr>
          <w:rFonts w:ascii="宋体" w:eastAsia="宋体" w:hAnsi="宋体" w:hint="eastAsia"/>
          <w:color w:val="000000" w:themeColor="text1"/>
        </w:rPr>
        <w:t>泉点编号                                          送样日期</w:t>
      </w:r>
    </w:p>
    <w:p w:rsidR="00330438" w:rsidRPr="005B7D66" w:rsidRDefault="00330438" w:rsidP="00330438">
      <w:pPr>
        <w:rPr>
          <w:rFonts w:ascii="宋体" w:eastAsia="宋体" w:hAnsi="宋体"/>
          <w:color w:val="000000" w:themeColor="text1"/>
        </w:rPr>
      </w:pPr>
      <w:r w:rsidRPr="005B7D66">
        <w:rPr>
          <w:rFonts w:ascii="宋体" w:eastAsia="宋体" w:hAnsi="宋体" w:hint="eastAsia"/>
          <w:color w:val="000000" w:themeColor="text1"/>
        </w:rPr>
        <w:t>采样名称                                          检验日期</w:t>
      </w:r>
    </w:p>
    <w:p w:rsidR="00330438" w:rsidRPr="005B7D66" w:rsidRDefault="00330438" w:rsidP="00330438">
      <w:pPr>
        <w:rPr>
          <w:rFonts w:ascii="宋体" w:eastAsia="宋体" w:hAnsi="宋体"/>
          <w:color w:val="000000" w:themeColor="text1"/>
        </w:rPr>
      </w:pPr>
      <w:r w:rsidRPr="005B7D66">
        <w:rPr>
          <w:rFonts w:ascii="宋体" w:eastAsia="宋体" w:hAnsi="宋体" w:hint="eastAsia"/>
          <w:color w:val="000000" w:themeColor="text1"/>
        </w:rPr>
        <w:t>水  温℃                                          报告日期</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446"/>
        <w:gridCol w:w="259"/>
        <w:gridCol w:w="1001"/>
        <w:gridCol w:w="1105"/>
        <w:gridCol w:w="1305"/>
        <w:gridCol w:w="1381"/>
        <w:gridCol w:w="1390"/>
        <w:gridCol w:w="1022"/>
        <w:gridCol w:w="1271"/>
        <w:gridCol w:w="1189"/>
      </w:tblGrid>
      <w:tr w:rsidR="00330438" w:rsidRPr="005B7D66" w:rsidTr="00140DA7">
        <w:trPr>
          <w:trHeight w:val="484"/>
          <w:jc w:val="center"/>
        </w:trPr>
        <w:tc>
          <w:tcPr>
            <w:tcW w:w="1706" w:type="dxa"/>
            <w:gridSpan w:val="3"/>
            <w:vAlign w:val="center"/>
          </w:tcPr>
          <w:p w:rsidR="00330438" w:rsidRPr="005B7D66" w:rsidRDefault="00330438" w:rsidP="00F83A6A">
            <w:pPr>
              <w:spacing w:line="320" w:lineRule="exact"/>
              <w:contextualSpacing/>
              <w:jc w:val="center"/>
              <w:rPr>
                <w:rFonts w:ascii="宋体" w:eastAsia="宋体" w:hAnsi="宋体"/>
                <w:color w:val="000000" w:themeColor="text1"/>
                <w:sz w:val="21"/>
                <w:szCs w:val="21"/>
              </w:rPr>
            </w:pPr>
            <w:r w:rsidRPr="005B7D66">
              <w:rPr>
                <w:rFonts w:ascii="宋体" w:eastAsia="宋体" w:hAnsi="宋体" w:hint="eastAsia"/>
                <w:color w:val="000000" w:themeColor="text1"/>
                <w:sz w:val="21"/>
                <w:szCs w:val="21"/>
              </w:rPr>
              <w:t>项目</w:t>
            </w:r>
          </w:p>
        </w:tc>
        <w:tc>
          <w:tcPr>
            <w:tcW w:w="1105" w:type="dxa"/>
            <w:vAlign w:val="center"/>
          </w:tcPr>
          <w:p w:rsidR="00330438" w:rsidRPr="005B7D66" w:rsidRDefault="004C33FD" w:rsidP="00F83A6A">
            <w:pPr>
              <w:spacing w:line="320" w:lineRule="exact"/>
              <w:contextualSpacing/>
              <w:jc w:val="center"/>
              <w:rPr>
                <w:rFonts w:ascii="宋体" w:eastAsia="宋体" w:hAnsi="宋体"/>
                <w:color w:val="000000" w:themeColor="text1"/>
                <w:sz w:val="21"/>
                <w:szCs w:val="21"/>
              </w:rPr>
            </w:pPr>
            <w:r w:rsidRPr="005B7D66">
              <w:rPr>
                <w:rFonts w:ascii="宋体" w:eastAsia="宋体" w:hAnsi="宋体" w:hint="eastAsia"/>
                <w:color w:val="000000" w:themeColor="text1"/>
                <w:sz w:val="21"/>
                <w:szCs w:val="21"/>
              </w:rPr>
              <w:t>ρ</w:t>
            </w:r>
            <w:r w:rsidR="00330438" w:rsidRPr="005B7D66">
              <w:rPr>
                <w:rFonts w:ascii="宋体" w:eastAsia="宋体" w:hAnsi="宋体" w:hint="eastAsia"/>
                <w:color w:val="000000" w:themeColor="text1"/>
                <w:sz w:val="21"/>
                <w:szCs w:val="21"/>
              </w:rPr>
              <w:t>(B)/</w:t>
            </w:r>
          </w:p>
          <w:p w:rsidR="00330438" w:rsidRPr="005B7D66" w:rsidRDefault="00330438" w:rsidP="00F83A6A">
            <w:pPr>
              <w:spacing w:line="320" w:lineRule="exact"/>
              <w:contextualSpacing/>
              <w:jc w:val="center"/>
              <w:rPr>
                <w:rFonts w:ascii="宋体" w:eastAsia="宋体" w:hAnsi="宋体"/>
                <w:color w:val="000000" w:themeColor="text1"/>
                <w:sz w:val="21"/>
                <w:szCs w:val="21"/>
              </w:rPr>
            </w:pPr>
            <w:r w:rsidRPr="005B7D66">
              <w:rPr>
                <w:rFonts w:ascii="宋体" w:eastAsia="宋体" w:hAnsi="宋体" w:hint="eastAsia"/>
                <w:color w:val="000000" w:themeColor="text1"/>
                <w:sz w:val="21"/>
                <w:szCs w:val="21"/>
              </w:rPr>
              <w:t>(mg/L)</w:t>
            </w:r>
          </w:p>
        </w:tc>
        <w:tc>
          <w:tcPr>
            <w:tcW w:w="1305" w:type="dxa"/>
            <w:vAlign w:val="center"/>
          </w:tcPr>
          <w:p w:rsidR="00330438" w:rsidRPr="005B7D66" w:rsidRDefault="00330438" w:rsidP="004C33FD">
            <w:pPr>
              <w:contextualSpacing/>
              <w:jc w:val="center"/>
              <w:rPr>
                <w:rFonts w:ascii="宋体" w:eastAsia="宋体" w:hAnsi="宋体"/>
                <w:color w:val="000000" w:themeColor="text1"/>
                <w:sz w:val="21"/>
                <w:szCs w:val="21"/>
              </w:rPr>
            </w:pPr>
            <w:r w:rsidRPr="005B7D66">
              <w:rPr>
                <w:rFonts w:ascii="宋体" w:eastAsia="宋体" w:hAnsi="宋体" w:hint="eastAsia"/>
                <w:color w:val="000000" w:themeColor="text1"/>
                <w:sz w:val="21"/>
                <w:szCs w:val="21"/>
              </w:rPr>
              <w:t>C(</w:t>
            </w:r>
            <m:oMath>
              <m:f>
                <m:fPr>
                  <m:ctrlPr>
                    <w:rPr>
                      <w:rFonts w:ascii="Cambria Math" w:eastAsia="宋体" w:hAnsi="Cambria Math"/>
                      <w:color w:val="000000" w:themeColor="text1"/>
                      <w:sz w:val="21"/>
                      <w:szCs w:val="21"/>
                    </w:rPr>
                  </m:ctrlPr>
                </m:fPr>
                <m:num>
                  <m:r>
                    <m:rPr>
                      <m:sty m:val="p"/>
                    </m:rPr>
                    <w:rPr>
                      <w:rFonts w:ascii="Cambria Math" w:eastAsia="宋体" w:hAnsi="Cambria Math"/>
                      <w:color w:val="000000" w:themeColor="text1"/>
                      <w:sz w:val="21"/>
                      <w:szCs w:val="21"/>
                    </w:rPr>
                    <m:t>1</m:t>
                  </m:r>
                </m:num>
                <m:den>
                  <m:r>
                    <w:rPr>
                      <w:rFonts w:ascii="Cambria Math" w:eastAsia="宋体" w:hAnsi="Cambria Math"/>
                      <w:color w:val="000000" w:themeColor="text1"/>
                      <w:sz w:val="21"/>
                      <w:szCs w:val="21"/>
                    </w:rPr>
                    <m:t>2</m:t>
                  </m:r>
                </m:den>
              </m:f>
            </m:oMath>
            <w:r w:rsidR="004C33FD" w:rsidRPr="005B7D66">
              <w:rPr>
                <w:rFonts w:ascii="宋体" w:eastAsia="宋体" w:hAnsi="宋体" w:hint="eastAsia"/>
                <w:color w:val="000000" w:themeColor="text1"/>
                <w:sz w:val="21"/>
                <w:szCs w:val="21"/>
              </w:rPr>
              <w:t>B</w:t>
            </w:r>
            <w:r w:rsidR="004C33FD" w:rsidRPr="005B7D66">
              <w:rPr>
                <w:rFonts w:ascii="宋体" w:eastAsia="宋体" w:hAnsi="宋体" w:hint="eastAsia"/>
                <w:color w:val="000000" w:themeColor="text1"/>
                <w:sz w:val="21"/>
                <w:szCs w:val="21"/>
                <w:vertAlign w:val="superscript"/>
              </w:rPr>
              <w:t>X</w:t>
            </w:r>
            <w:r w:rsidR="004C33FD" w:rsidRPr="005B7D66">
              <w:rPr>
                <w:rFonts w:ascii="宋体" w:eastAsia="宋体" w:hAnsi="宋体" w:hint="eastAsia"/>
                <w:color w:val="000000" w:themeColor="text1"/>
                <w:sz w:val="21"/>
                <w:szCs w:val="21"/>
              </w:rPr>
              <w:t>±）</w:t>
            </w:r>
            <w:r w:rsidR="00140DA7" w:rsidRPr="005B7D66">
              <w:rPr>
                <w:rFonts w:ascii="宋体" w:eastAsia="宋体" w:hAnsi="宋体" w:hint="eastAsia"/>
                <w:color w:val="000000" w:themeColor="text1"/>
                <w:sz w:val="21"/>
                <w:szCs w:val="21"/>
              </w:rPr>
              <w:t>/</w:t>
            </w:r>
          </w:p>
          <w:p w:rsidR="00330438" w:rsidRPr="005B7D66" w:rsidRDefault="00330438" w:rsidP="00F83A6A">
            <w:pPr>
              <w:spacing w:line="320" w:lineRule="exact"/>
              <w:contextualSpacing/>
              <w:jc w:val="center"/>
              <w:rPr>
                <w:rFonts w:ascii="宋体" w:eastAsia="宋体" w:hAnsi="宋体"/>
                <w:color w:val="000000" w:themeColor="text1"/>
                <w:sz w:val="21"/>
                <w:szCs w:val="21"/>
              </w:rPr>
            </w:pPr>
            <w:r w:rsidRPr="005B7D66">
              <w:rPr>
                <w:rFonts w:ascii="宋体" w:eastAsia="宋体" w:hAnsi="宋体" w:hint="eastAsia"/>
                <w:color w:val="000000" w:themeColor="text1"/>
                <w:sz w:val="21"/>
                <w:szCs w:val="21"/>
              </w:rPr>
              <w:t>(mmol/L)</w:t>
            </w:r>
          </w:p>
        </w:tc>
        <w:tc>
          <w:tcPr>
            <w:tcW w:w="1381" w:type="dxa"/>
            <w:vAlign w:val="center"/>
          </w:tcPr>
          <w:p w:rsidR="00330438" w:rsidRPr="005B7D66" w:rsidRDefault="00140DA7" w:rsidP="00140DA7">
            <w:pPr>
              <w:contextualSpacing/>
              <w:jc w:val="center"/>
              <w:rPr>
                <w:rFonts w:ascii="宋体" w:eastAsia="宋体" w:hAnsi="宋体"/>
                <w:color w:val="000000" w:themeColor="text1"/>
                <w:sz w:val="21"/>
                <w:szCs w:val="21"/>
              </w:rPr>
            </w:pPr>
            <w:r w:rsidRPr="005B7D66">
              <w:rPr>
                <w:rFonts w:ascii="宋体" w:eastAsia="宋体" w:hAnsi="宋体" w:hint="eastAsia"/>
                <w:color w:val="000000" w:themeColor="text1"/>
                <w:sz w:val="21"/>
                <w:szCs w:val="21"/>
              </w:rPr>
              <w:t>χ</w:t>
            </w:r>
            <w:r w:rsidR="004C33FD" w:rsidRPr="005B7D66">
              <w:rPr>
                <w:rFonts w:ascii="宋体" w:eastAsia="宋体" w:hAnsi="宋体" w:hint="eastAsia"/>
                <w:color w:val="000000" w:themeColor="text1"/>
                <w:sz w:val="21"/>
                <w:szCs w:val="21"/>
              </w:rPr>
              <w:t>(</w:t>
            </w:r>
            <m:oMath>
              <m:f>
                <m:fPr>
                  <m:ctrlPr>
                    <w:rPr>
                      <w:rFonts w:ascii="Cambria Math" w:eastAsia="宋体" w:hAnsi="Cambria Math"/>
                      <w:color w:val="000000" w:themeColor="text1"/>
                      <w:sz w:val="21"/>
                      <w:szCs w:val="21"/>
                    </w:rPr>
                  </m:ctrlPr>
                </m:fPr>
                <m:num>
                  <m:r>
                    <m:rPr>
                      <m:sty m:val="p"/>
                    </m:rPr>
                    <w:rPr>
                      <w:rFonts w:ascii="Cambria Math" w:eastAsia="宋体" w:hAnsi="Cambria Math"/>
                      <w:color w:val="000000" w:themeColor="text1"/>
                      <w:sz w:val="21"/>
                      <w:szCs w:val="21"/>
                    </w:rPr>
                    <m:t>1</m:t>
                  </m:r>
                </m:num>
                <m:den>
                  <m:r>
                    <w:rPr>
                      <w:rFonts w:ascii="Cambria Math" w:eastAsia="宋体" w:hAnsi="Cambria Math"/>
                      <w:color w:val="000000" w:themeColor="text1"/>
                      <w:sz w:val="21"/>
                      <w:szCs w:val="21"/>
                    </w:rPr>
                    <m:t>2</m:t>
                  </m:r>
                </m:den>
              </m:f>
            </m:oMath>
            <w:r w:rsidR="004C33FD" w:rsidRPr="005B7D66">
              <w:rPr>
                <w:rFonts w:ascii="宋体" w:eastAsia="宋体" w:hAnsi="宋体" w:hint="eastAsia"/>
                <w:color w:val="000000" w:themeColor="text1"/>
                <w:sz w:val="21"/>
                <w:szCs w:val="21"/>
              </w:rPr>
              <w:t>B</w:t>
            </w:r>
            <w:r w:rsidR="004C33FD" w:rsidRPr="005B7D66">
              <w:rPr>
                <w:rFonts w:ascii="宋体" w:eastAsia="宋体" w:hAnsi="宋体" w:hint="eastAsia"/>
                <w:color w:val="000000" w:themeColor="text1"/>
                <w:sz w:val="21"/>
                <w:szCs w:val="21"/>
                <w:vertAlign w:val="superscript"/>
              </w:rPr>
              <w:t>X</w:t>
            </w:r>
            <w:r w:rsidR="004C33FD" w:rsidRPr="005B7D66">
              <w:rPr>
                <w:rFonts w:ascii="宋体" w:eastAsia="宋体" w:hAnsi="宋体" w:hint="eastAsia"/>
                <w:color w:val="000000" w:themeColor="text1"/>
                <w:sz w:val="21"/>
                <w:szCs w:val="21"/>
              </w:rPr>
              <w:t>±）</w:t>
            </w:r>
            <w:r w:rsidRPr="005B7D66">
              <w:rPr>
                <w:rFonts w:ascii="宋体" w:eastAsia="宋体" w:hAnsi="宋体" w:hint="eastAsia"/>
                <w:color w:val="000000" w:themeColor="text1"/>
                <w:sz w:val="21"/>
                <w:szCs w:val="21"/>
              </w:rPr>
              <w:t>/</w:t>
            </w:r>
          </w:p>
          <w:p w:rsidR="00330438" w:rsidRPr="005B7D66" w:rsidRDefault="00330438" w:rsidP="00F83A6A">
            <w:pPr>
              <w:spacing w:line="320" w:lineRule="exact"/>
              <w:contextualSpacing/>
              <w:jc w:val="center"/>
              <w:rPr>
                <w:rFonts w:ascii="宋体" w:eastAsia="宋体" w:hAnsi="宋体"/>
                <w:color w:val="000000" w:themeColor="text1"/>
                <w:sz w:val="21"/>
                <w:szCs w:val="21"/>
              </w:rPr>
            </w:pPr>
            <w:r w:rsidRPr="005B7D66">
              <w:rPr>
                <w:rFonts w:ascii="宋体" w:eastAsia="宋体" w:hAnsi="宋体" w:hint="eastAsia"/>
                <w:color w:val="000000" w:themeColor="text1"/>
                <w:sz w:val="21"/>
                <w:szCs w:val="21"/>
              </w:rPr>
              <w:t>%</w:t>
            </w:r>
          </w:p>
        </w:tc>
        <w:tc>
          <w:tcPr>
            <w:tcW w:w="1390" w:type="dxa"/>
            <w:vAlign w:val="center"/>
          </w:tcPr>
          <w:p w:rsidR="00330438" w:rsidRPr="005B7D66" w:rsidRDefault="00330438" w:rsidP="00F83A6A">
            <w:pPr>
              <w:spacing w:line="320" w:lineRule="exact"/>
              <w:contextualSpacing/>
              <w:jc w:val="center"/>
              <w:rPr>
                <w:rFonts w:ascii="宋体" w:eastAsia="宋体" w:hAnsi="宋体"/>
                <w:color w:val="000000" w:themeColor="text1"/>
                <w:sz w:val="21"/>
                <w:szCs w:val="21"/>
              </w:rPr>
            </w:pPr>
            <w:r w:rsidRPr="005B7D66">
              <w:rPr>
                <w:rFonts w:ascii="宋体" w:eastAsia="宋体" w:hAnsi="宋体" w:hint="eastAsia"/>
                <w:color w:val="000000" w:themeColor="text1"/>
                <w:sz w:val="21"/>
                <w:szCs w:val="21"/>
              </w:rPr>
              <w:t>项目</w:t>
            </w:r>
          </w:p>
        </w:tc>
        <w:tc>
          <w:tcPr>
            <w:tcW w:w="1022" w:type="dxa"/>
            <w:vAlign w:val="center"/>
          </w:tcPr>
          <w:p w:rsidR="00330438" w:rsidRPr="005B7D66" w:rsidRDefault="004C33FD" w:rsidP="00F83A6A">
            <w:pPr>
              <w:spacing w:line="320" w:lineRule="exact"/>
              <w:contextualSpacing/>
              <w:jc w:val="center"/>
              <w:rPr>
                <w:rFonts w:ascii="宋体" w:eastAsia="宋体" w:hAnsi="宋体"/>
                <w:color w:val="000000" w:themeColor="text1"/>
                <w:sz w:val="21"/>
                <w:szCs w:val="21"/>
              </w:rPr>
            </w:pPr>
            <w:r w:rsidRPr="005B7D66">
              <w:rPr>
                <w:rFonts w:ascii="宋体" w:eastAsia="宋体" w:hAnsi="宋体" w:hint="eastAsia"/>
                <w:color w:val="000000" w:themeColor="text1"/>
                <w:sz w:val="21"/>
                <w:szCs w:val="21"/>
              </w:rPr>
              <w:t>ρ</w:t>
            </w:r>
            <w:r w:rsidR="00330438" w:rsidRPr="005B7D66">
              <w:rPr>
                <w:rFonts w:ascii="宋体" w:eastAsia="宋体" w:hAnsi="宋体" w:hint="eastAsia"/>
                <w:color w:val="000000" w:themeColor="text1"/>
                <w:sz w:val="21"/>
                <w:szCs w:val="21"/>
              </w:rPr>
              <w:t>(B)/</w:t>
            </w:r>
          </w:p>
          <w:p w:rsidR="00330438" w:rsidRPr="005B7D66" w:rsidRDefault="00330438" w:rsidP="00F83A6A">
            <w:pPr>
              <w:spacing w:line="320" w:lineRule="exact"/>
              <w:contextualSpacing/>
              <w:jc w:val="center"/>
              <w:rPr>
                <w:rFonts w:ascii="宋体" w:eastAsia="宋体" w:hAnsi="宋体"/>
                <w:color w:val="000000" w:themeColor="text1"/>
                <w:sz w:val="21"/>
                <w:szCs w:val="21"/>
              </w:rPr>
            </w:pPr>
            <w:r w:rsidRPr="005B7D66">
              <w:rPr>
                <w:rFonts w:ascii="宋体" w:eastAsia="宋体" w:hAnsi="宋体" w:hint="eastAsia"/>
                <w:color w:val="000000" w:themeColor="text1"/>
                <w:sz w:val="21"/>
                <w:szCs w:val="21"/>
              </w:rPr>
              <w:t>(mg/L)</w:t>
            </w:r>
          </w:p>
        </w:tc>
        <w:tc>
          <w:tcPr>
            <w:tcW w:w="1271" w:type="dxa"/>
            <w:vAlign w:val="center"/>
          </w:tcPr>
          <w:p w:rsidR="00330438" w:rsidRPr="005B7D66" w:rsidRDefault="00330438" w:rsidP="00F83A6A">
            <w:pPr>
              <w:spacing w:line="320" w:lineRule="exact"/>
              <w:contextualSpacing/>
              <w:jc w:val="center"/>
              <w:rPr>
                <w:rFonts w:ascii="宋体" w:eastAsia="宋体" w:hAnsi="宋体"/>
                <w:color w:val="000000" w:themeColor="text1"/>
                <w:sz w:val="21"/>
                <w:szCs w:val="21"/>
              </w:rPr>
            </w:pPr>
            <w:r w:rsidRPr="005B7D66">
              <w:rPr>
                <w:rFonts w:ascii="宋体" w:eastAsia="宋体" w:hAnsi="宋体" w:hint="eastAsia"/>
                <w:color w:val="000000" w:themeColor="text1"/>
                <w:sz w:val="21"/>
                <w:szCs w:val="21"/>
              </w:rPr>
              <w:t>项目</w:t>
            </w:r>
          </w:p>
        </w:tc>
        <w:tc>
          <w:tcPr>
            <w:tcW w:w="1189" w:type="dxa"/>
            <w:vAlign w:val="center"/>
          </w:tcPr>
          <w:p w:rsidR="00330438" w:rsidRPr="005B7D66" w:rsidRDefault="004C33FD" w:rsidP="00F83A6A">
            <w:pPr>
              <w:spacing w:line="320" w:lineRule="exact"/>
              <w:contextualSpacing/>
              <w:jc w:val="center"/>
              <w:rPr>
                <w:rFonts w:ascii="宋体" w:eastAsia="宋体" w:hAnsi="宋体"/>
                <w:color w:val="000000" w:themeColor="text1"/>
                <w:sz w:val="21"/>
                <w:szCs w:val="21"/>
              </w:rPr>
            </w:pPr>
            <w:r w:rsidRPr="005B7D66">
              <w:rPr>
                <w:rFonts w:ascii="宋体" w:eastAsia="宋体" w:hAnsi="宋体" w:hint="eastAsia"/>
                <w:color w:val="000000" w:themeColor="text1"/>
                <w:sz w:val="21"/>
                <w:szCs w:val="21"/>
              </w:rPr>
              <w:t>ρ</w:t>
            </w:r>
            <w:r w:rsidR="00330438" w:rsidRPr="005B7D66">
              <w:rPr>
                <w:rFonts w:ascii="宋体" w:eastAsia="宋体" w:hAnsi="宋体" w:hint="eastAsia"/>
                <w:color w:val="000000" w:themeColor="text1"/>
                <w:sz w:val="21"/>
                <w:szCs w:val="21"/>
              </w:rPr>
              <w:t>(B)/</w:t>
            </w:r>
          </w:p>
          <w:p w:rsidR="00330438" w:rsidRPr="005B7D66" w:rsidRDefault="00330438" w:rsidP="00F83A6A">
            <w:pPr>
              <w:spacing w:line="320" w:lineRule="exact"/>
              <w:contextualSpacing/>
              <w:jc w:val="center"/>
              <w:rPr>
                <w:rFonts w:ascii="宋体" w:eastAsia="宋体" w:hAnsi="宋体"/>
                <w:color w:val="000000" w:themeColor="text1"/>
                <w:sz w:val="21"/>
                <w:szCs w:val="21"/>
              </w:rPr>
            </w:pPr>
            <w:r w:rsidRPr="005B7D66">
              <w:rPr>
                <w:rFonts w:ascii="宋体" w:eastAsia="宋体" w:hAnsi="宋体" w:hint="eastAsia"/>
                <w:color w:val="000000" w:themeColor="text1"/>
                <w:sz w:val="21"/>
                <w:szCs w:val="21"/>
              </w:rPr>
              <w:t>(mg/L)</w:t>
            </w:r>
          </w:p>
        </w:tc>
      </w:tr>
      <w:tr w:rsidR="00330438" w:rsidRPr="005B7D66" w:rsidTr="00140DA7">
        <w:trPr>
          <w:trHeight w:val="309"/>
          <w:jc w:val="center"/>
        </w:trPr>
        <w:tc>
          <w:tcPr>
            <w:tcW w:w="446" w:type="dxa"/>
            <w:vMerge w:val="restart"/>
            <w:vAlign w:val="center"/>
          </w:tcPr>
          <w:p w:rsidR="00330438" w:rsidRPr="005B7D66" w:rsidRDefault="00330438" w:rsidP="00F83A6A">
            <w:pPr>
              <w:spacing w:line="320" w:lineRule="exact"/>
              <w:contextualSpacing/>
              <w:jc w:val="center"/>
              <w:rPr>
                <w:rFonts w:ascii="宋体" w:eastAsia="宋体" w:hAnsi="宋体"/>
                <w:color w:val="000000" w:themeColor="text1"/>
                <w:sz w:val="21"/>
                <w:szCs w:val="21"/>
              </w:rPr>
            </w:pPr>
            <w:r w:rsidRPr="005B7D66">
              <w:rPr>
                <w:rFonts w:ascii="宋体" w:eastAsia="宋体" w:hAnsi="宋体" w:hint="eastAsia"/>
                <w:color w:val="000000" w:themeColor="text1"/>
                <w:sz w:val="21"/>
                <w:szCs w:val="21"/>
              </w:rPr>
              <w:t>阳离子</w:t>
            </w:r>
          </w:p>
        </w:tc>
        <w:tc>
          <w:tcPr>
            <w:tcW w:w="1260" w:type="dxa"/>
            <w:gridSpan w:val="2"/>
            <w:vAlign w:val="center"/>
          </w:tcPr>
          <w:p w:rsidR="00330438" w:rsidRPr="005B7D66" w:rsidRDefault="00330438" w:rsidP="00F83A6A">
            <w:pPr>
              <w:spacing w:line="320" w:lineRule="exact"/>
              <w:contextualSpacing/>
              <w:jc w:val="center"/>
              <w:rPr>
                <w:rFonts w:ascii="宋体" w:eastAsia="宋体" w:hAnsi="宋体" w:cs="宋体"/>
                <w:color w:val="000000" w:themeColor="text1"/>
                <w:sz w:val="21"/>
                <w:szCs w:val="21"/>
              </w:rPr>
            </w:pPr>
            <w:r w:rsidRPr="005B7D66">
              <w:rPr>
                <w:rFonts w:ascii="宋体" w:eastAsia="宋体" w:hAnsi="宋体" w:cs="宋体" w:hint="eastAsia"/>
                <w:color w:val="000000" w:themeColor="text1"/>
                <w:sz w:val="21"/>
                <w:szCs w:val="21"/>
              </w:rPr>
              <w:t>K</w:t>
            </w:r>
            <w:r w:rsidRPr="005B7D66">
              <w:rPr>
                <w:rFonts w:ascii="宋体" w:eastAsia="宋体" w:hAnsi="宋体" w:cs="宋体" w:hint="eastAsia"/>
                <w:color w:val="000000" w:themeColor="text1"/>
                <w:sz w:val="21"/>
                <w:szCs w:val="21"/>
                <w:vertAlign w:val="superscript"/>
              </w:rPr>
              <w:t>+</w:t>
            </w:r>
          </w:p>
        </w:tc>
        <w:tc>
          <w:tcPr>
            <w:tcW w:w="1105" w:type="dxa"/>
          </w:tcPr>
          <w:p w:rsidR="00330438" w:rsidRPr="005B7D66" w:rsidRDefault="00330438" w:rsidP="00F83A6A">
            <w:pPr>
              <w:spacing w:line="320" w:lineRule="exact"/>
              <w:contextualSpacing/>
              <w:rPr>
                <w:rFonts w:ascii="宋体" w:eastAsia="宋体" w:hAnsi="宋体"/>
                <w:color w:val="000000" w:themeColor="text1"/>
                <w:sz w:val="21"/>
                <w:szCs w:val="21"/>
              </w:rPr>
            </w:pPr>
          </w:p>
        </w:tc>
        <w:tc>
          <w:tcPr>
            <w:tcW w:w="1305" w:type="dxa"/>
          </w:tcPr>
          <w:p w:rsidR="00330438" w:rsidRPr="005B7D66" w:rsidRDefault="00330438" w:rsidP="00F83A6A">
            <w:pPr>
              <w:spacing w:line="320" w:lineRule="exact"/>
              <w:contextualSpacing/>
              <w:rPr>
                <w:rFonts w:ascii="宋体" w:eastAsia="宋体" w:hAnsi="宋体"/>
                <w:color w:val="000000" w:themeColor="text1"/>
                <w:sz w:val="21"/>
                <w:szCs w:val="21"/>
              </w:rPr>
            </w:pPr>
          </w:p>
        </w:tc>
        <w:tc>
          <w:tcPr>
            <w:tcW w:w="1381" w:type="dxa"/>
          </w:tcPr>
          <w:p w:rsidR="00330438" w:rsidRPr="005B7D66" w:rsidRDefault="00330438" w:rsidP="00F83A6A">
            <w:pPr>
              <w:spacing w:line="320" w:lineRule="exact"/>
              <w:contextualSpacing/>
              <w:rPr>
                <w:rFonts w:ascii="宋体" w:eastAsia="宋体" w:hAnsi="宋体"/>
                <w:color w:val="000000" w:themeColor="text1"/>
                <w:sz w:val="21"/>
                <w:szCs w:val="21"/>
              </w:rPr>
            </w:pPr>
          </w:p>
        </w:tc>
        <w:tc>
          <w:tcPr>
            <w:tcW w:w="1390" w:type="dxa"/>
          </w:tcPr>
          <w:p w:rsidR="00330438" w:rsidRPr="005B7D66" w:rsidRDefault="00330438" w:rsidP="00F83A6A">
            <w:pPr>
              <w:spacing w:line="320" w:lineRule="exact"/>
              <w:contextualSpacing/>
              <w:jc w:val="center"/>
              <w:rPr>
                <w:rFonts w:ascii="宋体" w:eastAsia="宋体" w:hAnsi="宋体"/>
                <w:color w:val="000000" w:themeColor="text1"/>
                <w:sz w:val="21"/>
                <w:szCs w:val="21"/>
              </w:rPr>
            </w:pPr>
            <w:r w:rsidRPr="005B7D66">
              <w:rPr>
                <w:rFonts w:ascii="宋体" w:eastAsia="宋体" w:hAnsi="宋体" w:cs="宋体" w:hint="eastAsia"/>
                <w:color w:val="000000" w:themeColor="text1"/>
                <w:sz w:val="21"/>
                <w:szCs w:val="21"/>
              </w:rPr>
              <w:t>溶解性总固体</w:t>
            </w:r>
          </w:p>
        </w:tc>
        <w:tc>
          <w:tcPr>
            <w:tcW w:w="1022" w:type="dxa"/>
          </w:tcPr>
          <w:p w:rsidR="00330438" w:rsidRPr="005B7D66" w:rsidRDefault="00330438" w:rsidP="00F83A6A">
            <w:pPr>
              <w:spacing w:line="320" w:lineRule="exact"/>
              <w:contextualSpacing/>
              <w:rPr>
                <w:rFonts w:ascii="宋体" w:eastAsia="宋体" w:hAnsi="宋体"/>
                <w:color w:val="000000" w:themeColor="text1"/>
                <w:sz w:val="21"/>
                <w:szCs w:val="21"/>
              </w:rPr>
            </w:pPr>
          </w:p>
        </w:tc>
        <w:tc>
          <w:tcPr>
            <w:tcW w:w="1271" w:type="dxa"/>
            <w:vAlign w:val="center"/>
          </w:tcPr>
          <w:p w:rsidR="00330438" w:rsidRPr="005B7D66" w:rsidRDefault="00330438" w:rsidP="00F83A6A">
            <w:pPr>
              <w:spacing w:line="320" w:lineRule="exact"/>
              <w:contextualSpacing/>
              <w:jc w:val="center"/>
              <w:rPr>
                <w:rFonts w:ascii="宋体" w:eastAsia="宋体" w:hAnsi="宋体" w:cs="宋体"/>
                <w:color w:val="000000" w:themeColor="text1"/>
                <w:sz w:val="21"/>
                <w:szCs w:val="21"/>
              </w:rPr>
            </w:pPr>
            <w:r w:rsidRPr="005B7D66">
              <w:rPr>
                <w:rFonts w:ascii="宋体" w:eastAsia="宋体" w:hAnsi="宋体" w:cs="宋体" w:hint="eastAsia"/>
                <w:color w:val="000000" w:themeColor="text1"/>
                <w:sz w:val="21"/>
                <w:szCs w:val="21"/>
              </w:rPr>
              <w:t>钡</w:t>
            </w:r>
          </w:p>
        </w:tc>
        <w:tc>
          <w:tcPr>
            <w:tcW w:w="1189" w:type="dxa"/>
          </w:tcPr>
          <w:p w:rsidR="00330438" w:rsidRPr="005B7D66" w:rsidRDefault="00330438" w:rsidP="00F83A6A">
            <w:pPr>
              <w:spacing w:line="320" w:lineRule="exact"/>
              <w:contextualSpacing/>
              <w:rPr>
                <w:rFonts w:ascii="宋体" w:eastAsia="宋体" w:hAnsi="宋体"/>
                <w:color w:val="000000" w:themeColor="text1"/>
                <w:sz w:val="21"/>
                <w:szCs w:val="21"/>
              </w:rPr>
            </w:pPr>
          </w:p>
        </w:tc>
      </w:tr>
      <w:tr w:rsidR="00330438" w:rsidRPr="005B7D66" w:rsidTr="00140DA7">
        <w:trPr>
          <w:trHeight w:val="145"/>
          <w:jc w:val="center"/>
        </w:trPr>
        <w:tc>
          <w:tcPr>
            <w:tcW w:w="446" w:type="dxa"/>
            <w:vMerge/>
          </w:tcPr>
          <w:p w:rsidR="00330438" w:rsidRPr="005B7D66" w:rsidRDefault="00330438" w:rsidP="00F83A6A">
            <w:pPr>
              <w:spacing w:line="320" w:lineRule="exact"/>
              <w:contextualSpacing/>
              <w:rPr>
                <w:rFonts w:ascii="黑体" w:eastAsia="黑体" w:hAnsi="黑体"/>
                <w:color w:val="000000" w:themeColor="text1"/>
                <w:sz w:val="21"/>
                <w:szCs w:val="21"/>
              </w:rPr>
            </w:pPr>
          </w:p>
        </w:tc>
        <w:tc>
          <w:tcPr>
            <w:tcW w:w="1260" w:type="dxa"/>
            <w:gridSpan w:val="2"/>
            <w:vAlign w:val="center"/>
          </w:tcPr>
          <w:p w:rsidR="00330438" w:rsidRPr="005B7D66" w:rsidRDefault="00330438" w:rsidP="00F83A6A">
            <w:pPr>
              <w:spacing w:line="320" w:lineRule="exact"/>
              <w:contextualSpacing/>
              <w:jc w:val="center"/>
              <w:rPr>
                <w:rFonts w:ascii="宋体" w:eastAsia="宋体" w:hAnsi="宋体" w:cs="宋体"/>
                <w:color w:val="000000" w:themeColor="text1"/>
                <w:sz w:val="21"/>
                <w:szCs w:val="21"/>
              </w:rPr>
            </w:pPr>
            <w:r w:rsidRPr="005B7D66">
              <w:rPr>
                <w:rFonts w:ascii="宋体" w:eastAsia="宋体" w:hAnsi="宋体" w:cs="宋体" w:hint="eastAsia"/>
                <w:color w:val="000000" w:themeColor="text1"/>
                <w:sz w:val="21"/>
                <w:szCs w:val="21"/>
              </w:rPr>
              <w:t>Na</w:t>
            </w:r>
            <w:r w:rsidRPr="005B7D66">
              <w:rPr>
                <w:rFonts w:ascii="宋体" w:eastAsia="宋体" w:hAnsi="宋体" w:cs="宋体" w:hint="eastAsia"/>
                <w:color w:val="000000" w:themeColor="text1"/>
                <w:sz w:val="21"/>
                <w:szCs w:val="21"/>
                <w:vertAlign w:val="superscript"/>
              </w:rPr>
              <w:t>+</w:t>
            </w:r>
          </w:p>
        </w:tc>
        <w:tc>
          <w:tcPr>
            <w:tcW w:w="1105" w:type="dxa"/>
          </w:tcPr>
          <w:p w:rsidR="00330438" w:rsidRPr="005B7D66" w:rsidRDefault="00330438" w:rsidP="00F83A6A">
            <w:pPr>
              <w:spacing w:line="320" w:lineRule="exact"/>
              <w:contextualSpacing/>
              <w:rPr>
                <w:rFonts w:ascii="宋体" w:eastAsia="宋体" w:hAnsi="宋体"/>
                <w:color w:val="000000" w:themeColor="text1"/>
                <w:sz w:val="21"/>
                <w:szCs w:val="21"/>
              </w:rPr>
            </w:pPr>
          </w:p>
        </w:tc>
        <w:tc>
          <w:tcPr>
            <w:tcW w:w="1305" w:type="dxa"/>
          </w:tcPr>
          <w:p w:rsidR="00330438" w:rsidRPr="005B7D66" w:rsidRDefault="00330438" w:rsidP="00F83A6A">
            <w:pPr>
              <w:spacing w:line="320" w:lineRule="exact"/>
              <w:contextualSpacing/>
              <w:rPr>
                <w:rFonts w:ascii="宋体" w:eastAsia="宋体" w:hAnsi="宋体"/>
                <w:color w:val="000000" w:themeColor="text1"/>
                <w:sz w:val="21"/>
                <w:szCs w:val="21"/>
              </w:rPr>
            </w:pPr>
          </w:p>
        </w:tc>
        <w:tc>
          <w:tcPr>
            <w:tcW w:w="1381" w:type="dxa"/>
          </w:tcPr>
          <w:p w:rsidR="00330438" w:rsidRPr="005B7D66" w:rsidRDefault="00330438" w:rsidP="00F83A6A">
            <w:pPr>
              <w:spacing w:line="320" w:lineRule="exact"/>
              <w:contextualSpacing/>
              <w:rPr>
                <w:rFonts w:ascii="宋体" w:eastAsia="宋体" w:hAnsi="宋体"/>
                <w:color w:val="000000" w:themeColor="text1"/>
                <w:sz w:val="21"/>
                <w:szCs w:val="21"/>
              </w:rPr>
            </w:pPr>
          </w:p>
        </w:tc>
        <w:tc>
          <w:tcPr>
            <w:tcW w:w="1390" w:type="dxa"/>
          </w:tcPr>
          <w:p w:rsidR="00330438" w:rsidRPr="005B7D66" w:rsidRDefault="00330438" w:rsidP="00F83A6A">
            <w:pPr>
              <w:spacing w:line="320" w:lineRule="exact"/>
              <w:contextualSpacing/>
              <w:jc w:val="center"/>
              <w:rPr>
                <w:rFonts w:ascii="宋体" w:eastAsia="宋体" w:hAnsi="宋体"/>
                <w:color w:val="000000" w:themeColor="text1"/>
                <w:sz w:val="21"/>
                <w:szCs w:val="21"/>
              </w:rPr>
            </w:pPr>
            <w:r w:rsidRPr="005B7D66">
              <w:rPr>
                <w:rFonts w:ascii="宋体" w:eastAsia="宋体" w:hAnsi="宋体" w:cs="宋体" w:hint="eastAsia"/>
                <w:color w:val="000000" w:themeColor="text1"/>
                <w:sz w:val="21"/>
                <w:szCs w:val="21"/>
              </w:rPr>
              <w:t>偏硅酸</w:t>
            </w:r>
          </w:p>
        </w:tc>
        <w:tc>
          <w:tcPr>
            <w:tcW w:w="1022" w:type="dxa"/>
          </w:tcPr>
          <w:p w:rsidR="00330438" w:rsidRPr="005B7D66" w:rsidRDefault="00330438" w:rsidP="00F83A6A">
            <w:pPr>
              <w:spacing w:line="320" w:lineRule="exact"/>
              <w:contextualSpacing/>
              <w:rPr>
                <w:rFonts w:ascii="宋体" w:eastAsia="宋体" w:hAnsi="宋体"/>
                <w:color w:val="000000" w:themeColor="text1"/>
                <w:sz w:val="21"/>
                <w:szCs w:val="21"/>
              </w:rPr>
            </w:pPr>
          </w:p>
        </w:tc>
        <w:tc>
          <w:tcPr>
            <w:tcW w:w="1271" w:type="dxa"/>
            <w:vAlign w:val="center"/>
          </w:tcPr>
          <w:p w:rsidR="00330438" w:rsidRPr="005B7D66" w:rsidRDefault="00330438" w:rsidP="00F83A6A">
            <w:pPr>
              <w:spacing w:line="320" w:lineRule="exact"/>
              <w:contextualSpacing/>
              <w:jc w:val="center"/>
              <w:rPr>
                <w:rFonts w:ascii="宋体" w:eastAsia="宋体" w:hAnsi="宋体" w:cs="宋体"/>
                <w:color w:val="000000" w:themeColor="text1"/>
                <w:sz w:val="21"/>
                <w:szCs w:val="21"/>
              </w:rPr>
            </w:pPr>
            <w:r w:rsidRPr="005B7D66">
              <w:rPr>
                <w:rFonts w:ascii="宋体" w:eastAsia="宋体" w:hAnsi="宋体" w:cs="宋体" w:hint="eastAsia"/>
                <w:color w:val="000000" w:themeColor="text1"/>
                <w:sz w:val="21"/>
                <w:szCs w:val="21"/>
              </w:rPr>
              <w:t>铬</w:t>
            </w:r>
          </w:p>
        </w:tc>
        <w:tc>
          <w:tcPr>
            <w:tcW w:w="1189" w:type="dxa"/>
          </w:tcPr>
          <w:p w:rsidR="00330438" w:rsidRPr="005B7D66" w:rsidRDefault="00330438" w:rsidP="00F83A6A">
            <w:pPr>
              <w:spacing w:line="320" w:lineRule="exact"/>
              <w:contextualSpacing/>
              <w:rPr>
                <w:rFonts w:ascii="宋体" w:eastAsia="宋体" w:hAnsi="宋体"/>
                <w:color w:val="000000" w:themeColor="text1"/>
                <w:sz w:val="21"/>
                <w:szCs w:val="21"/>
              </w:rPr>
            </w:pPr>
          </w:p>
        </w:tc>
      </w:tr>
      <w:tr w:rsidR="00330438" w:rsidRPr="005B7D66" w:rsidTr="00140DA7">
        <w:trPr>
          <w:trHeight w:val="145"/>
          <w:jc w:val="center"/>
        </w:trPr>
        <w:tc>
          <w:tcPr>
            <w:tcW w:w="446" w:type="dxa"/>
            <w:vMerge/>
          </w:tcPr>
          <w:p w:rsidR="00330438" w:rsidRPr="005B7D66" w:rsidRDefault="00330438" w:rsidP="00F83A6A">
            <w:pPr>
              <w:spacing w:line="320" w:lineRule="exact"/>
              <w:contextualSpacing/>
              <w:rPr>
                <w:rFonts w:ascii="黑体" w:eastAsia="黑体" w:hAnsi="黑体"/>
                <w:color w:val="000000" w:themeColor="text1"/>
                <w:sz w:val="21"/>
                <w:szCs w:val="21"/>
              </w:rPr>
            </w:pPr>
          </w:p>
        </w:tc>
        <w:tc>
          <w:tcPr>
            <w:tcW w:w="1260" w:type="dxa"/>
            <w:gridSpan w:val="2"/>
            <w:vAlign w:val="center"/>
          </w:tcPr>
          <w:p w:rsidR="00330438" w:rsidRPr="005B7D66" w:rsidRDefault="00330438" w:rsidP="00F83A6A">
            <w:pPr>
              <w:spacing w:line="320" w:lineRule="exact"/>
              <w:contextualSpacing/>
              <w:jc w:val="center"/>
              <w:rPr>
                <w:rFonts w:ascii="宋体" w:eastAsia="宋体" w:hAnsi="宋体" w:cs="宋体"/>
                <w:color w:val="000000" w:themeColor="text1"/>
                <w:sz w:val="21"/>
                <w:szCs w:val="21"/>
              </w:rPr>
            </w:pPr>
            <w:r w:rsidRPr="005B7D66">
              <w:rPr>
                <w:rFonts w:ascii="宋体" w:eastAsia="宋体" w:hAnsi="宋体" w:cs="宋体" w:hint="eastAsia"/>
                <w:color w:val="000000" w:themeColor="text1"/>
                <w:sz w:val="21"/>
                <w:szCs w:val="21"/>
              </w:rPr>
              <w:t>Ca</w:t>
            </w:r>
            <w:r w:rsidRPr="005B7D66">
              <w:rPr>
                <w:rFonts w:ascii="宋体" w:eastAsia="宋体" w:hAnsi="宋体" w:cs="宋体" w:hint="eastAsia"/>
                <w:color w:val="000000" w:themeColor="text1"/>
                <w:sz w:val="21"/>
                <w:szCs w:val="21"/>
                <w:vertAlign w:val="superscript"/>
              </w:rPr>
              <w:t>2+</w:t>
            </w:r>
          </w:p>
        </w:tc>
        <w:tc>
          <w:tcPr>
            <w:tcW w:w="1105" w:type="dxa"/>
          </w:tcPr>
          <w:p w:rsidR="00330438" w:rsidRPr="005B7D66" w:rsidRDefault="00330438" w:rsidP="00F83A6A">
            <w:pPr>
              <w:spacing w:line="320" w:lineRule="exact"/>
              <w:contextualSpacing/>
              <w:rPr>
                <w:rFonts w:ascii="宋体" w:eastAsia="宋体" w:hAnsi="宋体"/>
                <w:color w:val="000000" w:themeColor="text1"/>
                <w:sz w:val="21"/>
                <w:szCs w:val="21"/>
              </w:rPr>
            </w:pPr>
          </w:p>
        </w:tc>
        <w:tc>
          <w:tcPr>
            <w:tcW w:w="1305" w:type="dxa"/>
          </w:tcPr>
          <w:p w:rsidR="00330438" w:rsidRPr="005B7D66" w:rsidRDefault="00330438" w:rsidP="00F83A6A">
            <w:pPr>
              <w:spacing w:line="320" w:lineRule="exact"/>
              <w:contextualSpacing/>
              <w:rPr>
                <w:rFonts w:ascii="宋体" w:eastAsia="宋体" w:hAnsi="宋体"/>
                <w:color w:val="000000" w:themeColor="text1"/>
                <w:sz w:val="21"/>
                <w:szCs w:val="21"/>
              </w:rPr>
            </w:pPr>
          </w:p>
        </w:tc>
        <w:tc>
          <w:tcPr>
            <w:tcW w:w="1381" w:type="dxa"/>
          </w:tcPr>
          <w:p w:rsidR="00330438" w:rsidRPr="005B7D66" w:rsidRDefault="00330438" w:rsidP="00F83A6A">
            <w:pPr>
              <w:spacing w:line="320" w:lineRule="exact"/>
              <w:contextualSpacing/>
              <w:rPr>
                <w:rFonts w:ascii="宋体" w:eastAsia="宋体" w:hAnsi="宋体"/>
                <w:color w:val="000000" w:themeColor="text1"/>
                <w:sz w:val="21"/>
                <w:szCs w:val="21"/>
              </w:rPr>
            </w:pPr>
          </w:p>
        </w:tc>
        <w:tc>
          <w:tcPr>
            <w:tcW w:w="1390" w:type="dxa"/>
          </w:tcPr>
          <w:p w:rsidR="00330438" w:rsidRPr="005B7D66" w:rsidRDefault="00330438" w:rsidP="00F83A6A">
            <w:pPr>
              <w:spacing w:line="320" w:lineRule="exact"/>
              <w:contextualSpacing/>
              <w:jc w:val="center"/>
              <w:rPr>
                <w:rFonts w:ascii="宋体" w:eastAsia="宋体" w:hAnsi="宋体"/>
                <w:color w:val="000000" w:themeColor="text1"/>
                <w:sz w:val="21"/>
                <w:szCs w:val="21"/>
              </w:rPr>
            </w:pPr>
            <w:r w:rsidRPr="005B7D66">
              <w:rPr>
                <w:rFonts w:ascii="宋体" w:eastAsia="宋体" w:hAnsi="宋体" w:cs="宋体" w:hint="eastAsia"/>
                <w:color w:val="000000" w:themeColor="text1"/>
                <w:sz w:val="21"/>
                <w:szCs w:val="21"/>
              </w:rPr>
              <w:t>游离二氧化碳</w:t>
            </w:r>
          </w:p>
        </w:tc>
        <w:tc>
          <w:tcPr>
            <w:tcW w:w="1022" w:type="dxa"/>
          </w:tcPr>
          <w:p w:rsidR="00330438" w:rsidRPr="005B7D66" w:rsidRDefault="00330438" w:rsidP="00F83A6A">
            <w:pPr>
              <w:spacing w:line="320" w:lineRule="exact"/>
              <w:contextualSpacing/>
              <w:rPr>
                <w:rFonts w:ascii="宋体" w:eastAsia="宋体" w:hAnsi="宋体"/>
                <w:color w:val="000000" w:themeColor="text1"/>
                <w:sz w:val="21"/>
                <w:szCs w:val="21"/>
              </w:rPr>
            </w:pPr>
          </w:p>
        </w:tc>
        <w:tc>
          <w:tcPr>
            <w:tcW w:w="1271" w:type="dxa"/>
            <w:vAlign w:val="center"/>
          </w:tcPr>
          <w:p w:rsidR="00330438" w:rsidRPr="005B7D66" w:rsidRDefault="00330438" w:rsidP="00F83A6A">
            <w:pPr>
              <w:spacing w:line="320" w:lineRule="exact"/>
              <w:contextualSpacing/>
              <w:jc w:val="center"/>
              <w:rPr>
                <w:rFonts w:ascii="宋体" w:eastAsia="宋体" w:hAnsi="宋体" w:cs="宋体"/>
                <w:color w:val="000000" w:themeColor="text1"/>
                <w:sz w:val="21"/>
                <w:szCs w:val="21"/>
              </w:rPr>
            </w:pPr>
            <w:r w:rsidRPr="005B7D66">
              <w:rPr>
                <w:rFonts w:ascii="宋体" w:eastAsia="宋体" w:hAnsi="宋体" w:cs="宋体" w:hint="eastAsia"/>
                <w:color w:val="000000" w:themeColor="text1"/>
                <w:sz w:val="21"/>
                <w:szCs w:val="21"/>
              </w:rPr>
              <w:t>铅</w:t>
            </w:r>
          </w:p>
        </w:tc>
        <w:tc>
          <w:tcPr>
            <w:tcW w:w="1189" w:type="dxa"/>
          </w:tcPr>
          <w:p w:rsidR="00330438" w:rsidRPr="005B7D66" w:rsidRDefault="00330438" w:rsidP="00F83A6A">
            <w:pPr>
              <w:spacing w:line="320" w:lineRule="exact"/>
              <w:contextualSpacing/>
              <w:rPr>
                <w:rFonts w:ascii="宋体" w:eastAsia="宋体" w:hAnsi="宋体"/>
                <w:color w:val="000000" w:themeColor="text1"/>
                <w:sz w:val="21"/>
                <w:szCs w:val="21"/>
              </w:rPr>
            </w:pPr>
          </w:p>
        </w:tc>
      </w:tr>
      <w:tr w:rsidR="00330438" w:rsidRPr="005B7D66" w:rsidTr="00140DA7">
        <w:trPr>
          <w:trHeight w:val="145"/>
          <w:jc w:val="center"/>
        </w:trPr>
        <w:tc>
          <w:tcPr>
            <w:tcW w:w="446" w:type="dxa"/>
            <w:vMerge/>
          </w:tcPr>
          <w:p w:rsidR="00330438" w:rsidRPr="005B7D66" w:rsidRDefault="00330438" w:rsidP="00F83A6A">
            <w:pPr>
              <w:spacing w:line="320" w:lineRule="exact"/>
              <w:contextualSpacing/>
              <w:rPr>
                <w:rFonts w:ascii="黑体" w:eastAsia="黑体" w:hAnsi="黑体"/>
                <w:color w:val="000000" w:themeColor="text1"/>
                <w:sz w:val="21"/>
                <w:szCs w:val="21"/>
              </w:rPr>
            </w:pPr>
          </w:p>
        </w:tc>
        <w:tc>
          <w:tcPr>
            <w:tcW w:w="1260" w:type="dxa"/>
            <w:gridSpan w:val="2"/>
            <w:vAlign w:val="center"/>
          </w:tcPr>
          <w:p w:rsidR="00330438" w:rsidRPr="005B7D66" w:rsidRDefault="00330438" w:rsidP="00F83A6A">
            <w:pPr>
              <w:spacing w:line="320" w:lineRule="exact"/>
              <w:contextualSpacing/>
              <w:jc w:val="center"/>
              <w:rPr>
                <w:rFonts w:ascii="宋体" w:eastAsia="宋体" w:hAnsi="宋体" w:cs="宋体"/>
                <w:color w:val="000000" w:themeColor="text1"/>
                <w:sz w:val="21"/>
                <w:szCs w:val="21"/>
              </w:rPr>
            </w:pPr>
            <w:r w:rsidRPr="005B7D66">
              <w:rPr>
                <w:rFonts w:ascii="宋体" w:eastAsia="宋体" w:hAnsi="宋体" w:cs="宋体" w:hint="eastAsia"/>
                <w:color w:val="000000" w:themeColor="text1"/>
                <w:sz w:val="21"/>
                <w:szCs w:val="21"/>
              </w:rPr>
              <w:t>Mg</w:t>
            </w:r>
            <w:r w:rsidRPr="005B7D66">
              <w:rPr>
                <w:rFonts w:ascii="宋体" w:eastAsia="宋体" w:hAnsi="宋体" w:cs="宋体" w:hint="eastAsia"/>
                <w:color w:val="000000" w:themeColor="text1"/>
                <w:sz w:val="21"/>
                <w:szCs w:val="21"/>
                <w:vertAlign w:val="superscript"/>
              </w:rPr>
              <w:t>2+</w:t>
            </w:r>
          </w:p>
        </w:tc>
        <w:tc>
          <w:tcPr>
            <w:tcW w:w="1105" w:type="dxa"/>
          </w:tcPr>
          <w:p w:rsidR="00330438" w:rsidRPr="005B7D66" w:rsidRDefault="00330438" w:rsidP="00F83A6A">
            <w:pPr>
              <w:spacing w:line="320" w:lineRule="exact"/>
              <w:contextualSpacing/>
              <w:rPr>
                <w:rFonts w:ascii="宋体" w:eastAsia="宋体" w:hAnsi="宋体"/>
                <w:color w:val="000000" w:themeColor="text1"/>
                <w:sz w:val="21"/>
                <w:szCs w:val="21"/>
              </w:rPr>
            </w:pPr>
          </w:p>
        </w:tc>
        <w:tc>
          <w:tcPr>
            <w:tcW w:w="1305" w:type="dxa"/>
          </w:tcPr>
          <w:p w:rsidR="00330438" w:rsidRPr="005B7D66" w:rsidRDefault="00330438" w:rsidP="00F83A6A">
            <w:pPr>
              <w:spacing w:line="320" w:lineRule="exact"/>
              <w:contextualSpacing/>
              <w:rPr>
                <w:rFonts w:ascii="宋体" w:eastAsia="宋体" w:hAnsi="宋体"/>
                <w:color w:val="000000" w:themeColor="text1"/>
                <w:sz w:val="21"/>
                <w:szCs w:val="21"/>
              </w:rPr>
            </w:pPr>
          </w:p>
        </w:tc>
        <w:tc>
          <w:tcPr>
            <w:tcW w:w="1381" w:type="dxa"/>
          </w:tcPr>
          <w:p w:rsidR="00330438" w:rsidRPr="005B7D66" w:rsidRDefault="00330438" w:rsidP="00F83A6A">
            <w:pPr>
              <w:spacing w:line="320" w:lineRule="exact"/>
              <w:contextualSpacing/>
              <w:rPr>
                <w:rFonts w:ascii="宋体" w:eastAsia="宋体" w:hAnsi="宋体"/>
                <w:color w:val="000000" w:themeColor="text1"/>
                <w:sz w:val="21"/>
                <w:szCs w:val="21"/>
              </w:rPr>
            </w:pPr>
          </w:p>
        </w:tc>
        <w:tc>
          <w:tcPr>
            <w:tcW w:w="1390" w:type="dxa"/>
          </w:tcPr>
          <w:p w:rsidR="00330438" w:rsidRPr="005B7D66" w:rsidRDefault="00330438" w:rsidP="00F83A6A">
            <w:pPr>
              <w:spacing w:line="320" w:lineRule="exact"/>
              <w:contextualSpacing/>
              <w:jc w:val="center"/>
              <w:rPr>
                <w:rFonts w:ascii="宋体" w:eastAsia="宋体" w:hAnsi="宋体"/>
                <w:color w:val="000000" w:themeColor="text1"/>
                <w:sz w:val="21"/>
                <w:szCs w:val="21"/>
              </w:rPr>
            </w:pPr>
            <w:r w:rsidRPr="005B7D66">
              <w:rPr>
                <w:rFonts w:ascii="宋体" w:eastAsia="宋体" w:hAnsi="宋体" w:cs="宋体" w:hint="eastAsia"/>
                <w:color w:val="000000" w:themeColor="text1"/>
                <w:sz w:val="21"/>
                <w:szCs w:val="21"/>
              </w:rPr>
              <w:t>锂</w:t>
            </w:r>
          </w:p>
        </w:tc>
        <w:tc>
          <w:tcPr>
            <w:tcW w:w="1022" w:type="dxa"/>
          </w:tcPr>
          <w:p w:rsidR="00330438" w:rsidRPr="005B7D66" w:rsidRDefault="00330438" w:rsidP="00F83A6A">
            <w:pPr>
              <w:spacing w:line="320" w:lineRule="exact"/>
              <w:contextualSpacing/>
              <w:rPr>
                <w:rFonts w:ascii="宋体" w:eastAsia="宋体" w:hAnsi="宋体"/>
                <w:color w:val="000000" w:themeColor="text1"/>
                <w:sz w:val="21"/>
                <w:szCs w:val="21"/>
              </w:rPr>
            </w:pPr>
          </w:p>
        </w:tc>
        <w:tc>
          <w:tcPr>
            <w:tcW w:w="1271" w:type="dxa"/>
            <w:vAlign w:val="center"/>
          </w:tcPr>
          <w:p w:rsidR="00330438" w:rsidRPr="005B7D66" w:rsidRDefault="00330438" w:rsidP="00F83A6A">
            <w:pPr>
              <w:spacing w:line="320" w:lineRule="exact"/>
              <w:contextualSpacing/>
              <w:jc w:val="center"/>
              <w:rPr>
                <w:rFonts w:ascii="宋体" w:eastAsia="宋体" w:hAnsi="宋体" w:cs="宋体"/>
                <w:color w:val="000000" w:themeColor="text1"/>
                <w:sz w:val="21"/>
                <w:szCs w:val="21"/>
              </w:rPr>
            </w:pPr>
            <w:r w:rsidRPr="005B7D66">
              <w:rPr>
                <w:rFonts w:ascii="宋体" w:eastAsia="宋体" w:hAnsi="宋体" w:cs="宋体" w:hint="eastAsia"/>
                <w:color w:val="000000" w:themeColor="text1"/>
                <w:sz w:val="21"/>
                <w:szCs w:val="21"/>
              </w:rPr>
              <w:t>锑</w:t>
            </w:r>
          </w:p>
        </w:tc>
        <w:tc>
          <w:tcPr>
            <w:tcW w:w="1189" w:type="dxa"/>
          </w:tcPr>
          <w:p w:rsidR="00330438" w:rsidRPr="005B7D66" w:rsidRDefault="00330438" w:rsidP="00F83A6A">
            <w:pPr>
              <w:spacing w:line="320" w:lineRule="exact"/>
              <w:contextualSpacing/>
              <w:rPr>
                <w:rFonts w:ascii="宋体" w:eastAsia="宋体" w:hAnsi="宋体"/>
                <w:color w:val="000000" w:themeColor="text1"/>
                <w:sz w:val="21"/>
                <w:szCs w:val="21"/>
              </w:rPr>
            </w:pPr>
          </w:p>
        </w:tc>
      </w:tr>
      <w:tr w:rsidR="00330438" w:rsidRPr="005B7D66" w:rsidTr="00140DA7">
        <w:trPr>
          <w:trHeight w:val="145"/>
          <w:jc w:val="center"/>
        </w:trPr>
        <w:tc>
          <w:tcPr>
            <w:tcW w:w="446" w:type="dxa"/>
            <w:vMerge/>
          </w:tcPr>
          <w:p w:rsidR="00330438" w:rsidRPr="005B7D66" w:rsidRDefault="00330438" w:rsidP="00F83A6A">
            <w:pPr>
              <w:spacing w:line="320" w:lineRule="exact"/>
              <w:contextualSpacing/>
              <w:rPr>
                <w:rFonts w:ascii="黑体" w:eastAsia="黑体" w:hAnsi="黑体"/>
                <w:color w:val="000000" w:themeColor="text1"/>
                <w:sz w:val="21"/>
                <w:szCs w:val="21"/>
              </w:rPr>
            </w:pPr>
          </w:p>
        </w:tc>
        <w:tc>
          <w:tcPr>
            <w:tcW w:w="1260" w:type="dxa"/>
            <w:gridSpan w:val="2"/>
            <w:vAlign w:val="center"/>
          </w:tcPr>
          <w:p w:rsidR="00330438" w:rsidRPr="005B7D66" w:rsidRDefault="00330438" w:rsidP="00F83A6A">
            <w:pPr>
              <w:spacing w:line="320" w:lineRule="exact"/>
              <w:contextualSpacing/>
              <w:jc w:val="center"/>
              <w:rPr>
                <w:rFonts w:ascii="宋体" w:eastAsia="宋体" w:hAnsi="宋体" w:cs="宋体"/>
                <w:color w:val="000000" w:themeColor="text1"/>
                <w:sz w:val="21"/>
                <w:szCs w:val="21"/>
              </w:rPr>
            </w:pPr>
            <w:r w:rsidRPr="005B7D66">
              <w:rPr>
                <w:rFonts w:ascii="宋体" w:eastAsia="宋体" w:hAnsi="宋体" w:cs="宋体" w:hint="eastAsia"/>
                <w:color w:val="000000" w:themeColor="text1"/>
                <w:sz w:val="21"/>
                <w:szCs w:val="21"/>
              </w:rPr>
              <w:t>Fe</w:t>
            </w:r>
            <w:r w:rsidRPr="005B7D66">
              <w:rPr>
                <w:rFonts w:ascii="宋体" w:eastAsia="宋体" w:hAnsi="宋体" w:cs="宋体" w:hint="eastAsia"/>
                <w:color w:val="000000" w:themeColor="text1"/>
                <w:sz w:val="21"/>
                <w:szCs w:val="21"/>
                <w:vertAlign w:val="superscript"/>
              </w:rPr>
              <w:t>2+</w:t>
            </w:r>
            <w:r w:rsidRPr="005B7D66">
              <w:rPr>
                <w:rFonts w:ascii="宋体" w:eastAsia="宋体" w:hAnsi="宋体" w:cs="宋体" w:hint="eastAsia"/>
                <w:color w:val="000000" w:themeColor="text1"/>
                <w:sz w:val="21"/>
                <w:szCs w:val="21"/>
              </w:rPr>
              <w:t>+Fe</w:t>
            </w:r>
            <w:r w:rsidRPr="005B7D66">
              <w:rPr>
                <w:rFonts w:ascii="宋体" w:eastAsia="宋体" w:hAnsi="宋体" w:cs="宋体" w:hint="eastAsia"/>
                <w:color w:val="000000" w:themeColor="text1"/>
                <w:sz w:val="21"/>
                <w:szCs w:val="21"/>
                <w:vertAlign w:val="superscript"/>
              </w:rPr>
              <w:t>3+</w:t>
            </w:r>
          </w:p>
        </w:tc>
        <w:tc>
          <w:tcPr>
            <w:tcW w:w="1105" w:type="dxa"/>
          </w:tcPr>
          <w:p w:rsidR="00330438" w:rsidRPr="005B7D66" w:rsidRDefault="00330438" w:rsidP="00F83A6A">
            <w:pPr>
              <w:spacing w:line="320" w:lineRule="exact"/>
              <w:contextualSpacing/>
              <w:rPr>
                <w:rFonts w:ascii="宋体" w:eastAsia="宋体" w:hAnsi="宋体"/>
                <w:color w:val="000000" w:themeColor="text1"/>
                <w:sz w:val="21"/>
                <w:szCs w:val="21"/>
              </w:rPr>
            </w:pPr>
          </w:p>
        </w:tc>
        <w:tc>
          <w:tcPr>
            <w:tcW w:w="1305" w:type="dxa"/>
          </w:tcPr>
          <w:p w:rsidR="00330438" w:rsidRPr="005B7D66" w:rsidRDefault="00330438" w:rsidP="00F83A6A">
            <w:pPr>
              <w:spacing w:line="320" w:lineRule="exact"/>
              <w:contextualSpacing/>
              <w:rPr>
                <w:rFonts w:ascii="宋体" w:eastAsia="宋体" w:hAnsi="宋体"/>
                <w:color w:val="000000" w:themeColor="text1"/>
                <w:sz w:val="21"/>
                <w:szCs w:val="21"/>
              </w:rPr>
            </w:pPr>
          </w:p>
        </w:tc>
        <w:tc>
          <w:tcPr>
            <w:tcW w:w="1381" w:type="dxa"/>
          </w:tcPr>
          <w:p w:rsidR="00330438" w:rsidRPr="005B7D66" w:rsidRDefault="00330438" w:rsidP="00F83A6A">
            <w:pPr>
              <w:spacing w:line="320" w:lineRule="exact"/>
              <w:contextualSpacing/>
              <w:rPr>
                <w:rFonts w:ascii="宋体" w:eastAsia="宋体" w:hAnsi="宋体"/>
                <w:color w:val="000000" w:themeColor="text1"/>
                <w:sz w:val="21"/>
                <w:szCs w:val="21"/>
              </w:rPr>
            </w:pPr>
          </w:p>
        </w:tc>
        <w:tc>
          <w:tcPr>
            <w:tcW w:w="1390" w:type="dxa"/>
          </w:tcPr>
          <w:p w:rsidR="00330438" w:rsidRPr="005B7D66" w:rsidRDefault="00330438" w:rsidP="00F83A6A">
            <w:pPr>
              <w:spacing w:line="320" w:lineRule="exact"/>
              <w:contextualSpacing/>
              <w:jc w:val="center"/>
              <w:rPr>
                <w:rFonts w:ascii="宋体" w:eastAsia="宋体" w:hAnsi="宋体"/>
                <w:color w:val="000000" w:themeColor="text1"/>
                <w:sz w:val="21"/>
                <w:szCs w:val="21"/>
              </w:rPr>
            </w:pPr>
            <w:r w:rsidRPr="005B7D66">
              <w:rPr>
                <w:rFonts w:ascii="宋体" w:eastAsia="宋体" w:hAnsi="宋体" w:cs="宋体" w:hint="eastAsia"/>
                <w:color w:val="000000" w:themeColor="text1"/>
                <w:sz w:val="21"/>
                <w:szCs w:val="21"/>
              </w:rPr>
              <w:t>锶</w:t>
            </w:r>
          </w:p>
        </w:tc>
        <w:tc>
          <w:tcPr>
            <w:tcW w:w="1022" w:type="dxa"/>
          </w:tcPr>
          <w:p w:rsidR="00330438" w:rsidRPr="005B7D66" w:rsidRDefault="00330438" w:rsidP="00F83A6A">
            <w:pPr>
              <w:spacing w:line="320" w:lineRule="exact"/>
              <w:contextualSpacing/>
              <w:rPr>
                <w:rFonts w:ascii="宋体" w:eastAsia="宋体" w:hAnsi="宋体"/>
                <w:color w:val="000000" w:themeColor="text1"/>
                <w:sz w:val="21"/>
                <w:szCs w:val="21"/>
              </w:rPr>
            </w:pPr>
          </w:p>
        </w:tc>
        <w:tc>
          <w:tcPr>
            <w:tcW w:w="1271" w:type="dxa"/>
            <w:vAlign w:val="center"/>
          </w:tcPr>
          <w:p w:rsidR="00330438" w:rsidRPr="005B7D66" w:rsidRDefault="00330438" w:rsidP="00F83A6A">
            <w:pPr>
              <w:spacing w:line="320" w:lineRule="exact"/>
              <w:contextualSpacing/>
              <w:jc w:val="center"/>
              <w:rPr>
                <w:rFonts w:ascii="宋体" w:eastAsia="宋体" w:hAnsi="宋体" w:cs="宋体"/>
                <w:color w:val="000000" w:themeColor="text1"/>
                <w:sz w:val="21"/>
                <w:szCs w:val="21"/>
              </w:rPr>
            </w:pPr>
            <w:r w:rsidRPr="005B7D66">
              <w:rPr>
                <w:rFonts w:ascii="宋体" w:eastAsia="宋体" w:hAnsi="宋体" w:cs="宋体" w:hint="eastAsia"/>
                <w:color w:val="000000" w:themeColor="text1"/>
                <w:sz w:val="21"/>
                <w:szCs w:val="21"/>
              </w:rPr>
              <w:t>锰</w:t>
            </w:r>
          </w:p>
        </w:tc>
        <w:tc>
          <w:tcPr>
            <w:tcW w:w="1189" w:type="dxa"/>
          </w:tcPr>
          <w:p w:rsidR="00330438" w:rsidRPr="005B7D66" w:rsidRDefault="00330438" w:rsidP="00F83A6A">
            <w:pPr>
              <w:spacing w:line="320" w:lineRule="exact"/>
              <w:contextualSpacing/>
              <w:rPr>
                <w:rFonts w:ascii="宋体" w:eastAsia="宋体" w:hAnsi="宋体"/>
                <w:color w:val="000000" w:themeColor="text1"/>
                <w:sz w:val="21"/>
                <w:szCs w:val="21"/>
              </w:rPr>
            </w:pPr>
          </w:p>
        </w:tc>
      </w:tr>
      <w:tr w:rsidR="00330438" w:rsidRPr="005B7D66" w:rsidTr="00140DA7">
        <w:trPr>
          <w:trHeight w:val="145"/>
          <w:jc w:val="center"/>
        </w:trPr>
        <w:tc>
          <w:tcPr>
            <w:tcW w:w="446" w:type="dxa"/>
            <w:vMerge/>
          </w:tcPr>
          <w:p w:rsidR="00330438" w:rsidRPr="005B7D66" w:rsidRDefault="00330438" w:rsidP="00F83A6A">
            <w:pPr>
              <w:spacing w:line="320" w:lineRule="exact"/>
              <w:contextualSpacing/>
              <w:rPr>
                <w:rFonts w:ascii="黑体" w:eastAsia="黑体" w:hAnsi="黑体"/>
                <w:color w:val="000000" w:themeColor="text1"/>
                <w:sz w:val="21"/>
                <w:szCs w:val="21"/>
              </w:rPr>
            </w:pPr>
          </w:p>
        </w:tc>
        <w:tc>
          <w:tcPr>
            <w:tcW w:w="1260" w:type="dxa"/>
            <w:gridSpan w:val="2"/>
            <w:vAlign w:val="center"/>
          </w:tcPr>
          <w:p w:rsidR="00330438" w:rsidRPr="005B7D66" w:rsidRDefault="00330438" w:rsidP="00F83A6A">
            <w:pPr>
              <w:spacing w:line="320" w:lineRule="exact"/>
              <w:contextualSpacing/>
              <w:jc w:val="center"/>
              <w:rPr>
                <w:rFonts w:ascii="宋体" w:eastAsia="宋体" w:hAnsi="宋体" w:cs="宋体"/>
                <w:color w:val="000000" w:themeColor="text1"/>
                <w:sz w:val="21"/>
                <w:szCs w:val="21"/>
              </w:rPr>
            </w:pPr>
            <w:r w:rsidRPr="005B7D66">
              <w:rPr>
                <w:rFonts w:ascii="宋体" w:eastAsia="宋体" w:hAnsi="宋体" w:cs="宋体" w:hint="eastAsia"/>
                <w:color w:val="000000" w:themeColor="text1"/>
                <w:sz w:val="21"/>
                <w:szCs w:val="21"/>
              </w:rPr>
              <w:t>合计</w:t>
            </w:r>
          </w:p>
        </w:tc>
        <w:tc>
          <w:tcPr>
            <w:tcW w:w="1105" w:type="dxa"/>
          </w:tcPr>
          <w:p w:rsidR="00330438" w:rsidRPr="005B7D66" w:rsidRDefault="00330438" w:rsidP="00F83A6A">
            <w:pPr>
              <w:spacing w:line="320" w:lineRule="exact"/>
              <w:contextualSpacing/>
              <w:rPr>
                <w:rFonts w:ascii="宋体" w:eastAsia="宋体" w:hAnsi="宋体"/>
                <w:color w:val="000000" w:themeColor="text1"/>
                <w:sz w:val="21"/>
                <w:szCs w:val="21"/>
              </w:rPr>
            </w:pPr>
          </w:p>
        </w:tc>
        <w:tc>
          <w:tcPr>
            <w:tcW w:w="1305" w:type="dxa"/>
          </w:tcPr>
          <w:p w:rsidR="00330438" w:rsidRPr="005B7D66" w:rsidRDefault="00330438" w:rsidP="00F83A6A">
            <w:pPr>
              <w:spacing w:line="320" w:lineRule="exact"/>
              <w:contextualSpacing/>
              <w:rPr>
                <w:rFonts w:ascii="宋体" w:eastAsia="宋体" w:hAnsi="宋体"/>
                <w:color w:val="000000" w:themeColor="text1"/>
                <w:sz w:val="21"/>
                <w:szCs w:val="21"/>
              </w:rPr>
            </w:pPr>
          </w:p>
        </w:tc>
        <w:tc>
          <w:tcPr>
            <w:tcW w:w="1381" w:type="dxa"/>
          </w:tcPr>
          <w:p w:rsidR="00330438" w:rsidRPr="005B7D66" w:rsidRDefault="00330438" w:rsidP="00F83A6A">
            <w:pPr>
              <w:spacing w:line="320" w:lineRule="exact"/>
              <w:contextualSpacing/>
              <w:rPr>
                <w:rFonts w:ascii="宋体" w:eastAsia="宋体" w:hAnsi="宋体"/>
                <w:color w:val="000000" w:themeColor="text1"/>
                <w:sz w:val="21"/>
                <w:szCs w:val="21"/>
              </w:rPr>
            </w:pPr>
          </w:p>
        </w:tc>
        <w:tc>
          <w:tcPr>
            <w:tcW w:w="1390" w:type="dxa"/>
          </w:tcPr>
          <w:p w:rsidR="00330438" w:rsidRPr="005B7D66" w:rsidRDefault="00330438" w:rsidP="00F83A6A">
            <w:pPr>
              <w:spacing w:line="320" w:lineRule="exact"/>
              <w:contextualSpacing/>
              <w:jc w:val="center"/>
              <w:rPr>
                <w:rFonts w:ascii="宋体" w:eastAsia="宋体" w:hAnsi="宋体"/>
                <w:color w:val="000000" w:themeColor="text1"/>
                <w:sz w:val="21"/>
                <w:szCs w:val="21"/>
              </w:rPr>
            </w:pPr>
            <w:r w:rsidRPr="005B7D66">
              <w:rPr>
                <w:rFonts w:ascii="宋体" w:eastAsia="宋体" w:hAnsi="宋体" w:cs="宋体" w:hint="eastAsia"/>
                <w:color w:val="000000" w:themeColor="text1"/>
                <w:sz w:val="21"/>
                <w:szCs w:val="21"/>
              </w:rPr>
              <w:t>碘化物</w:t>
            </w:r>
          </w:p>
        </w:tc>
        <w:tc>
          <w:tcPr>
            <w:tcW w:w="1022" w:type="dxa"/>
          </w:tcPr>
          <w:p w:rsidR="00330438" w:rsidRPr="005B7D66" w:rsidRDefault="00330438" w:rsidP="00F83A6A">
            <w:pPr>
              <w:spacing w:line="320" w:lineRule="exact"/>
              <w:contextualSpacing/>
              <w:rPr>
                <w:rFonts w:ascii="宋体" w:eastAsia="宋体" w:hAnsi="宋体"/>
                <w:color w:val="000000" w:themeColor="text1"/>
                <w:sz w:val="21"/>
                <w:szCs w:val="21"/>
              </w:rPr>
            </w:pPr>
          </w:p>
        </w:tc>
        <w:tc>
          <w:tcPr>
            <w:tcW w:w="1271" w:type="dxa"/>
            <w:vAlign w:val="center"/>
          </w:tcPr>
          <w:p w:rsidR="00330438" w:rsidRPr="005B7D66" w:rsidRDefault="00330438" w:rsidP="00F83A6A">
            <w:pPr>
              <w:spacing w:line="320" w:lineRule="exact"/>
              <w:contextualSpacing/>
              <w:jc w:val="center"/>
              <w:rPr>
                <w:rFonts w:ascii="宋体" w:eastAsia="宋体" w:hAnsi="宋体" w:cs="宋体"/>
                <w:color w:val="000000" w:themeColor="text1"/>
                <w:sz w:val="21"/>
                <w:szCs w:val="21"/>
              </w:rPr>
            </w:pPr>
            <w:r w:rsidRPr="005B7D66">
              <w:rPr>
                <w:rFonts w:ascii="宋体" w:eastAsia="宋体" w:hAnsi="宋体" w:cs="宋体" w:hint="eastAsia"/>
                <w:color w:val="000000" w:themeColor="text1"/>
                <w:sz w:val="21"/>
                <w:szCs w:val="21"/>
              </w:rPr>
              <w:t>镍</w:t>
            </w:r>
          </w:p>
        </w:tc>
        <w:tc>
          <w:tcPr>
            <w:tcW w:w="1189" w:type="dxa"/>
          </w:tcPr>
          <w:p w:rsidR="00330438" w:rsidRPr="005B7D66" w:rsidRDefault="00330438" w:rsidP="00F83A6A">
            <w:pPr>
              <w:spacing w:line="320" w:lineRule="exact"/>
              <w:contextualSpacing/>
              <w:rPr>
                <w:rFonts w:ascii="宋体" w:eastAsia="宋体" w:hAnsi="宋体"/>
                <w:color w:val="000000" w:themeColor="text1"/>
                <w:sz w:val="21"/>
                <w:szCs w:val="21"/>
              </w:rPr>
            </w:pPr>
          </w:p>
        </w:tc>
      </w:tr>
      <w:tr w:rsidR="00330438" w:rsidRPr="005B7D66" w:rsidTr="00140DA7">
        <w:trPr>
          <w:trHeight w:val="319"/>
          <w:jc w:val="center"/>
        </w:trPr>
        <w:tc>
          <w:tcPr>
            <w:tcW w:w="446" w:type="dxa"/>
            <w:vMerge w:val="restart"/>
            <w:vAlign w:val="center"/>
          </w:tcPr>
          <w:p w:rsidR="00330438" w:rsidRPr="005B7D66" w:rsidRDefault="00330438" w:rsidP="00F83A6A">
            <w:pPr>
              <w:spacing w:line="320" w:lineRule="exact"/>
              <w:contextualSpacing/>
              <w:jc w:val="center"/>
              <w:rPr>
                <w:rFonts w:ascii="黑体" w:eastAsia="黑体" w:hAnsi="黑体"/>
                <w:color w:val="000000" w:themeColor="text1"/>
                <w:sz w:val="21"/>
                <w:szCs w:val="21"/>
              </w:rPr>
            </w:pPr>
            <w:r w:rsidRPr="005B7D66">
              <w:rPr>
                <w:rFonts w:ascii="宋体" w:eastAsia="宋体" w:hAnsi="宋体" w:hint="eastAsia"/>
                <w:color w:val="000000" w:themeColor="text1"/>
                <w:sz w:val="21"/>
                <w:szCs w:val="21"/>
              </w:rPr>
              <w:t>阳离子</w:t>
            </w:r>
          </w:p>
        </w:tc>
        <w:tc>
          <w:tcPr>
            <w:tcW w:w="1260" w:type="dxa"/>
            <w:gridSpan w:val="2"/>
          </w:tcPr>
          <w:p w:rsidR="00330438" w:rsidRPr="005B7D66" w:rsidRDefault="00330438" w:rsidP="004C33FD">
            <w:pPr>
              <w:spacing w:line="320" w:lineRule="exact"/>
              <w:contextualSpacing/>
              <w:jc w:val="center"/>
              <w:rPr>
                <w:rFonts w:ascii="宋体" w:eastAsia="宋体" w:hAnsi="宋体"/>
                <w:color w:val="000000" w:themeColor="text1"/>
                <w:sz w:val="21"/>
                <w:szCs w:val="21"/>
              </w:rPr>
            </w:pPr>
            <w:r w:rsidRPr="005B7D66">
              <w:rPr>
                <w:rFonts w:ascii="宋体" w:eastAsia="宋体" w:hAnsi="宋体" w:cs="宋体" w:hint="eastAsia"/>
                <w:color w:val="000000" w:themeColor="text1"/>
                <w:sz w:val="21"/>
                <w:szCs w:val="21"/>
              </w:rPr>
              <w:t>HC</w:t>
            </w:r>
            <w:r w:rsidR="004C33FD" w:rsidRPr="005B7D66">
              <w:rPr>
                <w:rFonts w:ascii="宋体" w:eastAsia="宋体" w:hAnsi="宋体" w:cs="宋体" w:hint="eastAsia"/>
                <w:color w:val="000000" w:themeColor="text1"/>
                <w:sz w:val="21"/>
                <w:szCs w:val="21"/>
              </w:rPr>
              <w:t>O</w:t>
            </w:r>
            <w:r w:rsidRPr="005B7D66">
              <w:rPr>
                <w:rFonts w:ascii="宋体" w:eastAsia="宋体" w:hAnsi="宋体" w:cs="宋体" w:hint="eastAsia"/>
                <w:color w:val="000000" w:themeColor="text1"/>
                <w:sz w:val="21"/>
                <w:szCs w:val="21"/>
                <w:vertAlign w:val="subscript"/>
              </w:rPr>
              <w:t>2</w:t>
            </w:r>
            <w:r w:rsidRPr="005B7D66">
              <w:rPr>
                <w:rFonts w:ascii="宋体" w:eastAsia="宋体" w:hAnsi="宋体" w:cs="宋体" w:hint="eastAsia"/>
                <w:color w:val="000000" w:themeColor="text1"/>
                <w:sz w:val="21"/>
                <w:szCs w:val="21"/>
                <w:vertAlign w:val="superscript"/>
              </w:rPr>
              <w:t>-</w:t>
            </w:r>
          </w:p>
        </w:tc>
        <w:tc>
          <w:tcPr>
            <w:tcW w:w="1105" w:type="dxa"/>
          </w:tcPr>
          <w:p w:rsidR="00330438" w:rsidRPr="005B7D66" w:rsidRDefault="00330438" w:rsidP="00F83A6A">
            <w:pPr>
              <w:spacing w:line="320" w:lineRule="exact"/>
              <w:contextualSpacing/>
              <w:rPr>
                <w:rFonts w:ascii="宋体" w:eastAsia="宋体" w:hAnsi="宋体"/>
                <w:color w:val="000000" w:themeColor="text1"/>
                <w:sz w:val="21"/>
                <w:szCs w:val="21"/>
              </w:rPr>
            </w:pPr>
          </w:p>
        </w:tc>
        <w:tc>
          <w:tcPr>
            <w:tcW w:w="1305" w:type="dxa"/>
          </w:tcPr>
          <w:p w:rsidR="00330438" w:rsidRPr="005B7D66" w:rsidRDefault="00330438" w:rsidP="00F83A6A">
            <w:pPr>
              <w:spacing w:line="320" w:lineRule="exact"/>
              <w:contextualSpacing/>
              <w:rPr>
                <w:rFonts w:ascii="宋体" w:eastAsia="宋体" w:hAnsi="宋体"/>
                <w:color w:val="000000" w:themeColor="text1"/>
                <w:sz w:val="21"/>
                <w:szCs w:val="21"/>
              </w:rPr>
            </w:pPr>
          </w:p>
        </w:tc>
        <w:tc>
          <w:tcPr>
            <w:tcW w:w="1381" w:type="dxa"/>
          </w:tcPr>
          <w:p w:rsidR="00330438" w:rsidRPr="005B7D66" w:rsidRDefault="00330438" w:rsidP="00F83A6A">
            <w:pPr>
              <w:spacing w:line="320" w:lineRule="exact"/>
              <w:contextualSpacing/>
              <w:rPr>
                <w:rFonts w:ascii="宋体" w:eastAsia="宋体" w:hAnsi="宋体"/>
                <w:color w:val="000000" w:themeColor="text1"/>
                <w:sz w:val="21"/>
                <w:szCs w:val="21"/>
              </w:rPr>
            </w:pPr>
          </w:p>
        </w:tc>
        <w:tc>
          <w:tcPr>
            <w:tcW w:w="1390" w:type="dxa"/>
          </w:tcPr>
          <w:p w:rsidR="00330438" w:rsidRPr="005B7D66" w:rsidRDefault="00330438" w:rsidP="00F83A6A">
            <w:pPr>
              <w:spacing w:line="320" w:lineRule="exact"/>
              <w:contextualSpacing/>
              <w:jc w:val="center"/>
              <w:rPr>
                <w:rFonts w:ascii="宋体" w:eastAsia="宋体" w:hAnsi="宋体"/>
                <w:color w:val="000000" w:themeColor="text1"/>
                <w:sz w:val="21"/>
                <w:szCs w:val="21"/>
              </w:rPr>
            </w:pPr>
            <w:r w:rsidRPr="005B7D66">
              <w:rPr>
                <w:rFonts w:ascii="宋体" w:eastAsia="宋体" w:hAnsi="宋体" w:cs="宋体" w:hint="eastAsia"/>
                <w:color w:val="000000" w:themeColor="text1"/>
                <w:sz w:val="21"/>
                <w:szCs w:val="21"/>
              </w:rPr>
              <w:t>锌</w:t>
            </w:r>
          </w:p>
        </w:tc>
        <w:tc>
          <w:tcPr>
            <w:tcW w:w="1022" w:type="dxa"/>
          </w:tcPr>
          <w:p w:rsidR="00330438" w:rsidRPr="005B7D66" w:rsidRDefault="00330438" w:rsidP="00F83A6A">
            <w:pPr>
              <w:spacing w:line="320" w:lineRule="exact"/>
              <w:contextualSpacing/>
              <w:rPr>
                <w:rFonts w:ascii="宋体" w:eastAsia="宋体" w:hAnsi="宋体"/>
                <w:color w:val="000000" w:themeColor="text1"/>
                <w:sz w:val="21"/>
                <w:szCs w:val="21"/>
              </w:rPr>
            </w:pPr>
          </w:p>
        </w:tc>
        <w:tc>
          <w:tcPr>
            <w:tcW w:w="1271" w:type="dxa"/>
            <w:vAlign w:val="center"/>
          </w:tcPr>
          <w:p w:rsidR="00330438" w:rsidRPr="005B7D66" w:rsidRDefault="00330438" w:rsidP="00F83A6A">
            <w:pPr>
              <w:spacing w:line="320" w:lineRule="exact"/>
              <w:contextualSpacing/>
              <w:jc w:val="center"/>
              <w:rPr>
                <w:rFonts w:ascii="宋体" w:eastAsia="宋体" w:hAnsi="宋体" w:cs="宋体"/>
                <w:color w:val="000000" w:themeColor="text1"/>
                <w:sz w:val="21"/>
                <w:szCs w:val="21"/>
              </w:rPr>
            </w:pPr>
            <w:r w:rsidRPr="005B7D66">
              <w:rPr>
                <w:rFonts w:ascii="宋体" w:eastAsia="宋体" w:hAnsi="宋体" w:cs="宋体" w:hint="eastAsia"/>
                <w:color w:val="000000" w:themeColor="text1"/>
                <w:sz w:val="21"/>
                <w:szCs w:val="21"/>
              </w:rPr>
              <w:t>钴</w:t>
            </w:r>
          </w:p>
        </w:tc>
        <w:tc>
          <w:tcPr>
            <w:tcW w:w="1189" w:type="dxa"/>
          </w:tcPr>
          <w:p w:rsidR="00330438" w:rsidRPr="005B7D66" w:rsidRDefault="00330438" w:rsidP="00F83A6A">
            <w:pPr>
              <w:spacing w:line="320" w:lineRule="exact"/>
              <w:contextualSpacing/>
              <w:rPr>
                <w:rFonts w:ascii="宋体" w:eastAsia="宋体" w:hAnsi="宋体"/>
                <w:color w:val="000000" w:themeColor="text1"/>
                <w:sz w:val="21"/>
                <w:szCs w:val="21"/>
              </w:rPr>
            </w:pPr>
          </w:p>
        </w:tc>
      </w:tr>
      <w:tr w:rsidR="00330438" w:rsidRPr="005B7D66" w:rsidTr="00140DA7">
        <w:trPr>
          <w:trHeight w:val="145"/>
          <w:jc w:val="center"/>
        </w:trPr>
        <w:tc>
          <w:tcPr>
            <w:tcW w:w="446" w:type="dxa"/>
            <w:vMerge/>
          </w:tcPr>
          <w:p w:rsidR="00330438" w:rsidRPr="005B7D66" w:rsidRDefault="00330438" w:rsidP="00F83A6A">
            <w:pPr>
              <w:spacing w:line="320" w:lineRule="exact"/>
              <w:contextualSpacing/>
              <w:rPr>
                <w:rFonts w:ascii="黑体" w:eastAsia="黑体" w:hAnsi="黑体"/>
                <w:color w:val="000000" w:themeColor="text1"/>
                <w:sz w:val="21"/>
                <w:szCs w:val="21"/>
              </w:rPr>
            </w:pPr>
          </w:p>
        </w:tc>
        <w:tc>
          <w:tcPr>
            <w:tcW w:w="1260" w:type="dxa"/>
            <w:gridSpan w:val="2"/>
          </w:tcPr>
          <w:p w:rsidR="00330438" w:rsidRPr="005B7D66" w:rsidRDefault="00330438" w:rsidP="00F83A6A">
            <w:pPr>
              <w:spacing w:line="320" w:lineRule="exact"/>
              <w:contextualSpacing/>
              <w:jc w:val="center"/>
              <w:rPr>
                <w:rFonts w:ascii="宋体" w:eastAsia="宋体" w:hAnsi="宋体"/>
                <w:color w:val="000000" w:themeColor="text1"/>
                <w:sz w:val="21"/>
                <w:szCs w:val="21"/>
              </w:rPr>
            </w:pPr>
            <w:r w:rsidRPr="005B7D66">
              <w:rPr>
                <w:rFonts w:ascii="宋体" w:eastAsia="宋体" w:hAnsi="宋体" w:hint="eastAsia"/>
                <w:color w:val="000000" w:themeColor="text1"/>
                <w:sz w:val="21"/>
                <w:szCs w:val="21"/>
              </w:rPr>
              <w:t>CO</w:t>
            </w:r>
            <w:r w:rsidRPr="005B7D66">
              <w:rPr>
                <w:rFonts w:ascii="宋体" w:eastAsia="宋体" w:hAnsi="宋体" w:hint="eastAsia"/>
                <w:color w:val="000000" w:themeColor="text1"/>
                <w:sz w:val="21"/>
                <w:szCs w:val="21"/>
                <w:vertAlign w:val="subscript"/>
              </w:rPr>
              <w:t>3</w:t>
            </w:r>
            <w:r w:rsidRPr="005B7D66">
              <w:rPr>
                <w:rFonts w:ascii="宋体" w:eastAsia="宋体" w:hAnsi="宋体" w:hint="eastAsia"/>
                <w:color w:val="000000" w:themeColor="text1"/>
                <w:sz w:val="21"/>
                <w:szCs w:val="21"/>
                <w:vertAlign w:val="superscript"/>
              </w:rPr>
              <w:t>2-</w:t>
            </w:r>
          </w:p>
        </w:tc>
        <w:tc>
          <w:tcPr>
            <w:tcW w:w="1105" w:type="dxa"/>
          </w:tcPr>
          <w:p w:rsidR="00330438" w:rsidRPr="005B7D66" w:rsidRDefault="00330438" w:rsidP="00F83A6A">
            <w:pPr>
              <w:spacing w:line="320" w:lineRule="exact"/>
              <w:contextualSpacing/>
              <w:rPr>
                <w:rFonts w:ascii="宋体" w:eastAsia="宋体" w:hAnsi="宋体"/>
                <w:color w:val="000000" w:themeColor="text1"/>
                <w:sz w:val="21"/>
                <w:szCs w:val="21"/>
              </w:rPr>
            </w:pPr>
          </w:p>
        </w:tc>
        <w:tc>
          <w:tcPr>
            <w:tcW w:w="1305" w:type="dxa"/>
          </w:tcPr>
          <w:p w:rsidR="00330438" w:rsidRPr="005B7D66" w:rsidRDefault="00330438" w:rsidP="00F83A6A">
            <w:pPr>
              <w:spacing w:line="320" w:lineRule="exact"/>
              <w:contextualSpacing/>
              <w:rPr>
                <w:rFonts w:ascii="宋体" w:eastAsia="宋体" w:hAnsi="宋体"/>
                <w:color w:val="000000" w:themeColor="text1"/>
                <w:sz w:val="21"/>
                <w:szCs w:val="21"/>
              </w:rPr>
            </w:pPr>
          </w:p>
        </w:tc>
        <w:tc>
          <w:tcPr>
            <w:tcW w:w="1381" w:type="dxa"/>
          </w:tcPr>
          <w:p w:rsidR="00330438" w:rsidRPr="005B7D66" w:rsidRDefault="00330438" w:rsidP="00F83A6A">
            <w:pPr>
              <w:spacing w:line="320" w:lineRule="exact"/>
              <w:contextualSpacing/>
              <w:rPr>
                <w:rFonts w:ascii="宋体" w:eastAsia="宋体" w:hAnsi="宋体"/>
                <w:color w:val="000000" w:themeColor="text1"/>
                <w:sz w:val="21"/>
                <w:szCs w:val="21"/>
              </w:rPr>
            </w:pPr>
          </w:p>
        </w:tc>
        <w:tc>
          <w:tcPr>
            <w:tcW w:w="1390" w:type="dxa"/>
          </w:tcPr>
          <w:p w:rsidR="00330438" w:rsidRPr="005B7D66" w:rsidRDefault="00330438" w:rsidP="00F83A6A">
            <w:pPr>
              <w:spacing w:line="320" w:lineRule="exact"/>
              <w:contextualSpacing/>
              <w:jc w:val="center"/>
              <w:rPr>
                <w:rFonts w:ascii="宋体" w:eastAsia="宋体" w:hAnsi="宋体"/>
                <w:color w:val="000000" w:themeColor="text1"/>
                <w:sz w:val="21"/>
                <w:szCs w:val="21"/>
              </w:rPr>
            </w:pPr>
            <w:r w:rsidRPr="005B7D66">
              <w:rPr>
                <w:rFonts w:ascii="宋体" w:eastAsia="宋体" w:hAnsi="宋体" w:cs="宋体" w:hint="eastAsia"/>
                <w:color w:val="000000" w:themeColor="text1"/>
                <w:sz w:val="21"/>
                <w:szCs w:val="21"/>
              </w:rPr>
              <w:t>硒</w:t>
            </w:r>
          </w:p>
        </w:tc>
        <w:tc>
          <w:tcPr>
            <w:tcW w:w="1022" w:type="dxa"/>
          </w:tcPr>
          <w:p w:rsidR="00330438" w:rsidRPr="005B7D66" w:rsidRDefault="00330438" w:rsidP="00F83A6A">
            <w:pPr>
              <w:spacing w:line="320" w:lineRule="exact"/>
              <w:contextualSpacing/>
              <w:rPr>
                <w:rFonts w:ascii="宋体" w:eastAsia="宋体" w:hAnsi="宋体"/>
                <w:color w:val="000000" w:themeColor="text1"/>
                <w:sz w:val="21"/>
                <w:szCs w:val="21"/>
              </w:rPr>
            </w:pPr>
          </w:p>
        </w:tc>
        <w:tc>
          <w:tcPr>
            <w:tcW w:w="1271" w:type="dxa"/>
            <w:vAlign w:val="center"/>
          </w:tcPr>
          <w:p w:rsidR="00330438" w:rsidRPr="005B7D66" w:rsidRDefault="00330438" w:rsidP="00F83A6A">
            <w:pPr>
              <w:spacing w:line="320" w:lineRule="exact"/>
              <w:contextualSpacing/>
              <w:jc w:val="center"/>
              <w:rPr>
                <w:rFonts w:ascii="宋体" w:eastAsia="宋体" w:hAnsi="宋体" w:cs="宋体"/>
                <w:color w:val="000000" w:themeColor="text1"/>
                <w:sz w:val="21"/>
                <w:szCs w:val="21"/>
              </w:rPr>
            </w:pPr>
            <w:r w:rsidRPr="005B7D66">
              <w:rPr>
                <w:rFonts w:ascii="宋体" w:eastAsia="宋体" w:hAnsi="宋体" w:cs="宋体" w:hint="eastAsia"/>
                <w:color w:val="000000" w:themeColor="text1"/>
                <w:sz w:val="21"/>
                <w:szCs w:val="21"/>
              </w:rPr>
              <w:t>钒</w:t>
            </w:r>
          </w:p>
        </w:tc>
        <w:tc>
          <w:tcPr>
            <w:tcW w:w="1189" w:type="dxa"/>
          </w:tcPr>
          <w:p w:rsidR="00330438" w:rsidRPr="005B7D66" w:rsidRDefault="00330438" w:rsidP="00F83A6A">
            <w:pPr>
              <w:spacing w:line="320" w:lineRule="exact"/>
              <w:contextualSpacing/>
              <w:rPr>
                <w:rFonts w:ascii="宋体" w:eastAsia="宋体" w:hAnsi="宋体"/>
                <w:color w:val="000000" w:themeColor="text1"/>
                <w:sz w:val="21"/>
                <w:szCs w:val="21"/>
              </w:rPr>
            </w:pPr>
          </w:p>
        </w:tc>
      </w:tr>
      <w:tr w:rsidR="00330438" w:rsidRPr="005B7D66" w:rsidTr="00140DA7">
        <w:trPr>
          <w:trHeight w:val="145"/>
          <w:jc w:val="center"/>
        </w:trPr>
        <w:tc>
          <w:tcPr>
            <w:tcW w:w="446" w:type="dxa"/>
            <w:vMerge/>
          </w:tcPr>
          <w:p w:rsidR="00330438" w:rsidRPr="005B7D66" w:rsidRDefault="00330438" w:rsidP="00F83A6A">
            <w:pPr>
              <w:spacing w:line="320" w:lineRule="exact"/>
              <w:contextualSpacing/>
              <w:rPr>
                <w:rFonts w:ascii="黑体" w:eastAsia="黑体" w:hAnsi="黑体"/>
                <w:color w:val="000000" w:themeColor="text1"/>
                <w:sz w:val="21"/>
                <w:szCs w:val="21"/>
              </w:rPr>
            </w:pPr>
          </w:p>
        </w:tc>
        <w:tc>
          <w:tcPr>
            <w:tcW w:w="1260" w:type="dxa"/>
            <w:gridSpan w:val="2"/>
          </w:tcPr>
          <w:p w:rsidR="00330438" w:rsidRPr="005B7D66" w:rsidRDefault="00330438" w:rsidP="00F83A6A">
            <w:pPr>
              <w:spacing w:line="320" w:lineRule="exact"/>
              <w:contextualSpacing/>
              <w:jc w:val="center"/>
              <w:rPr>
                <w:rFonts w:ascii="宋体" w:eastAsia="宋体" w:hAnsi="宋体"/>
                <w:color w:val="000000" w:themeColor="text1"/>
                <w:sz w:val="21"/>
                <w:szCs w:val="21"/>
              </w:rPr>
            </w:pPr>
            <w:r w:rsidRPr="005B7D66">
              <w:rPr>
                <w:rFonts w:ascii="宋体" w:eastAsia="宋体" w:hAnsi="宋体" w:hint="eastAsia"/>
                <w:color w:val="000000" w:themeColor="text1"/>
                <w:sz w:val="21"/>
                <w:szCs w:val="21"/>
              </w:rPr>
              <w:t>Cl</w:t>
            </w:r>
            <w:r w:rsidRPr="005B7D66">
              <w:rPr>
                <w:rFonts w:ascii="宋体" w:eastAsia="宋体" w:hAnsi="宋体" w:hint="eastAsia"/>
                <w:color w:val="000000" w:themeColor="text1"/>
                <w:sz w:val="21"/>
                <w:szCs w:val="21"/>
                <w:vertAlign w:val="superscript"/>
              </w:rPr>
              <w:t>-</w:t>
            </w:r>
          </w:p>
        </w:tc>
        <w:tc>
          <w:tcPr>
            <w:tcW w:w="1105" w:type="dxa"/>
          </w:tcPr>
          <w:p w:rsidR="00330438" w:rsidRPr="005B7D66" w:rsidRDefault="00330438" w:rsidP="00F83A6A">
            <w:pPr>
              <w:spacing w:line="320" w:lineRule="exact"/>
              <w:contextualSpacing/>
              <w:rPr>
                <w:rFonts w:ascii="宋体" w:eastAsia="宋体" w:hAnsi="宋体"/>
                <w:color w:val="000000" w:themeColor="text1"/>
                <w:sz w:val="21"/>
                <w:szCs w:val="21"/>
              </w:rPr>
            </w:pPr>
          </w:p>
        </w:tc>
        <w:tc>
          <w:tcPr>
            <w:tcW w:w="1305" w:type="dxa"/>
          </w:tcPr>
          <w:p w:rsidR="00330438" w:rsidRPr="005B7D66" w:rsidRDefault="00330438" w:rsidP="00F83A6A">
            <w:pPr>
              <w:spacing w:line="320" w:lineRule="exact"/>
              <w:contextualSpacing/>
              <w:rPr>
                <w:rFonts w:ascii="宋体" w:eastAsia="宋体" w:hAnsi="宋体"/>
                <w:color w:val="000000" w:themeColor="text1"/>
                <w:sz w:val="21"/>
                <w:szCs w:val="21"/>
              </w:rPr>
            </w:pPr>
          </w:p>
        </w:tc>
        <w:tc>
          <w:tcPr>
            <w:tcW w:w="1381" w:type="dxa"/>
          </w:tcPr>
          <w:p w:rsidR="00330438" w:rsidRPr="005B7D66" w:rsidRDefault="00330438" w:rsidP="00F83A6A">
            <w:pPr>
              <w:spacing w:line="320" w:lineRule="exact"/>
              <w:contextualSpacing/>
              <w:rPr>
                <w:rFonts w:ascii="宋体" w:eastAsia="宋体" w:hAnsi="宋体"/>
                <w:color w:val="000000" w:themeColor="text1"/>
                <w:sz w:val="21"/>
                <w:szCs w:val="21"/>
              </w:rPr>
            </w:pPr>
          </w:p>
        </w:tc>
        <w:tc>
          <w:tcPr>
            <w:tcW w:w="1390" w:type="dxa"/>
          </w:tcPr>
          <w:p w:rsidR="00330438" w:rsidRPr="005B7D66" w:rsidRDefault="00330438" w:rsidP="00F83A6A">
            <w:pPr>
              <w:spacing w:line="320" w:lineRule="exact"/>
              <w:contextualSpacing/>
              <w:jc w:val="center"/>
              <w:rPr>
                <w:rFonts w:ascii="宋体" w:eastAsia="宋体" w:hAnsi="宋体"/>
                <w:color w:val="000000" w:themeColor="text1"/>
                <w:sz w:val="21"/>
                <w:szCs w:val="21"/>
              </w:rPr>
            </w:pPr>
            <w:r w:rsidRPr="005B7D66">
              <w:rPr>
                <w:rFonts w:ascii="宋体" w:eastAsia="宋体" w:hAnsi="宋体" w:cs="宋体" w:hint="eastAsia"/>
                <w:color w:val="000000" w:themeColor="text1"/>
                <w:sz w:val="21"/>
                <w:szCs w:val="21"/>
              </w:rPr>
              <w:t>铜</w:t>
            </w:r>
          </w:p>
        </w:tc>
        <w:tc>
          <w:tcPr>
            <w:tcW w:w="1022" w:type="dxa"/>
          </w:tcPr>
          <w:p w:rsidR="00330438" w:rsidRPr="005B7D66" w:rsidRDefault="00330438" w:rsidP="00F83A6A">
            <w:pPr>
              <w:spacing w:line="320" w:lineRule="exact"/>
              <w:contextualSpacing/>
              <w:rPr>
                <w:rFonts w:ascii="宋体" w:eastAsia="宋体" w:hAnsi="宋体"/>
                <w:color w:val="000000" w:themeColor="text1"/>
                <w:sz w:val="21"/>
                <w:szCs w:val="21"/>
              </w:rPr>
            </w:pPr>
          </w:p>
        </w:tc>
        <w:tc>
          <w:tcPr>
            <w:tcW w:w="1271" w:type="dxa"/>
            <w:vAlign w:val="center"/>
          </w:tcPr>
          <w:p w:rsidR="00330438" w:rsidRPr="005B7D66" w:rsidRDefault="00330438" w:rsidP="00F83A6A">
            <w:pPr>
              <w:spacing w:line="320" w:lineRule="exact"/>
              <w:contextualSpacing/>
              <w:jc w:val="center"/>
              <w:rPr>
                <w:rFonts w:ascii="宋体" w:eastAsia="宋体" w:hAnsi="宋体" w:cs="宋体"/>
                <w:color w:val="000000" w:themeColor="text1"/>
                <w:sz w:val="21"/>
                <w:szCs w:val="21"/>
              </w:rPr>
            </w:pPr>
            <w:r w:rsidRPr="005B7D66">
              <w:rPr>
                <w:rFonts w:ascii="宋体" w:eastAsia="宋体" w:hAnsi="宋体" w:cs="宋体" w:hint="eastAsia"/>
                <w:color w:val="000000" w:themeColor="text1"/>
                <w:sz w:val="21"/>
                <w:szCs w:val="21"/>
              </w:rPr>
              <w:t>铝</w:t>
            </w:r>
          </w:p>
        </w:tc>
        <w:tc>
          <w:tcPr>
            <w:tcW w:w="1189" w:type="dxa"/>
          </w:tcPr>
          <w:p w:rsidR="00330438" w:rsidRPr="005B7D66" w:rsidRDefault="00330438" w:rsidP="00F83A6A">
            <w:pPr>
              <w:spacing w:line="320" w:lineRule="exact"/>
              <w:contextualSpacing/>
              <w:rPr>
                <w:rFonts w:ascii="宋体" w:eastAsia="宋体" w:hAnsi="宋体"/>
                <w:color w:val="000000" w:themeColor="text1"/>
                <w:sz w:val="21"/>
                <w:szCs w:val="21"/>
              </w:rPr>
            </w:pPr>
          </w:p>
        </w:tc>
      </w:tr>
      <w:tr w:rsidR="00330438" w:rsidRPr="005B7D66" w:rsidTr="00140DA7">
        <w:trPr>
          <w:trHeight w:val="145"/>
          <w:jc w:val="center"/>
        </w:trPr>
        <w:tc>
          <w:tcPr>
            <w:tcW w:w="446" w:type="dxa"/>
            <w:vMerge/>
          </w:tcPr>
          <w:p w:rsidR="00330438" w:rsidRPr="005B7D66" w:rsidRDefault="00330438" w:rsidP="00F83A6A">
            <w:pPr>
              <w:spacing w:line="320" w:lineRule="exact"/>
              <w:contextualSpacing/>
              <w:rPr>
                <w:rFonts w:ascii="黑体" w:eastAsia="黑体" w:hAnsi="黑体"/>
                <w:color w:val="000000" w:themeColor="text1"/>
                <w:sz w:val="21"/>
                <w:szCs w:val="21"/>
              </w:rPr>
            </w:pPr>
          </w:p>
        </w:tc>
        <w:tc>
          <w:tcPr>
            <w:tcW w:w="1260" w:type="dxa"/>
            <w:gridSpan w:val="2"/>
          </w:tcPr>
          <w:p w:rsidR="00330438" w:rsidRPr="005B7D66" w:rsidRDefault="00330438" w:rsidP="00F83A6A">
            <w:pPr>
              <w:spacing w:line="320" w:lineRule="exact"/>
              <w:contextualSpacing/>
              <w:jc w:val="center"/>
              <w:rPr>
                <w:rFonts w:ascii="宋体" w:eastAsia="宋体" w:hAnsi="宋体"/>
                <w:color w:val="000000" w:themeColor="text1"/>
                <w:sz w:val="21"/>
                <w:szCs w:val="21"/>
              </w:rPr>
            </w:pPr>
            <w:r w:rsidRPr="005B7D66">
              <w:rPr>
                <w:rFonts w:ascii="宋体" w:eastAsia="宋体" w:hAnsi="宋体" w:hint="eastAsia"/>
                <w:color w:val="000000" w:themeColor="text1"/>
                <w:sz w:val="21"/>
                <w:szCs w:val="21"/>
              </w:rPr>
              <w:t>SO</w:t>
            </w:r>
            <w:r w:rsidRPr="005B7D66">
              <w:rPr>
                <w:rFonts w:ascii="宋体" w:eastAsia="宋体" w:hAnsi="宋体" w:hint="eastAsia"/>
                <w:color w:val="000000" w:themeColor="text1"/>
                <w:sz w:val="21"/>
                <w:szCs w:val="21"/>
                <w:vertAlign w:val="subscript"/>
              </w:rPr>
              <w:t>4</w:t>
            </w:r>
            <w:r w:rsidRPr="005B7D66">
              <w:rPr>
                <w:rFonts w:ascii="宋体" w:eastAsia="宋体" w:hAnsi="宋体" w:hint="eastAsia"/>
                <w:color w:val="000000" w:themeColor="text1"/>
                <w:sz w:val="21"/>
                <w:szCs w:val="21"/>
                <w:vertAlign w:val="superscript"/>
              </w:rPr>
              <w:t>2-</w:t>
            </w:r>
          </w:p>
        </w:tc>
        <w:tc>
          <w:tcPr>
            <w:tcW w:w="1105" w:type="dxa"/>
          </w:tcPr>
          <w:p w:rsidR="00330438" w:rsidRPr="005B7D66" w:rsidRDefault="00330438" w:rsidP="00F83A6A">
            <w:pPr>
              <w:spacing w:line="320" w:lineRule="exact"/>
              <w:contextualSpacing/>
              <w:rPr>
                <w:rFonts w:ascii="宋体" w:eastAsia="宋体" w:hAnsi="宋体"/>
                <w:color w:val="000000" w:themeColor="text1"/>
                <w:sz w:val="21"/>
                <w:szCs w:val="21"/>
              </w:rPr>
            </w:pPr>
          </w:p>
        </w:tc>
        <w:tc>
          <w:tcPr>
            <w:tcW w:w="1305" w:type="dxa"/>
          </w:tcPr>
          <w:p w:rsidR="00330438" w:rsidRPr="005B7D66" w:rsidRDefault="00330438" w:rsidP="00F83A6A">
            <w:pPr>
              <w:spacing w:line="320" w:lineRule="exact"/>
              <w:contextualSpacing/>
              <w:rPr>
                <w:rFonts w:ascii="宋体" w:eastAsia="宋体" w:hAnsi="宋体"/>
                <w:color w:val="000000" w:themeColor="text1"/>
                <w:sz w:val="21"/>
                <w:szCs w:val="21"/>
              </w:rPr>
            </w:pPr>
          </w:p>
        </w:tc>
        <w:tc>
          <w:tcPr>
            <w:tcW w:w="1381" w:type="dxa"/>
          </w:tcPr>
          <w:p w:rsidR="00330438" w:rsidRPr="005B7D66" w:rsidRDefault="00330438" w:rsidP="00F83A6A">
            <w:pPr>
              <w:spacing w:line="320" w:lineRule="exact"/>
              <w:contextualSpacing/>
              <w:rPr>
                <w:rFonts w:ascii="宋体" w:eastAsia="宋体" w:hAnsi="宋体"/>
                <w:color w:val="000000" w:themeColor="text1"/>
                <w:sz w:val="21"/>
                <w:szCs w:val="21"/>
              </w:rPr>
            </w:pPr>
          </w:p>
        </w:tc>
        <w:tc>
          <w:tcPr>
            <w:tcW w:w="1390" w:type="dxa"/>
          </w:tcPr>
          <w:p w:rsidR="00330438" w:rsidRPr="005B7D66" w:rsidRDefault="00330438" w:rsidP="00F83A6A">
            <w:pPr>
              <w:spacing w:line="320" w:lineRule="exact"/>
              <w:contextualSpacing/>
              <w:jc w:val="center"/>
              <w:rPr>
                <w:rFonts w:ascii="宋体" w:eastAsia="宋体" w:hAnsi="宋体"/>
                <w:color w:val="000000" w:themeColor="text1"/>
                <w:sz w:val="21"/>
                <w:szCs w:val="21"/>
              </w:rPr>
            </w:pPr>
            <w:r w:rsidRPr="005B7D66">
              <w:rPr>
                <w:rFonts w:ascii="宋体" w:eastAsia="宋体" w:hAnsi="宋体" w:cs="宋体" w:hint="eastAsia"/>
                <w:color w:val="000000" w:themeColor="text1"/>
                <w:sz w:val="21"/>
                <w:szCs w:val="21"/>
              </w:rPr>
              <w:t>砷</w:t>
            </w:r>
          </w:p>
        </w:tc>
        <w:tc>
          <w:tcPr>
            <w:tcW w:w="1022" w:type="dxa"/>
          </w:tcPr>
          <w:p w:rsidR="00330438" w:rsidRPr="005B7D66" w:rsidRDefault="00330438" w:rsidP="00F83A6A">
            <w:pPr>
              <w:spacing w:line="320" w:lineRule="exact"/>
              <w:contextualSpacing/>
              <w:rPr>
                <w:rFonts w:ascii="宋体" w:eastAsia="宋体" w:hAnsi="宋体"/>
                <w:color w:val="000000" w:themeColor="text1"/>
                <w:sz w:val="21"/>
                <w:szCs w:val="21"/>
              </w:rPr>
            </w:pPr>
          </w:p>
        </w:tc>
        <w:tc>
          <w:tcPr>
            <w:tcW w:w="1271" w:type="dxa"/>
            <w:vAlign w:val="center"/>
          </w:tcPr>
          <w:p w:rsidR="00330438" w:rsidRPr="005B7D66" w:rsidRDefault="00330438" w:rsidP="00F83A6A">
            <w:pPr>
              <w:spacing w:line="320" w:lineRule="exact"/>
              <w:contextualSpacing/>
              <w:jc w:val="center"/>
              <w:rPr>
                <w:rFonts w:ascii="宋体" w:eastAsia="宋体" w:hAnsi="宋体" w:cs="宋体"/>
                <w:color w:val="000000" w:themeColor="text1"/>
                <w:sz w:val="21"/>
                <w:szCs w:val="21"/>
              </w:rPr>
            </w:pPr>
            <w:r w:rsidRPr="005B7D66">
              <w:rPr>
                <w:rFonts w:ascii="宋体" w:eastAsia="宋体" w:hAnsi="宋体" w:cs="宋体" w:hint="eastAsia"/>
                <w:color w:val="000000" w:themeColor="text1"/>
                <w:sz w:val="21"/>
                <w:szCs w:val="21"/>
              </w:rPr>
              <w:t>银</w:t>
            </w:r>
          </w:p>
        </w:tc>
        <w:tc>
          <w:tcPr>
            <w:tcW w:w="1189" w:type="dxa"/>
          </w:tcPr>
          <w:p w:rsidR="00330438" w:rsidRPr="005B7D66" w:rsidRDefault="00330438" w:rsidP="00F83A6A">
            <w:pPr>
              <w:spacing w:line="320" w:lineRule="exact"/>
              <w:contextualSpacing/>
              <w:rPr>
                <w:rFonts w:ascii="宋体" w:eastAsia="宋体" w:hAnsi="宋体"/>
                <w:color w:val="000000" w:themeColor="text1"/>
                <w:sz w:val="21"/>
                <w:szCs w:val="21"/>
              </w:rPr>
            </w:pPr>
          </w:p>
        </w:tc>
      </w:tr>
      <w:tr w:rsidR="00330438" w:rsidRPr="005B7D66" w:rsidTr="00140DA7">
        <w:trPr>
          <w:trHeight w:val="145"/>
          <w:jc w:val="center"/>
        </w:trPr>
        <w:tc>
          <w:tcPr>
            <w:tcW w:w="446" w:type="dxa"/>
            <w:vMerge/>
          </w:tcPr>
          <w:p w:rsidR="00330438" w:rsidRPr="005B7D66" w:rsidRDefault="00330438" w:rsidP="00F83A6A">
            <w:pPr>
              <w:spacing w:line="320" w:lineRule="exact"/>
              <w:contextualSpacing/>
              <w:rPr>
                <w:rFonts w:ascii="黑体" w:eastAsia="黑体" w:hAnsi="黑体"/>
                <w:color w:val="000000" w:themeColor="text1"/>
                <w:sz w:val="21"/>
                <w:szCs w:val="21"/>
              </w:rPr>
            </w:pPr>
          </w:p>
        </w:tc>
        <w:tc>
          <w:tcPr>
            <w:tcW w:w="1260" w:type="dxa"/>
            <w:gridSpan w:val="2"/>
          </w:tcPr>
          <w:p w:rsidR="00330438" w:rsidRPr="005B7D66" w:rsidRDefault="00330438" w:rsidP="00F83A6A">
            <w:pPr>
              <w:spacing w:line="320" w:lineRule="exact"/>
              <w:contextualSpacing/>
              <w:jc w:val="center"/>
              <w:rPr>
                <w:rFonts w:ascii="宋体" w:eastAsia="宋体" w:hAnsi="宋体"/>
                <w:color w:val="000000" w:themeColor="text1"/>
                <w:sz w:val="21"/>
                <w:szCs w:val="21"/>
              </w:rPr>
            </w:pPr>
            <w:r w:rsidRPr="005B7D66">
              <w:rPr>
                <w:rFonts w:ascii="宋体" w:eastAsia="宋体" w:hAnsi="宋体" w:hint="eastAsia"/>
                <w:color w:val="000000" w:themeColor="text1"/>
                <w:sz w:val="21"/>
                <w:szCs w:val="21"/>
              </w:rPr>
              <w:t>F</w:t>
            </w:r>
            <w:r w:rsidRPr="005B7D66">
              <w:rPr>
                <w:rFonts w:ascii="宋体" w:eastAsia="宋体" w:hAnsi="宋体" w:hint="eastAsia"/>
                <w:color w:val="000000" w:themeColor="text1"/>
                <w:sz w:val="21"/>
                <w:szCs w:val="21"/>
                <w:vertAlign w:val="superscript"/>
              </w:rPr>
              <w:t>-</w:t>
            </w:r>
          </w:p>
        </w:tc>
        <w:tc>
          <w:tcPr>
            <w:tcW w:w="1105" w:type="dxa"/>
          </w:tcPr>
          <w:p w:rsidR="00330438" w:rsidRPr="005B7D66" w:rsidRDefault="00330438" w:rsidP="00F83A6A">
            <w:pPr>
              <w:spacing w:line="320" w:lineRule="exact"/>
              <w:contextualSpacing/>
              <w:rPr>
                <w:rFonts w:ascii="宋体" w:eastAsia="宋体" w:hAnsi="宋体"/>
                <w:color w:val="000000" w:themeColor="text1"/>
                <w:sz w:val="21"/>
                <w:szCs w:val="21"/>
              </w:rPr>
            </w:pPr>
          </w:p>
        </w:tc>
        <w:tc>
          <w:tcPr>
            <w:tcW w:w="1305" w:type="dxa"/>
          </w:tcPr>
          <w:p w:rsidR="00330438" w:rsidRPr="005B7D66" w:rsidRDefault="00330438" w:rsidP="00F83A6A">
            <w:pPr>
              <w:spacing w:line="320" w:lineRule="exact"/>
              <w:contextualSpacing/>
              <w:rPr>
                <w:rFonts w:ascii="宋体" w:eastAsia="宋体" w:hAnsi="宋体"/>
                <w:color w:val="000000" w:themeColor="text1"/>
                <w:sz w:val="21"/>
                <w:szCs w:val="21"/>
              </w:rPr>
            </w:pPr>
          </w:p>
        </w:tc>
        <w:tc>
          <w:tcPr>
            <w:tcW w:w="1381" w:type="dxa"/>
          </w:tcPr>
          <w:p w:rsidR="00330438" w:rsidRPr="005B7D66" w:rsidRDefault="00330438" w:rsidP="00F83A6A">
            <w:pPr>
              <w:spacing w:line="320" w:lineRule="exact"/>
              <w:contextualSpacing/>
              <w:rPr>
                <w:rFonts w:ascii="宋体" w:eastAsia="宋体" w:hAnsi="宋体"/>
                <w:color w:val="000000" w:themeColor="text1"/>
                <w:sz w:val="21"/>
                <w:szCs w:val="21"/>
              </w:rPr>
            </w:pPr>
          </w:p>
        </w:tc>
        <w:tc>
          <w:tcPr>
            <w:tcW w:w="1390" w:type="dxa"/>
          </w:tcPr>
          <w:p w:rsidR="00330438" w:rsidRPr="005B7D66" w:rsidRDefault="00330438" w:rsidP="00F83A6A">
            <w:pPr>
              <w:spacing w:line="320" w:lineRule="exact"/>
              <w:contextualSpacing/>
              <w:jc w:val="center"/>
              <w:rPr>
                <w:rFonts w:ascii="宋体" w:eastAsia="宋体" w:hAnsi="宋体"/>
                <w:color w:val="000000" w:themeColor="text1"/>
                <w:sz w:val="21"/>
                <w:szCs w:val="21"/>
              </w:rPr>
            </w:pPr>
            <w:r w:rsidRPr="005B7D66">
              <w:rPr>
                <w:rFonts w:ascii="宋体" w:eastAsia="宋体" w:hAnsi="宋体" w:cs="宋体" w:hint="eastAsia"/>
                <w:color w:val="000000" w:themeColor="text1"/>
                <w:sz w:val="21"/>
                <w:szCs w:val="21"/>
              </w:rPr>
              <w:t>汞</w:t>
            </w:r>
          </w:p>
        </w:tc>
        <w:tc>
          <w:tcPr>
            <w:tcW w:w="1022" w:type="dxa"/>
          </w:tcPr>
          <w:p w:rsidR="00330438" w:rsidRPr="005B7D66" w:rsidRDefault="00330438" w:rsidP="00F83A6A">
            <w:pPr>
              <w:spacing w:line="320" w:lineRule="exact"/>
              <w:contextualSpacing/>
              <w:rPr>
                <w:rFonts w:ascii="宋体" w:eastAsia="宋体" w:hAnsi="宋体"/>
                <w:color w:val="000000" w:themeColor="text1"/>
                <w:sz w:val="21"/>
                <w:szCs w:val="21"/>
              </w:rPr>
            </w:pPr>
          </w:p>
        </w:tc>
        <w:tc>
          <w:tcPr>
            <w:tcW w:w="1271" w:type="dxa"/>
            <w:vAlign w:val="center"/>
          </w:tcPr>
          <w:p w:rsidR="00330438" w:rsidRPr="005B7D66" w:rsidRDefault="00330438" w:rsidP="00F83A6A">
            <w:pPr>
              <w:spacing w:line="320" w:lineRule="exact"/>
              <w:contextualSpacing/>
              <w:jc w:val="center"/>
              <w:rPr>
                <w:rFonts w:ascii="宋体" w:eastAsia="宋体" w:hAnsi="宋体" w:cs="宋体"/>
                <w:color w:val="000000" w:themeColor="text1"/>
                <w:sz w:val="21"/>
                <w:szCs w:val="21"/>
              </w:rPr>
            </w:pPr>
            <w:r w:rsidRPr="005B7D66">
              <w:rPr>
                <w:rFonts w:ascii="宋体" w:eastAsia="宋体" w:hAnsi="宋体" w:cs="宋体" w:hint="eastAsia"/>
                <w:color w:val="000000" w:themeColor="text1"/>
                <w:sz w:val="21"/>
                <w:szCs w:val="21"/>
              </w:rPr>
              <w:t>挥发酚</w:t>
            </w:r>
          </w:p>
        </w:tc>
        <w:tc>
          <w:tcPr>
            <w:tcW w:w="1189" w:type="dxa"/>
          </w:tcPr>
          <w:p w:rsidR="00330438" w:rsidRPr="005B7D66" w:rsidRDefault="00330438" w:rsidP="00F83A6A">
            <w:pPr>
              <w:spacing w:line="320" w:lineRule="exact"/>
              <w:contextualSpacing/>
              <w:rPr>
                <w:rFonts w:ascii="宋体" w:eastAsia="宋体" w:hAnsi="宋体"/>
                <w:color w:val="000000" w:themeColor="text1"/>
                <w:sz w:val="21"/>
                <w:szCs w:val="21"/>
              </w:rPr>
            </w:pPr>
          </w:p>
        </w:tc>
      </w:tr>
      <w:tr w:rsidR="00330438" w:rsidRPr="005B7D66" w:rsidTr="00140DA7">
        <w:trPr>
          <w:trHeight w:val="145"/>
          <w:jc w:val="center"/>
        </w:trPr>
        <w:tc>
          <w:tcPr>
            <w:tcW w:w="446" w:type="dxa"/>
            <w:vMerge/>
          </w:tcPr>
          <w:p w:rsidR="00330438" w:rsidRPr="005B7D66" w:rsidRDefault="00330438" w:rsidP="00F83A6A">
            <w:pPr>
              <w:spacing w:line="320" w:lineRule="exact"/>
              <w:contextualSpacing/>
              <w:rPr>
                <w:rFonts w:ascii="黑体" w:eastAsia="黑体" w:hAnsi="黑体"/>
                <w:color w:val="000000" w:themeColor="text1"/>
                <w:sz w:val="21"/>
                <w:szCs w:val="21"/>
              </w:rPr>
            </w:pPr>
          </w:p>
        </w:tc>
        <w:tc>
          <w:tcPr>
            <w:tcW w:w="1260" w:type="dxa"/>
            <w:gridSpan w:val="2"/>
          </w:tcPr>
          <w:p w:rsidR="00330438" w:rsidRPr="005B7D66" w:rsidRDefault="00330438" w:rsidP="00F83A6A">
            <w:pPr>
              <w:spacing w:line="320" w:lineRule="exact"/>
              <w:contextualSpacing/>
              <w:jc w:val="center"/>
              <w:rPr>
                <w:rFonts w:ascii="宋体" w:eastAsia="宋体" w:hAnsi="宋体"/>
                <w:color w:val="000000" w:themeColor="text1"/>
                <w:sz w:val="21"/>
                <w:szCs w:val="21"/>
              </w:rPr>
            </w:pPr>
            <w:r w:rsidRPr="005B7D66">
              <w:rPr>
                <w:rFonts w:ascii="宋体" w:eastAsia="宋体" w:hAnsi="宋体" w:hint="eastAsia"/>
                <w:color w:val="000000" w:themeColor="text1"/>
                <w:sz w:val="21"/>
                <w:szCs w:val="21"/>
              </w:rPr>
              <w:t>NO</w:t>
            </w:r>
            <w:r w:rsidRPr="005B7D66">
              <w:rPr>
                <w:rFonts w:ascii="宋体" w:eastAsia="宋体" w:hAnsi="宋体" w:hint="eastAsia"/>
                <w:color w:val="000000" w:themeColor="text1"/>
                <w:sz w:val="21"/>
                <w:szCs w:val="21"/>
                <w:vertAlign w:val="subscript"/>
              </w:rPr>
              <w:t>3</w:t>
            </w:r>
            <w:r w:rsidRPr="005B7D66">
              <w:rPr>
                <w:rFonts w:ascii="宋体" w:eastAsia="宋体" w:hAnsi="宋体" w:hint="eastAsia"/>
                <w:color w:val="000000" w:themeColor="text1"/>
                <w:sz w:val="21"/>
                <w:szCs w:val="21"/>
                <w:vertAlign w:val="superscript"/>
              </w:rPr>
              <w:t>-</w:t>
            </w:r>
          </w:p>
        </w:tc>
        <w:tc>
          <w:tcPr>
            <w:tcW w:w="1105" w:type="dxa"/>
          </w:tcPr>
          <w:p w:rsidR="00330438" w:rsidRPr="005B7D66" w:rsidRDefault="00330438" w:rsidP="00F83A6A">
            <w:pPr>
              <w:spacing w:line="320" w:lineRule="exact"/>
              <w:contextualSpacing/>
              <w:rPr>
                <w:rFonts w:ascii="宋体" w:eastAsia="宋体" w:hAnsi="宋体"/>
                <w:color w:val="000000" w:themeColor="text1"/>
                <w:sz w:val="21"/>
                <w:szCs w:val="21"/>
              </w:rPr>
            </w:pPr>
          </w:p>
        </w:tc>
        <w:tc>
          <w:tcPr>
            <w:tcW w:w="1305" w:type="dxa"/>
          </w:tcPr>
          <w:p w:rsidR="00330438" w:rsidRPr="005B7D66" w:rsidRDefault="00330438" w:rsidP="00F83A6A">
            <w:pPr>
              <w:spacing w:line="320" w:lineRule="exact"/>
              <w:contextualSpacing/>
              <w:rPr>
                <w:rFonts w:ascii="宋体" w:eastAsia="宋体" w:hAnsi="宋体"/>
                <w:color w:val="000000" w:themeColor="text1"/>
                <w:sz w:val="21"/>
                <w:szCs w:val="21"/>
              </w:rPr>
            </w:pPr>
          </w:p>
        </w:tc>
        <w:tc>
          <w:tcPr>
            <w:tcW w:w="1381" w:type="dxa"/>
          </w:tcPr>
          <w:p w:rsidR="00330438" w:rsidRPr="005B7D66" w:rsidRDefault="00330438" w:rsidP="00F83A6A">
            <w:pPr>
              <w:spacing w:line="320" w:lineRule="exact"/>
              <w:contextualSpacing/>
              <w:rPr>
                <w:rFonts w:ascii="宋体" w:eastAsia="宋体" w:hAnsi="宋体"/>
                <w:color w:val="000000" w:themeColor="text1"/>
                <w:sz w:val="21"/>
                <w:szCs w:val="21"/>
              </w:rPr>
            </w:pPr>
          </w:p>
        </w:tc>
        <w:tc>
          <w:tcPr>
            <w:tcW w:w="1390" w:type="dxa"/>
          </w:tcPr>
          <w:p w:rsidR="00330438" w:rsidRPr="005B7D66" w:rsidRDefault="00330438" w:rsidP="00F83A6A">
            <w:pPr>
              <w:spacing w:line="320" w:lineRule="exact"/>
              <w:contextualSpacing/>
              <w:jc w:val="center"/>
              <w:rPr>
                <w:rFonts w:ascii="宋体" w:eastAsia="宋体" w:hAnsi="宋体"/>
                <w:color w:val="000000" w:themeColor="text1"/>
                <w:sz w:val="21"/>
                <w:szCs w:val="21"/>
              </w:rPr>
            </w:pPr>
            <w:r w:rsidRPr="005B7D66">
              <w:rPr>
                <w:rFonts w:ascii="宋体" w:eastAsia="宋体" w:hAnsi="宋体" w:cs="宋体" w:hint="eastAsia"/>
                <w:color w:val="000000" w:themeColor="text1"/>
                <w:sz w:val="21"/>
                <w:szCs w:val="21"/>
              </w:rPr>
              <w:t>镉</w:t>
            </w:r>
          </w:p>
        </w:tc>
        <w:tc>
          <w:tcPr>
            <w:tcW w:w="1022" w:type="dxa"/>
          </w:tcPr>
          <w:p w:rsidR="00330438" w:rsidRPr="005B7D66" w:rsidRDefault="00330438" w:rsidP="00F83A6A">
            <w:pPr>
              <w:spacing w:line="320" w:lineRule="exact"/>
              <w:contextualSpacing/>
              <w:rPr>
                <w:rFonts w:ascii="宋体" w:eastAsia="宋体" w:hAnsi="宋体"/>
                <w:color w:val="000000" w:themeColor="text1"/>
                <w:sz w:val="21"/>
                <w:szCs w:val="21"/>
              </w:rPr>
            </w:pPr>
          </w:p>
        </w:tc>
        <w:tc>
          <w:tcPr>
            <w:tcW w:w="1271" w:type="dxa"/>
            <w:vAlign w:val="center"/>
          </w:tcPr>
          <w:p w:rsidR="00330438" w:rsidRPr="005B7D66" w:rsidRDefault="00330438" w:rsidP="00F83A6A">
            <w:pPr>
              <w:spacing w:line="320" w:lineRule="exact"/>
              <w:contextualSpacing/>
              <w:jc w:val="center"/>
              <w:rPr>
                <w:rFonts w:ascii="宋体" w:eastAsia="宋体" w:hAnsi="宋体" w:cs="宋体"/>
                <w:color w:val="000000" w:themeColor="text1"/>
                <w:sz w:val="21"/>
                <w:szCs w:val="21"/>
              </w:rPr>
            </w:pPr>
            <w:r w:rsidRPr="005B7D66">
              <w:rPr>
                <w:rFonts w:ascii="宋体" w:eastAsia="宋体" w:hAnsi="宋体" w:cs="宋体" w:hint="eastAsia"/>
                <w:color w:val="000000" w:themeColor="text1"/>
                <w:sz w:val="21"/>
                <w:szCs w:val="21"/>
              </w:rPr>
              <w:t>氰化物</w:t>
            </w:r>
          </w:p>
        </w:tc>
        <w:tc>
          <w:tcPr>
            <w:tcW w:w="1189" w:type="dxa"/>
          </w:tcPr>
          <w:p w:rsidR="00330438" w:rsidRPr="005B7D66" w:rsidRDefault="00330438" w:rsidP="00F83A6A">
            <w:pPr>
              <w:spacing w:line="320" w:lineRule="exact"/>
              <w:contextualSpacing/>
              <w:rPr>
                <w:rFonts w:ascii="宋体" w:eastAsia="宋体" w:hAnsi="宋体"/>
                <w:color w:val="000000" w:themeColor="text1"/>
                <w:sz w:val="21"/>
                <w:szCs w:val="21"/>
              </w:rPr>
            </w:pPr>
          </w:p>
        </w:tc>
      </w:tr>
      <w:tr w:rsidR="00330438" w:rsidRPr="005B7D66" w:rsidTr="00140DA7">
        <w:trPr>
          <w:trHeight w:val="145"/>
          <w:jc w:val="center"/>
        </w:trPr>
        <w:tc>
          <w:tcPr>
            <w:tcW w:w="446" w:type="dxa"/>
            <w:vMerge/>
          </w:tcPr>
          <w:p w:rsidR="00330438" w:rsidRPr="005B7D66" w:rsidRDefault="00330438" w:rsidP="00F83A6A">
            <w:pPr>
              <w:spacing w:line="320" w:lineRule="exact"/>
              <w:contextualSpacing/>
              <w:rPr>
                <w:rFonts w:ascii="黑体" w:eastAsia="黑体" w:hAnsi="黑体"/>
                <w:color w:val="000000" w:themeColor="text1"/>
                <w:sz w:val="21"/>
                <w:szCs w:val="21"/>
              </w:rPr>
            </w:pPr>
          </w:p>
        </w:tc>
        <w:tc>
          <w:tcPr>
            <w:tcW w:w="1260" w:type="dxa"/>
            <w:gridSpan w:val="2"/>
            <w:vMerge w:val="restart"/>
            <w:vAlign w:val="center"/>
          </w:tcPr>
          <w:p w:rsidR="00330438" w:rsidRPr="005B7D66" w:rsidRDefault="00330438" w:rsidP="00F83A6A">
            <w:pPr>
              <w:spacing w:line="320" w:lineRule="exact"/>
              <w:contextualSpacing/>
              <w:jc w:val="center"/>
              <w:rPr>
                <w:rFonts w:ascii="宋体" w:eastAsia="宋体" w:hAnsi="宋体"/>
                <w:color w:val="000000" w:themeColor="text1"/>
                <w:sz w:val="21"/>
                <w:szCs w:val="21"/>
              </w:rPr>
            </w:pPr>
            <w:r w:rsidRPr="005B7D66">
              <w:rPr>
                <w:rFonts w:ascii="宋体" w:eastAsia="宋体" w:hAnsi="宋体" w:hint="eastAsia"/>
                <w:color w:val="000000" w:themeColor="text1"/>
                <w:sz w:val="21"/>
                <w:szCs w:val="21"/>
              </w:rPr>
              <w:t>合计</w:t>
            </w:r>
          </w:p>
        </w:tc>
        <w:tc>
          <w:tcPr>
            <w:tcW w:w="1105" w:type="dxa"/>
            <w:vMerge w:val="restart"/>
          </w:tcPr>
          <w:p w:rsidR="00330438" w:rsidRPr="005B7D66" w:rsidRDefault="00330438" w:rsidP="00F83A6A">
            <w:pPr>
              <w:spacing w:line="320" w:lineRule="exact"/>
              <w:contextualSpacing/>
              <w:rPr>
                <w:rFonts w:ascii="宋体" w:eastAsia="宋体" w:hAnsi="宋体"/>
                <w:color w:val="000000" w:themeColor="text1"/>
                <w:sz w:val="21"/>
                <w:szCs w:val="21"/>
              </w:rPr>
            </w:pPr>
          </w:p>
        </w:tc>
        <w:tc>
          <w:tcPr>
            <w:tcW w:w="1305" w:type="dxa"/>
            <w:vMerge w:val="restart"/>
          </w:tcPr>
          <w:p w:rsidR="00330438" w:rsidRPr="005B7D66" w:rsidRDefault="00330438" w:rsidP="00F83A6A">
            <w:pPr>
              <w:spacing w:line="320" w:lineRule="exact"/>
              <w:contextualSpacing/>
              <w:rPr>
                <w:rFonts w:ascii="宋体" w:eastAsia="宋体" w:hAnsi="宋体"/>
                <w:color w:val="000000" w:themeColor="text1"/>
                <w:sz w:val="21"/>
                <w:szCs w:val="21"/>
              </w:rPr>
            </w:pPr>
          </w:p>
        </w:tc>
        <w:tc>
          <w:tcPr>
            <w:tcW w:w="1381" w:type="dxa"/>
            <w:vMerge w:val="restart"/>
          </w:tcPr>
          <w:p w:rsidR="00330438" w:rsidRPr="005B7D66" w:rsidRDefault="00330438" w:rsidP="00F83A6A">
            <w:pPr>
              <w:spacing w:line="320" w:lineRule="exact"/>
              <w:contextualSpacing/>
              <w:rPr>
                <w:rFonts w:ascii="宋体" w:eastAsia="宋体" w:hAnsi="宋体"/>
                <w:color w:val="000000" w:themeColor="text1"/>
                <w:sz w:val="21"/>
                <w:szCs w:val="21"/>
              </w:rPr>
            </w:pPr>
          </w:p>
        </w:tc>
        <w:tc>
          <w:tcPr>
            <w:tcW w:w="1390" w:type="dxa"/>
          </w:tcPr>
          <w:p w:rsidR="00330438" w:rsidRPr="005B7D66" w:rsidRDefault="00330438" w:rsidP="00F83A6A">
            <w:pPr>
              <w:spacing w:line="320" w:lineRule="exact"/>
              <w:contextualSpacing/>
              <w:jc w:val="center"/>
              <w:rPr>
                <w:rFonts w:ascii="宋体" w:eastAsia="宋体" w:hAnsi="宋体"/>
                <w:color w:val="000000" w:themeColor="text1"/>
                <w:sz w:val="21"/>
                <w:szCs w:val="21"/>
              </w:rPr>
            </w:pPr>
            <w:r w:rsidRPr="005B7D66">
              <w:rPr>
                <w:rFonts w:ascii="宋体" w:eastAsia="宋体" w:hAnsi="宋体" w:cs="宋体" w:hint="eastAsia"/>
                <w:color w:val="000000" w:themeColor="text1"/>
                <w:sz w:val="21"/>
                <w:szCs w:val="21"/>
              </w:rPr>
              <w:t>硼酸盐</w:t>
            </w:r>
          </w:p>
        </w:tc>
        <w:tc>
          <w:tcPr>
            <w:tcW w:w="1022" w:type="dxa"/>
          </w:tcPr>
          <w:p w:rsidR="00330438" w:rsidRPr="005B7D66" w:rsidRDefault="00330438" w:rsidP="00F83A6A">
            <w:pPr>
              <w:spacing w:line="320" w:lineRule="exact"/>
              <w:contextualSpacing/>
              <w:rPr>
                <w:rFonts w:ascii="宋体" w:eastAsia="宋体" w:hAnsi="宋体"/>
                <w:color w:val="000000" w:themeColor="text1"/>
                <w:sz w:val="21"/>
                <w:szCs w:val="21"/>
              </w:rPr>
            </w:pPr>
          </w:p>
        </w:tc>
        <w:tc>
          <w:tcPr>
            <w:tcW w:w="1271" w:type="dxa"/>
          </w:tcPr>
          <w:p w:rsidR="00330438" w:rsidRPr="005B7D66" w:rsidRDefault="00330438" w:rsidP="00F83A6A">
            <w:pPr>
              <w:spacing w:line="320" w:lineRule="exact"/>
              <w:contextualSpacing/>
              <w:jc w:val="center"/>
              <w:rPr>
                <w:rFonts w:ascii="宋体" w:eastAsia="宋体" w:hAnsi="宋体"/>
                <w:color w:val="000000" w:themeColor="text1"/>
                <w:sz w:val="21"/>
                <w:szCs w:val="21"/>
              </w:rPr>
            </w:pPr>
            <w:r w:rsidRPr="005B7D66">
              <w:rPr>
                <w:rFonts w:ascii="宋体" w:eastAsia="宋体" w:hAnsi="宋体" w:cs="宋体" w:hint="eastAsia"/>
                <w:color w:val="000000" w:themeColor="text1"/>
                <w:sz w:val="21"/>
                <w:szCs w:val="21"/>
              </w:rPr>
              <w:t>亚硝酸盐</w:t>
            </w:r>
          </w:p>
        </w:tc>
        <w:tc>
          <w:tcPr>
            <w:tcW w:w="1189" w:type="dxa"/>
          </w:tcPr>
          <w:p w:rsidR="00330438" w:rsidRPr="005B7D66" w:rsidRDefault="00330438" w:rsidP="00F83A6A">
            <w:pPr>
              <w:spacing w:line="320" w:lineRule="exact"/>
              <w:contextualSpacing/>
              <w:rPr>
                <w:rFonts w:ascii="宋体" w:eastAsia="宋体" w:hAnsi="宋体"/>
                <w:color w:val="000000" w:themeColor="text1"/>
                <w:sz w:val="21"/>
                <w:szCs w:val="21"/>
              </w:rPr>
            </w:pPr>
          </w:p>
        </w:tc>
      </w:tr>
      <w:tr w:rsidR="00330438" w:rsidRPr="005B7D66" w:rsidTr="00140DA7">
        <w:trPr>
          <w:trHeight w:val="145"/>
          <w:jc w:val="center"/>
        </w:trPr>
        <w:tc>
          <w:tcPr>
            <w:tcW w:w="446" w:type="dxa"/>
            <w:vMerge/>
          </w:tcPr>
          <w:p w:rsidR="00330438" w:rsidRPr="005B7D66" w:rsidRDefault="00330438" w:rsidP="00F83A6A">
            <w:pPr>
              <w:spacing w:line="320" w:lineRule="exact"/>
              <w:contextualSpacing/>
              <w:rPr>
                <w:rFonts w:ascii="黑体" w:eastAsia="黑体" w:hAnsi="黑体"/>
                <w:color w:val="000000" w:themeColor="text1"/>
                <w:sz w:val="21"/>
                <w:szCs w:val="21"/>
              </w:rPr>
            </w:pPr>
          </w:p>
        </w:tc>
        <w:tc>
          <w:tcPr>
            <w:tcW w:w="1260" w:type="dxa"/>
            <w:gridSpan w:val="2"/>
            <w:vMerge/>
          </w:tcPr>
          <w:p w:rsidR="00330438" w:rsidRPr="005B7D66" w:rsidRDefault="00330438" w:rsidP="00F83A6A">
            <w:pPr>
              <w:spacing w:line="320" w:lineRule="exact"/>
              <w:contextualSpacing/>
              <w:rPr>
                <w:rFonts w:ascii="宋体" w:eastAsia="宋体" w:hAnsi="宋体"/>
                <w:color w:val="000000" w:themeColor="text1"/>
                <w:sz w:val="21"/>
                <w:szCs w:val="21"/>
              </w:rPr>
            </w:pPr>
          </w:p>
        </w:tc>
        <w:tc>
          <w:tcPr>
            <w:tcW w:w="1105" w:type="dxa"/>
            <w:vMerge/>
          </w:tcPr>
          <w:p w:rsidR="00330438" w:rsidRPr="005B7D66" w:rsidRDefault="00330438" w:rsidP="00F83A6A">
            <w:pPr>
              <w:spacing w:line="320" w:lineRule="exact"/>
              <w:contextualSpacing/>
              <w:rPr>
                <w:rFonts w:ascii="宋体" w:eastAsia="宋体" w:hAnsi="宋体"/>
                <w:color w:val="000000" w:themeColor="text1"/>
                <w:sz w:val="21"/>
                <w:szCs w:val="21"/>
              </w:rPr>
            </w:pPr>
          </w:p>
        </w:tc>
        <w:tc>
          <w:tcPr>
            <w:tcW w:w="1305" w:type="dxa"/>
            <w:vMerge/>
          </w:tcPr>
          <w:p w:rsidR="00330438" w:rsidRPr="005B7D66" w:rsidRDefault="00330438" w:rsidP="00F83A6A">
            <w:pPr>
              <w:spacing w:line="320" w:lineRule="exact"/>
              <w:contextualSpacing/>
              <w:rPr>
                <w:rFonts w:ascii="宋体" w:eastAsia="宋体" w:hAnsi="宋体"/>
                <w:color w:val="000000" w:themeColor="text1"/>
                <w:sz w:val="21"/>
                <w:szCs w:val="21"/>
              </w:rPr>
            </w:pPr>
          </w:p>
        </w:tc>
        <w:tc>
          <w:tcPr>
            <w:tcW w:w="1381" w:type="dxa"/>
            <w:vMerge/>
          </w:tcPr>
          <w:p w:rsidR="00330438" w:rsidRPr="005B7D66" w:rsidRDefault="00330438" w:rsidP="00F83A6A">
            <w:pPr>
              <w:spacing w:line="320" w:lineRule="exact"/>
              <w:contextualSpacing/>
              <w:rPr>
                <w:rFonts w:ascii="宋体" w:eastAsia="宋体" w:hAnsi="宋体"/>
                <w:color w:val="000000" w:themeColor="text1"/>
                <w:sz w:val="21"/>
                <w:szCs w:val="21"/>
              </w:rPr>
            </w:pPr>
          </w:p>
        </w:tc>
        <w:tc>
          <w:tcPr>
            <w:tcW w:w="1390" w:type="dxa"/>
          </w:tcPr>
          <w:p w:rsidR="00330438" w:rsidRPr="005B7D66" w:rsidRDefault="00330438" w:rsidP="00F83A6A">
            <w:pPr>
              <w:spacing w:line="320" w:lineRule="exact"/>
              <w:contextualSpacing/>
              <w:jc w:val="center"/>
              <w:rPr>
                <w:rFonts w:ascii="宋体" w:eastAsia="宋体" w:hAnsi="宋体"/>
                <w:color w:val="000000" w:themeColor="text1"/>
                <w:sz w:val="21"/>
                <w:szCs w:val="21"/>
              </w:rPr>
            </w:pPr>
            <w:r w:rsidRPr="005B7D66">
              <w:rPr>
                <w:rFonts w:ascii="宋体" w:eastAsia="宋体" w:hAnsi="宋体" w:cs="宋体" w:hint="eastAsia"/>
                <w:color w:val="000000" w:themeColor="text1"/>
                <w:sz w:val="21"/>
                <w:szCs w:val="21"/>
              </w:rPr>
              <w:t>溴化物</w:t>
            </w:r>
          </w:p>
        </w:tc>
        <w:tc>
          <w:tcPr>
            <w:tcW w:w="1022" w:type="dxa"/>
          </w:tcPr>
          <w:p w:rsidR="00330438" w:rsidRPr="005B7D66" w:rsidRDefault="00330438" w:rsidP="00F83A6A">
            <w:pPr>
              <w:spacing w:line="320" w:lineRule="exact"/>
              <w:contextualSpacing/>
              <w:rPr>
                <w:rFonts w:ascii="宋体" w:eastAsia="宋体" w:hAnsi="宋体"/>
                <w:color w:val="000000" w:themeColor="text1"/>
                <w:sz w:val="21"/>
                <w:szCs w:val="21"/>
              </w:rPr>
            </w:pPr>
          </w:p>
        </w:tc>
        <w:tc>
          <w:tcPr>
            <w:tcW w:w="1271" w:type="dxa"/>
          </w:tcPr>
          <w:p w:rsidR="00330438" w:rsidRPr="005B7D66" w:rsidRDefault="00330438" w:rsidP="00F83A6A">
            <w:pPr>
              <w:spacing w:line="320" w:lineRule="exact"/>
              <w:contextualSpacing/>
              <w:jc w:val="center"/>
              <w:rPr>
                <w:rFonts w:ascii="宋体" w:eastAsia="宋体" w:hAnsi="宋体"/>
                <w:color w:val="000000" w:themeColor="text1"/>
                <w:sz w:val="21"/>
                <w:szCs w:val="21"/>
              </w:rPr>
            </w:pPr>
            <w:r w:rsidRPr="005B7D66">
              <w:rPr>
                <w:rFonts w:ascii="宋体" w:eastAsia="宋体" w:hAnsi="宋体" w:cs="宋体" w:hint="eastAsia"/>
                <w:color w:val="000000" w:themeColor="text1"/>
                <w:sz w:val="21"/>
                <w:szCs w:val="21"/>
              </w:rPr>
              <w:t>溴酸盐</w:t>
            </w:r>
          </w:p>
        </w:tc>
        <w:tc>
          <w:tcPr>
            <w:tcW w:w="1189" w:type="dxa"/>
          </w:tcPr>
          <w:p w:rsidR="00330438" w:rsidRPr="005B7D66" w:rsidRDefault="00330438" w:rsidP="00F83A6A">
            <w:pPr>
              <w:spacing w:line="320" w:lineRule="exact"/>
              <w:contextualSpacing/>
              <w:rPr>
                <w:rFonts w:ascii="宋体" w:eastAsia="宋体" w:hAnsi="宋体"/>
                <w:color w:val="000000" w:themeColor="text1"/>
                <w:sz w:val="21"/>
                <w:szCs w:val="21"/>
              </w:rPr>
            </w:pPr>
          </w:p>
        </w:tc>
      </w:tr>
      <w:tr w:rsidR="00330438" w:rsidRPr="005B7D66" w:rsidTr="00140DA7">
        <w:trPr>
          <w:trHeight w:val="1577"/>
          <w:jc w:val="center"/>
        </w:trPr>
        <w:tc>
          <w:tcPr>
            <w:tcW w:w="1706" w:type="dxa"/>
            <w:gridSpan w:val="3"/>
          </w:tcPr>
          <w:p w:rsidR="00330438" w:rsidRPr="005B7D66" w:rsidRDefault="00330438" w:rsidP="00F83A6A">
            <w:pPr>
              <w:spacing w:line="320" w:lineRule="exact"/>
              <w:contextualSpacing/>
              <w:rPr>
                <w:rFonts w:ascii="宋体" w:eastAsia="宋体" w:hAnsi="宋体" w:cs="宋体"/>
                <w:color w:val="000000" w:themeColor="text1"/>
                <w:sz w:val="21"/>
                <w:szCs w:val="21"/>
              </w:rPr>
            </w:pPr>
            <w:r w:rsidRPr="005B7D66">
              <w:rPr>
                <w:rFonts w:ascii="宋体" w:eastAsia="宋体" w:hAnsi="宋体" w:cs="宋体" w:hint="eastAsia"/>
                <w:color w:val="000000" w:themeColor="text1"/>
                <w:sz w:val="21"/>
                <w:szCs w:val="21"/>
              </w:rPr>
              <w:t>肉眼可见物____</w:t>
            </w:r>
          </w:p>
          <w:p w:rsidR="00330438" w:rsidRPr="005B7D66" w:rsidRDefault="00330438" w:rsidP="00F83A6A">
            <w:pPr>
              <w:spacing w:line="320" w:lineRule="exact"/>
              <w:contextualSpacing/>
              <w:rPr>
                <w:rFonts w:ascii="宋体" w:eastAsia="宋体" w:hAnsi="宋体" w:cs="宋体"/>
                <w:color w:val="000000" w:themeColor="text1"/>
                <w:sz w:val="21"/>
                <w:szCs w:val="21"/>
              </w:rPr>
            </w:pPr>
            <w:r w:rsidRPr="005B7D66">
              <w:rPr>
                <w:rFonts w:ascii="宋体" w:eastAsia="宋体" w:hAnsi="宋体" w:cs="宋体" w:hint="eastAsia"/>
                <w:color w:val="000000" w:themeColor="text1"/>
                <w:sz w:val="21"/>
                <w:szCs w:val="21"/>
              </w:rPr>
              <w:t>色度__________</w:t>
            </w:r>
          </w:p>
          <w:p w:rsidR="00330438" w:rsidRPr="005B7D66" w:rsidRDefault="00330438" w:rsidP="00F83A6A">
            <w:pPr>
              <w:spacing w:line="320" w:lineRule="exact"/>
              <w:contextualSpacing/>
              <w:rPr>
                <w:rFonts w:ascii="宋体" w:eastAsia="宋体" w:hAnsi="宋体" w:cs="宋体"/>
                <w:color w:val="000000" w:themeColor="text1"/>
                <w:sz w:val="21"/>
                <w:szCs w:val="21"/>
              </w:rPr>
            </w:pPr>
            <w:r w:rsidRPr="005B7D66">
              <w:rPr>
                <w:rFonts w:ascii="宋体" w:eastAsia="宋体" w:hAnsi="宋体" w:cs="宋体" w:hint="eastAsia"/>
                <w:color w:val="000000" w:themeColor="text1"/>
                <w:sz w:val="21"/>
                <w:szCs w:val="21"/>
              </w:rPr>
              <w:t>浑浊度________</w:t>
            </w:r>
          </w:p>
          <w:p w:rsidR="00330438" w:rsidRPr="005B7D66" w:rsidRDefault="00330438" w:rsidP="00F83A6A">
            <w:pPr>
              <w:spacing w:line="320" w:lineRule="exact"/>
              <w:contextualSpacing/>
              <w:rPr>
                <w:rFonts w:ascii="宋体" w:eastAsia="宋体" w:hAnsi="宋体" w:cs="宋体"/>
                <w:color w:val="000000" w:themeColor="text1"/>
                <w:sz w:val="21"/>
                <w:szCs w:val="21"/>
              </w:rPr>
            </w:pPr>
            <w:r w:rsidRPr="005B7D66">
              <w:rPr>
                <w:rFonts w:ascii="宋体" w:eastAsia="宋体" w:hAnsi="宋体" w:cs="宋体" w:hint="eastAsia"/>
                <w:color w:val="000000" w:themeColor="text1"/>
                <w:sz w:val="21"/>
                <w:szCs w:val="21"/>
              </w:rPr>
              <w:t>臭和味________</w:t>
            </w:r>
          </w:p>
          <w:p w:rsidR="00330438" w:rsidRPr="005B7D66" w:rsidRDefault="00330438" w:rsidP="00F83A6A">
            <w:pPr>
              <w:spacing w:line="320" w:lineRule="exact"/>
              <w:contextualSpacing/>
              <w:rPr>
                <w:rFonts w:ascii="宋体" w:eastAsia="宋体" w:hAnsi="宋体"/>
                <w:color w:val="000000" w:themeColor="text1"/>
                <w:sz w:val="21"/>
                <w:szCs w:val="21"/>
              </w:rPr>
            </w:pPr>
            <w:r w:rsidRPr="005B7D66">
              <w:rPr>
                <w:rFonts w:ascii="宋体" w:eastAsia="宋体" w:hAnsi="宋体" w:cs="宋体" w:hint="eastAsia"/>
                <w:color w:val="000000" w:themeColor="text1"/>
                <w:sz w:val="21"/>
                <w:szCs w:val="21"/>
              </w:rPr>
              <w:t>PH____________</w:t>
            </w:r>
          </w:p>
        </w:tc>
        <w:tc>
          <w:tcPr>
            <w:tcW w:w="3791" w:type="dxa"/>
            <w:gridSpan w:val="3"/>
            <w:vAlign w:val="center"/>
          </w:tcPr>
          <w:p w:rsidR="00330438" w:rsidRPr="005B7D66" w:rsidRDefault="00330438" w:rsidP="00F83A6A">
            <w:pPr>
              <w:spacing w:line="320" w:lineRule="exact"/>
              <w:contextualSpacing/>
              <w:rPr>
                <w:rFonts w:ascii="宋体" w:eastAsia="宋体" w:hAnsi="宋体" w:cs="宋体"/>
                <w:color w:val="000000" w:themeColor="text1"/>
                <w:sz w:val="21"/>
                <w:szCs w:val="21"/>
              </w:rPr>
            </w:pPr>
            <w:r w:rsidRPr="005B7D66">
              <w:rPr>
                <w:rFonts w:ascii="宋体" w:eastAsia="宋体" w:hAnsi="宋体" w:cs="宋体" w:hint="eastAsia"/>
                <w:color w:val="000000" w:themeColor="text1"/>
                <w:sz w:val="21"/>
                <w:szCs w:val="21"/>
              </w:rPr>
              <w:t>总硬度(以CaC0</w:t>
            </w:r>
            <w:r w:rsidRPr="005B7D66">
              <w:rPr>
                <w:rFonts w:ascii="宋体" w:eastAsia="宋体" w:hAnsi="宋体" w:cs="宋体" w:hint="eastAsia"/>
                <w:color w:val="000000" w:themeColor="text1"/>
                <w:sz w:val="21"/>
                <w:szCs w:val="21"/>
                <w:vertAlign w:val="subscript"/>
              </w:rPr>
              <w:t xml:space="preserve">3 </w:t>
            </w:r>
            <w:r w:rsidRPr="005B7D66">
              <w:rPr>
                <w:rFonts w:ascii="宋体" w:eastAsia="宋体" w:hAnsi="宋体" w:cs="宋体" w:hint="eastAsia"/>
                <w:color w:val="000000" w:themeColor="text1"/>
                <w:sz w:val="21"/>
                <w:szCs w:val="21"/>
              </w:rPr>
              <w:t>计) ________mg/L</w:t>
            </w:r>
          </w:p>
          <w:p w:rsidR="00330438" w:rsidRPr="005B7D66" w:rsidRDefault="00330438" w:rsidP="00F83A6A">
            <w:pPr>
              <w:spacing w:line="320" w:lineRule="exact"/>
              <w:contextualSpacing/>
              <w:rPr>
                <w:rFonts w:ascii="宋体" w:eastAsia="宋体" w:hAnsi="宋体" w:cs="宋体"/>
                <w:color w:val="000000" w:themeColor="text1"/>
                <w:sz w:val="21"/>
                <w:szCs w:val="21"/>
              </w:rPr>
            </w:pPr>
            <w:r w:rsidRPr="005B7D66">
              <w:rPr>
                <w:rFonts w:ascii="宋体" w:eastAsia="宋体" w:hAnsi="宋体" w:cs="宋体" w:hint="eastAsia"/>
                <w:color w:val="000000" w:themeColor="text1"/>
                <w:sz w:val="21"/>
                <w:szCs w:val="21"/>
              </w:rPr>
              <w:t>总碱度(以CaC0</w:t>
            </w:r>
            <w:r w:rsidRPr="005B7D66">
              <w:rPr>
                <w:rFonts w:ascii="宋体" w:eastAsia="宋体" w:hAnsi="宋体" w:cs="宋体" w:hint="eastAsia"/>
                <w:color w:val="000000" w:themeColor="text1"/>
                <w:sz w:val="21"/>
                <w:szCs w:val="21"/>
                <w:vertAlign w:val="subscript"/>
              </w:rPr>
              <w:t xml:space="preserve">3 </w:t>
            </w:r>
            <w:r w:rsidRPr="005B7D66">
              <w:rPr>
                <w:rFonts w:ascii="宋体" w:eastAsia="宋体" w:hAnsi="宋体" w:cs="宋体" w:hint="eastAsia"/>
                <w:color w:val="000000" w:themeColor="text1"/>
                <w:sz w:val="21"/>
                <w:szCs w:val="21"/>
              </w:rPr>
              <w:t>计) ________mg/L</w:t>
            </w:r>
          </w:p>
          <w:p w:rsidR="00330438" w:rsidRPr="005B7D66" w:rsidRDefault="00330438" w:rsidP="00F83A6A">
            <w:pPr>
              <w:spacing w:line="320" w:lineRule="exact"/>
              <w:contextualSpacing/>
              <w:rPr>
                <w:rFonts w:ascii="宋体" w:eastAsia="宋体" w:hAnsi="宋体"/>
                <w:color w:val="000000" w:themeColor="text1"/>
                <w:sz w:val="21"/>
                <w:szCs w:val="21"/>
              </w:rPr>
            </w:pPr>
            <w:r w:rsidRPr="005B7D66">
              <w:rPr>
                <w:rFonts w:ascii="宋体" w:eastAsia="宋体" w:hAnsi="宋体" w:cs="宋体" w:hint="eastAsia"/>
                <w:color w:val="000000" w:themeColor="text1"/>
                <w:sz w:val="21"/>
                <w:szCs w:val="21"/>
              </w:rPr>
              <w:t>总酸度(以CaC0</w:t>
            </w:r>
            <w:r w:rsidRPr="005B7D66">
              <w:rPr>
                <w:rFonts w:ascii="宋体" w:eastAsia="宋体" w:hAnsi="宋体" w:cs="宋体" w:hint="eastAsia"/>
                <w:color w:val="000000" w:themeColor="text1"/>
                <w:sz w:val="21"/>
                <w:szCs w:val="21"/>
                <w:vertAlign w:val="subscript"/>
              </w:rPr>
              <w:t xml:space="preserve">3 </w:t>
            </w:r>
            <w:r w:rsidRPr="005B7D66">
              <w:rPr>
                <w:rFonts w:ascii="宋体" w:eastAsia="宋体" w:hAnsi="宋体" w:cs="宋体" w:hint="eastAsia"/>
                <w:color w:val="000000" w:themeColor="text1"/>
                <w:sz w:val="21"/>
                <w:szCs w:val="21"/>
              </w:rPr>
              <w:t>计) ________mg/L</w:t>
            </w:r>
          </w:p>
        </w:tc>
        <w:tc>
          <w:tcPr>
            <w:tcW w:w="2412" w:type="dxa"/>
            <w:gridSpan w:val="2"/>
            <w:vAlign w:val="center"/>
          </w:tcPr>
          <w:p w:rsidR="00330438" w:rsidRPr="005B7D66" w:rsidRDefault="00330438" w:rsidP="00F83A6A">
            <w:pPr>
              <w:spacing w:line="320" w:lineRule="exact"/>
              <w:contextualSpacing/>
              <w:rPr>
                <w:rFonts w:ascii="宋体" w:eastAsia="宋体" w:hAnsi="宋体" w:cs="宋体"/>
                <w:color w:val="000000" w:themeColor="text1"/>
                <w:sz w:val="21"/>
                <w:szCs w:val="21"/>
              </w:rPr>
            </w:pPr>
            <w:r w:rsidRPr="005B7D66">
              <w:rPr>
                <w:rFonts w:ascii="宋体" w:eastAsia="宋体" w:hAnsi="宋体" w:cs="宋体" w:hint="eastAsia"/>
                <w:color w:val="000000" w:themeColor="text1"/>
                <w:sz w:val="21"/>
                <w:szCs w:val="21"/>
              </w:rPr>
              <w:t>大肠菌群__MPN/100 mL</w:t>
            </w:r>
          </w:p>
          <w:p w:rsidR="00330438" w:rsidRPr="005B7D66" w:rsidRDefault="00330438" w:rsidP="00F83A6A">
            <w:pPr>
              <w:spacing w:line="320" w:lineRule="exact"/>
              <w:contextualSpacing/>
              <w:rPr>
                <w:rFonts w:ascii="宋体" w:eastAsia="宋体" w:hAnsi="宋体"/>
                <w:color w:val="000000" w:themeColor="text1"/>
                <w:sz w:val="21"/>
                <w:szCs w:val="21"/>
              </w:rPr>
            </w:pPr>
            <w:r w:rsidRPr="005B7D66">
              <w:rPr>
                <w:rFonts w:ascii="宋体" w:eastAsia="宋体" w:hAnsi="宋体" w:cs="宋体" w:hint="eastAsia"/>
                <w:color w:val="000000" w:themeColor="text1"/>
                <w:sz w:val="21"/>
                <w:szCs w:val="21"/>
              </w:rPr>
              <w:t>粪链球菌____CFU/250 mL铜绿假单胞菌__CFU/250mL产气荚膜梭茵__CFU/50mL</w:t>
            </w:r>
          </w:p>
        </w:tc>
        <w:tc>
          <w:tcPr>
            <w:tcW w:w="2460" w:type="dxa"/>
            <w:gridSpan w:val="2"/>
          </w:tcPr>
          <w:p w:rsidR="00330438" w:rsidRPr="005B7D66" w:rsidRDefault="00330438" w:rsidP="00F83A6A">
            <w:pPr>
              <w:spacing w:line="320" w:lineRule="exact"/>
              <w:contextualSpacing/>
              <w:rPr>
                <w:rFonts w:ascii="宋体" w:eastAsia="宋体" w:hAnsi="宋体" w:cs="宋体"/>
                <w:color w:val="000000" w:themeColor="text1"/>
                <w:sz w:val="21"/>
                <w:szCs w:val="21"/>
              </w:rPr>
            </w:pPr>
            <w:r w:rsidRPr="005B7D66">
              <w:rPr>
                <w:rFonts w:ascii="宋体" w:eastAsia="宋体" w:hAnsi="宋体" w:cs="宋体" w:hint="eastAsia"/>
                <w:color w:val="000000" w:themeColor="text1"/>
                <w:sz w:val="21"/>
                <w:szCs w:val="21"/>
              </w:rPr>
              <w:t>耗氧量____mg/L</w:t>
            </w:r>
          </w:p>
          <w:p w:rsidR="00330438" w:rsidRPr="005B7D66" w:rsidRDefault="00330438" w:rsidP="00F83A6A">
            <w:pPr>
              <w:spacing w:line="320" w:lineRule="exact"/>
              <w:contextualSpacing/>
              <w:rPr>
                <w:rFonts w:ascii="宋体" w:eastAsia="宋体" w:hAnsi="宋体" w:cs="宋体"/>
                <w:color w:val="000000" w:themeColor="text1"/>
                <w:sz w:val="21"/>
                <w:szCs w:val="21"/>
              </w:rPr>
            </w:pPr>
            <w:r w:rsidRPr="005B7D66">
              <w:rPr>
                <w:rFonts w:ascii="宋体" w:eastAsia="宋体" w:hAnsi="宋体" w:cs="宋体" w:hint="eastAsia"/>
                <w:color w:val="000000" w:themeColor="text1"/>
                <w:sz w:val="21"/>
                <w:szCs w:val="21"/>
              </w:rPr>
              <w:t>阴离子合成洗涤剂_mg/L</w:t>
            </w:r>
          </w:p>
          <w:p w:rsidR="00330438" w:rsidRPr="005B7D66" w:rsidRDefault="00330438" w:rsidP="00F83A6A">
            <w:pPr>
              <w:spacing w:line="320" w:lineRule="exact"/>
              <w:contextualSpacing/>
              <w:rPr>
                <w:rFonts w:ascii="宋体" w:eastAsia="宋体" w:hAnsi="宋体" w:cs="宋体"/>
                <w:color w:val="000000" w:themeColor="text1"/>
                <w:sz w:val="21"/>
                <w:szCs w:val="21"/>
              </w:rPr>
            </w:pPr>
            <w:r w:rsidRPr="005B7D66">
              <w:rPr>
                <w:rFonts w:ascii="宋体" w:eastAsia="宋体" w:hAnsi="宋体" w:cs="宋体" w:hint="eastAsia"/>
                <w:color w:val="000000" w:themeColor="text1"/>
                <w:sz w:val="21"/>
                <w:szCs w:val="21"/>
              </w:rPr>
              <w:t>矿物油____mg/L</w:t>
            </w:r>
          </w:p>
          <w:p w:rsidR="00330438" w:rsidRPr="005B7D66" w:rsidRDefault="00330438" w:rsidP="00F83A6A">
            <w:pPr>
              <w:spacing w:line="320" w:lineRule="exact"/>
              <w:contextualSpacing/>
              <w:rPr>
                <w:rFonts w:ascii="宋体" w:eastAsia="宋体" w:hAnsi="宋体" w:cs="宋体"/>
                <w:color w:val="000000" w:themeColor="text1"/>
                <w:sz w:val="21"/>
                <w:szCs w:val="21"/>
              </w:rPr>
            </w:pPr>
            <w:r w:rsidRPr="005B7D66">
              <w:rPr>
                <w:rFonts w:ascii="宋体" w:eastAsia="宋体" w:hAnsi="宋体" w:cs="宋体" w:hint="eastAsia"/>
                <w:color w:val="000000" w:themeColor="text1"/>
                <w:sz w:val="21"/>
                <w:szCs w:val="21"/>
                <w:vertAlign w:val="superscript"/>
              </w:rPr>
              <w:t>226</w:t>
            </w:r>
            <w:r w:rsidRPr="005B7D66">
              <w:rPr>
                <w:rFonts w:ascii="宋体" w:eastAsia="宋体" w:hAnsi="宋体" w:cs="宋体" w:hint="eastAsia"/>
                <w:color w:val="000000" w:themeColor="text1"/>
                <w:sz w:val="21"/>
                <w:szCs w:val="21"/>
              </w:rPr>
              <w:t>镭______ Bq/L</w:t>
            </w:r>
          </w:p>
          <w:p w:rsidR="00330438" w:rsidRPr="005B7D66" w:rsidRDefault="00330438" w:rsidP="00F83A6A">
            <w:pPr>
              <w:spacing w:line="320" w:lineRule="exact"/>
              <w:contextualSpacing/>
              <w:rPr>
                <w:rFonts w:ascii="宋体" w:eastAsia="宋体" w:hAnsi="宋体"/>
                <w:color w:val="000000" w:themeColor="text1"/>
                <w:sz w:val="21"/>
                <w:szCs w:val="21"/>
              </w:rPr>
            </w:pPr>
            <w:r w:rsidRPr="005B7D66">
              <w:rPr>
                <w:rFonts w:ascii="宋体" w:eastAsia="宋体" w:hAnsi="宋体" w:cs="宋体" w:hint="eastAsia"/>
                <w:color w:val="000000" w:themeColor="text1"/>
                <w:sz w:val="21"/>
                <w:szCs w:val="21"/>
              </w:rPr>
              <w:t>总β_______Bq/L</w:t>
            </w:r>
          </w:p>
        </w:tc>
      </w:tr>
      <w:tr w:rsidR="00330438" w:rsidRPr="005B7D66" w:rsidTr="00140DA7">
        <w:trPr>
          <w:trHeight w:val="1738"/>
          <w:jc w:val="center"/>
        </w:trPr>
        <w:tc>
          <w:tcPr>
            <w:tcW w:w="705" w:type="dxa"/>
            <w:gridSpan w:val="2"/>
            <w:vAlign w:val="center"/>
          </w:tcPr>
          <w:p w:rsidR="00330438" w:rsidRPr="005B7D66" w:rsidRDefault="00330438" w:rsidP="00F83A6A">
            <w:pPr>
              <w:spacing w:line="320" w:lineRule="exact"/>
              <w:contextualSpacing/>
              <w:jc w:val="center"/>
              <w:rPr>
                <w:rFonts w:ascii="宋体" w:eastAsia="宋体" w:hAnsi="宋体"/>
                <w:color w:val="000000" w:themeColor="text1"/>
                <w:sz w:val="21"/>
                <w:szCs w:val="21"/>
              </w:rPr>
            </w:pPr>
            <w:r w:rsidRPr="005B7D66">
              <w:rPr>
                <w:rFonts w:ascii="宋体" w:eastAsia="宋体" w:hAnsi="宋体" w:hint="eastAsia"/>
                <w:color w:val="000000" w:themeColor="text1"/>
                <w:sz w:val="21"/>
                <w:szCs w:val="21"/>
              </w:rPr>
              <w:t>检验结论</w:t>
            </w:r>
          </w:p>
        </w:tc>
        <w:tc>
          <w:tcPr>
            <w:tcW w:w="9664" w:type="dxa"/>
            <w:gridSpan w:val="8"/>
          </w:tcPr>
          <w:p w:rsidR="00330438" w:rsidRPr="005B7D66" w:rsidRDefault="00330438" w:rsidP="00F83A6A">
            <w:pPr>
              <w:spacing w:line="320" w:lineRule="exact"/>
              <w:contextualSpacing/>
              <w:rPr>
                <w:rFonts w:ascii="宋体" w:eastAsia="宋体" w:hAnsi="宋体"/>
                <w:color w:val="000000" w:themeColor="text1"/>
                <w:sz w:val="21"/>
                <w:szCs w:val="21"/>
              </w:rPr>
            </w:pPr>
          </w:p>
          <w:p w:rsidR="00330438" w:rsidRPr="005B7D66" w:rsidRDefault="00330438" w:rsidP="00F83A6A">
            <w:pPr>
              <w:spacing w:line="320" w:lineRule="exact"/>
              <w:contextualSpacing/>
              <w:rPr>
                <w:rFonts w:ascii="宋体" w:eastAsia="宋体" w:hAnsi="宋体"/>
                <w:color w:val="000000" w:themeColor="text1"/>
                <w:sz w:val="21"/>
                <w:szCs w:val="21"/>
              </w:rPr>
            </w:pPr>
          </w:p>
          <w:p w:rsidR="00330438" w:rsidRPr="005B7D66" w:rsidRDefault="00330438" w:rsidP="00F83A6A">
            <w:pPr>
              <w:spacing w:line="320" w:lineRule="exact"/>
              <w:contextualSpacing/>
              <w:rPr>
                <w:rFonts w:ascii="宋体" w:eastAsia="宋体" w:hAnsi="宋体"/>
                <w:color w:val="000000" w:themeColor="text1"/>
                <w:sz w:val="21"/>
                <w:szCs w:val="21"/>
              </w:rPr>
            </w:pPr>
          </w:p>
          <w:p w:rsidR="00330438" w:rsidRPr="005B7D66" w:rsidRDefault="00330438" w:rsidP="009C27F8">
            <w:pPr>
              <w:spacing w:line="320" w:lineRule="exact"/>
              <w:ind w:firstLineChars="2768" w:firstLine="5813"/>
              <w:contextualSpacing/>
              <w:rPr>
                <w:rFonts w:ascii="宋体" w:eastAsia="宋体" w:hAnsi="宋体"/>
                <w:color w:val="000000" w:themeColor="text1"/>
                <w:sz w:val="21"/>
                <w:szCs w:val="21"/>
              </w:rPr>
            </w:pPr>
            <w:r w:rsidRPr="005B7D66">
              <w:rPr>
                <w:rFonts w:ascii="宋体" w:eastAsia="宋体" w:hAnsi="宋体" w:hint="eastAsia"/>
                <w:color w:val="000000" w:themeColor="text1"/>
                <w:sz w:val="21"/>
                <w:szCs w:val="21"/>
              </w:rPr>
              <w:t xml:space="preserve">签发日期          年    月    日 </w:t>
            </w:r>
          </w:p>
        </w:tc>
      </w:tr>
      <w:tr w:rsidR="00330438" w:rsidRPr="005B7D66" w:rsidTr="00140DA7">
        <w:trPr>
          <w:trHeight w:val="309"/>
          <w:jc w:val="center"/>
        </w:trPr>
        <w:tc>
          <w:tcPr>
            <w:tcW w:w="705" w:type="dxa"/>
            <w:gridSpan w:val="2"/>
            <w:vAlign w:val="center"/>
          </w:tcPr>
          <w:p w:rsidR="00330438" w:rsidRPr="005B7D66" w:rsidRDefault="00330438" w:rsidP="00F83A6A">
            <w:pPr>
              <w:spacing w:line="320" w:lineRule="exact"/>
              <w:contextualSpacing/>
              <w:jc w:val="center"/>
              <w:rPr>
                <w:rFonts w:ascii="宋体" w:eastAsia="宋体" w:hAnsi="宋体"/>
                <w:color w:val="000000" w:themeColor="text1"/>
                <w:sz w:val="21"/>
                <w:szCs w:val="21"/>
              </w:rPr>
            </w:pPr>
            <w:r w:rsidRPr="005B7D66">
              <w:rPr>
                <w:rFonts w:ascii="宋体" w:eastAsia="宋体" w:hAnsi="宋体" w:hint="eastAsia"/>
                <w:color w:val="000000" w:themeColor="text1"/>
                <w:sz w:val="21"/>
                <w:szCs w:val="21"/>
              </w:rPr>
              <w:t>备注</w:t>
            </w:r>
          </w:p>
        </w:tc>
        <w:tc>
          <w:tcPr>
            <w:tcW w:w="9664" w:type="dxa"/>
            <w:gridSpan w:val="8"/>
          </w:tcPr>
          <w:p w:rsidR="00330438" w:rsidRPr="005B7D66" w:rsidRDefault="00330438" w:rsidP="00F83A6A">
            <w:pPr>
              <w:spacing w:line="320" w:lineRule="exact"/>
              <w:contextualSpacing/>
              <w:rPr>
                <w:rFonts w:ascii="宋体" w:eastAsia="宋体" w:hAnsi="宋体"/>
                <w:color w:val="000000" w:themeColor="text1"/>
                <w:sz w:val="21"/>
                <w:szCs w:val="21"/>
              </w:rPr>
            </w:pPr>
          </w:p>
        </w:tc>
      </w:tr>
    </w:tbl>
    <w:p w:rsidR="00E53F24" w:rsidRPr="005B7D66" w:rsidRDefault="00330438" w:rsidP="00140DA7">
      <w:pPr>
        <w:rPr>
          <w:rFonts w:asciiTheme="minorEastAsia" w:hAnsiTheme="minorEastAsia"/>
          <w:color w:val="000000" w:themeColor="text1"/>
          <w:sz w:val="24"/>
          <w:szCs w:val="24"/>
        </w:rPr>
      </w:pPr>
      <w:r w:rsidRPr="005B7D66">
        <w:rPr>
          <w:rFonts w:ascii="黑体" w:eastAsia="黑体" w:hAnsi="黑体" w:hint="eastAsia"/>
          <w:color w:val="000000" w:themeColor="text1"/>
        </w:rPr>
        <w:t>批准                                   审核                 编写</w:t>
      </w:r>
      <w:bookmarkStart w:id="267" w:name="page17"/>
      <w:bookmarkEnd w:id="267"/>
      <w:r w:rsidR="00E53F24" w:rsidRPr="005B7D66">
        <w:rPr>
          <w:rFonts w:asciiTheme="minorEastAsia" w:hAnsiTheme="minorEastAsia"/>
          <w:color w:val="000000" w:themeColor="text1"/>
          <w:sz w:val="24"/>
          <w:szCs w:val="24"/>
        </w:rPr>
        <w:br w:type="page"/>
      </w:r>
    </w:p>
    <w:p w:rsidR="009E7A0A" w:rsidRPr="005B7D66" w:rsidRDefault="009E7A0A" w:rsidP="00B43D7B">
      <w:pPr>
        <w:spacing w:line="200" w:lineRule="exact"/>
        <w:contextualSpacing/>
        <w:rPr>
          <w:rFonts w:asciiTheme="minorEastAsia" w:hAnsiTheme="minorEastAsia"/>
          <w:color w:val="000000" w:themeColor="text1"/>
          <w:sz w:val="24"/>
          <w:szCs w:val="24"/>
        </w:rPr>
      </w:pPr>
    </w:p>
    <w:p w:rsidR="009E7A0A" w:rsidRPr="005B7D66" w:rsidRDefault="008F5C43" w:rsidP="00231359">
      <w:pPr>
        <w:pStyle w:val="2"/>
        <w:jc w:val="center"/>
        <w:rPr>
          <w:rFonts w:asciiTheme="minorEastAsia" w:eastAsiaTheme="minorEastAsia" w:hAnsiTheme="minorEastAsia"/>
          <w:color w:val="000000" w:themeColor="text1"/>
          <w:sz w:val="28"/>
          <w:szCs w:val="28"/>
        </w:rPr>
      </w:pPr>
      <w:bookmarkStart w:id="268" w:name="_Toc508721314"/>
      <w:bookmarkStart w:id="269" w:name="_Toc509048914"/>
      <w:bookmarkStart w:id="270" w:name="_Toc510185696"/>
      <w:bookmarkStart w:id="271" w:name="_Toc510185831"/>
      <w:bookmarkStart w:id="272" w:name="_Toc510186199"/>
      <w:bookmarkStart w:id="273" w:name="_Toc510945520"/>
      <w:bookmarkStart w:id="274" w:name="_Toc525819078"/>
      <w:bookmarkStart w:id="275" w:name="_Toc525819594"/>
      <w:bookmarkStart w:id="276" w:name="_Toc535948766"/>
      <w:bookmarkStart w:id="277" w:name="_Toc535958056"/>
      <w:r w:rsidRPr="005B7D66">
        <w:rPr>
          <w:rFonts w:asciiTheme="minorEastAsia" w:eastAsiaTheme="minorEastAsia" w:hAnsiTheme="minorEastAsia" w:cs="宋体"/>
          <w:color w:val="000000" w:themeColor="text1"/>
          <w:sz w:val="28"/>
          <w:szCs w:val="28"/>
        </w:rPr>
        <w:t>参考文献</w:t>
      </w:r>
      <w:bookmarkEnd w:id="268"/>
      <w:bookmarkEnd w:id="269"/>
      <w:bookmarkEnd w:id="270"/>
      <w:bookmarkEnd w:id="271"/>
      <w:bookmarkEnd w:id="272"/>
      <w:bookmarkEnd w:id="273"/>
      <w:bookmarkEnd w:id="274"/>
      <w:bookmarkEnd w:id="275"/>
      <w:bookmarkEnd w:id="276"/>
      <w:bookmarkEnd w:id="277"/>
    </w:p>
    <w:p w:rsidR="009E7A0A" w:rsidRPr="005B7D66" w:rsidRDefault="009E7A0A" w:rsidP="00452C88">
      <w:pPr>
        <w:spacing w:line="400" w:lineRule="exact"/>
        <w:contextualSpacing/>
        <w:rPr>
          <w:rFonts w:asciiTheme="minorEastAsia" w:hAnsiTheme="minorEastAsia"/>
          <w:color w:val="000000" w:themeColor="text1"/>
          <w:sz w:val="24"/>
          <w:szCs w:val="24"/>
        </w:rPr>
      </w:pPr>
    </w:p>
    <w:p w:rsidR="002E75A8" w:rsidRPr="005B7D66" w:rsidRDefault="002E75A8" w:rsidP="00F83A6A">
      <w:pPr>
        <w:spacing w:line="460" w:lineRule="exact"/>
        <w:ind w:left="261" w:right="266" w:firstLine="482"/>
        <w:contextualSpacing/>
        <w:jc w:val="both"/>
        <w:rPr>
          <w:rFonts w:asciiTheme="minorEastAsia" w:hAnsiTheme="minorEastAsia" w:cs="宋体"/>
          <w:color w:val="000000" w:themeColor="text1"/>
          <w:sz w:val="24"/>
          <w:szCs w:val="24"/>
        </w:rPr>
      </w:pPr>
      <w:r w:rsidRPr="005B7D66">
        <w:rPr>
          <w:rFonts w:asciiTheme="minorEastAsia" w:hAnsiTheme="minorEastAsia" w:cs="宋体" w:hint="eastAsia"/>
          <w:color w:val="000000" w:themeColor="text1"/>
          <w:sz w:val="24"/>
          <w:szCs w:val="24"/>
        </w:rPr>
        <w:t>1.《关于贯彻落实全国矿产资源规划发展绿色矿业建设绿色矿山工作的指导意见》（国土资发</w:t>
      </w:r>
      <w:r w:rsidR="00D67295" w:rsidRPr="005B7D66">
        <w:rPr>
          <w:rFonts w:asciiTheme="minorEastAsia" w:hAnsiTheme="minorEastAsia" w:cs="宋体" w:hint="eastAsia"/>
          <w:color w:val="000000" w:themeColor="text1"/>
          <w:sz w:val="24"/>
          <w:szCs w:val="24"/>
        </w:rPr>
        <w:t>[</w:t>
      </w:r>
      <w:r w:rsidRPr="005B7D66">
        <w:rPr>
          <w:rFonts w:asciiTheme="minorEastAsia" w:hAnsiTheme="minorEastAsia" w:cs="宋体" w:hint="eastAsia"/>
          <w:color w:val="000000" w:themeColor="text1"/>
          <w:sz w:val="24"/>
          <w:szCs w:val="24"/>
        </w:rPr>
        <w:t>2010</w:t>
      </w:r>
      <w:r w:rsidR="00D67295" w:rsidRPr="005B7D66">
        <w:rPr>
          <w:rFonts w:asciiTheme="minorEastAsia" w:hAnsiTheme="minorEastAsia" w:cs="宋体" w:hint="eastAsia"/>
          <w:color w:val="000000" w:themeColor="text1"/>
          <w:sz w:val="24"/>
          <w:szCs w:val="24"/>
        </w:rPr>
        <w:t>]</w:t>
      </w:r>
      <w:r w:rsidRPr="005B7D66">
        <w:rPr>
          <w:rFonts w:asciiTheme="minorEastAsia" w:hAnsiTheme="minorEastAsia" w:cs="宋体" w:hint="eastAsia"/>
          <w:color w:val="000000" w:themeColor="text1"/>
          <w:sz w:val="24"/>
          <w:szCs w:val="24"/>
        </w:rPr>
        <w:t>119号）</w:t>
      </w:r>
    </w:p>
    <w:p w:rsidR="002E75A8" w:rsidRPr="005B7D66" w:rsidRDefault="002E75A8" w:rsidP="00F83A6A">
      <w:pPr>
        <w:spacing w:line="460" w:lineRule="exact"/>
        <w:ind w:left="261" w:right="266" w:firstLine="482"/>
        <w:contextualSpacing/>
        <w:jc w:val="both"/>
        <w:rPr>
          <w:rFonts w:asciiTheme="minorEastAsia" w:hAnsiTheme="minorEastAsia" w:cs="宋体"/>
          <w:color w:val="000000" w:themeColor="text1"/>
          <w:sz w:val="24"/>
          <w:szCs w:val="24"/>
        </w:rPr>
      </w:pPr>
      <w:r w:rsidRPr="005B7D66">
        <w:rPr>
          <w:rFonts w:asciiTheme="minorEastAsia" w:hAnsiTheme="minorEastAsia" w:cs="宋体" w:hint="eastAsia"/>
          <w:color w:val="000000" w:themeColor="text1"/>
          <w:sz w:val="24"/>
          <w:szCs w:val="24"/>
        </w:rPr>
        <w:t>2.</w:t>
      </w:r>
      <w:r w:rsidR="00D67295" w:rsidRPr="005B7D66">
        <w:rPr>
          <w:rFonts w:asciiTheme="minorEastAsia" w:hAnsiTheme="minorEastAsia" w:cs="宋体" w:hint="eastAsia"/>
          <w:color w:val="000000" w:themeColor="text1"/>
          <w:sz w:val="24"/>
          <w:szCs w:val="24"/>
        </w:rPr>
        <w:t>《</w:t>
      </w:r>
      <w:r w:rsidRPr="005B7D66">
        <w:rPr>
          <w:rFonts w:asciiTheme="minorEastAsia" w:hAnsiTheme="minorEastAsia" w:cs="宋体" w:hint="eastAsia"/>
          <w:color w:val="000000" w:themeColor="text1"/>
          <w:sz w:val="24"/>
          <w:szCs w:val="24"/>
        </w:rPr>
        <w:t>关于加快建设绿色矿山的实施意见</w:t>
      </w:r>
      <w:r w:rsidR="00D67295" w:rsidRPr="005B7D66">
        <w:rPr>
          <w:rFonts w:asciiTheme="minorEastAsia" w:hAnsiTheme="minorEastAsia" w:cs="宋体" w:hint="eastAsia"/>
          <w:color w:val="000000" w:themeColor="text1"/>
          <w:sz w:val="24"/>
          <w:szCs w:val="24"/>
        </w:rPr>
        <w:t>》</w:t>
      </w:r>
      <w:r w:rsidRPr="005B7D66">
        <w:rPr>
          <w:rFonts w:asciiTheme="minorEastAsia" w:hAnsiTheme="minorEastAsia" w:cs="宋体" w:hint="eastAsia"/>
          <w:color w:val="000000" w:themeColor="text1"/>
          <w:sz w:val="24"/>
          <w:szCs w:val="24"/>
        </w:rPr>
        <w:t>（国土资规</w:t>
      </w:r>
      <w:r w:rsidR="00D67295" w:rsidRPr="005B7D66">
        <w:rPr>
          <w:rFonts w:asciiTheme="minorEastAsia" w:hAnsiTheme="minorEastAsia" w:cs="宋体" w:hint="eastAsia"/>
          <w:color w:val="000000" w:themeColor="text1"/>
          <w:sz w:val="24"/>
          <w:szCs w:val="24"/>
        </w:rPr>
        <w:t>[</w:t>
      </w:r>
      <w:r w:rsidRPr="005B7D66">
        <w:rPr>
          <w:rFonts w:asciiTheme="minorEastAsia" w:hAnsiTheme="minorEastAsia" w:cs="宋体" w:hint="eastAsia"/>
          <w:color w:val="000000" w:themeColor="text1"/>
          <w:sz w:val="24"/>
          <w:szCs w:val="24"/>
        </w:rPr>
        <w:t>2017</w:t>
      </w:r>
      <w:r w:rsidR="00D67295" w:rsidRPr="005B7D66">
        <w:rPr>
          <w:rFonts w:asciiTheme="minorEastAsia" w:hAnsiTheme="minorEastAsia" w:cs="宋体" w:hint="eastAsia"/>
          <w:color w:val="000000" w:themeColor="text1"/>
          <w:sz w:val="24"/>
          <w:szCs w:val="24"/>
        </w:rPr>
        <w:t>]</w:t>
      </w:r>
      <w:r w:rsidRPr="005B7D66">
        <w:rPr>
          <w:rFonts w:asciiTheme="minorEastAsia" w:hAnsiTheme="minorEastAsia" w:cs="宋体" w:hint="eastAsia"/>
          <w:color w:val="000000" w:themeColor="text1"/>
          <w:sz w:val="24"/>
          <w:szCs w:val="24"/>
        </w:rPr>
        <w:t>4号</w:t>
      </w:r>
      <w:r w:rsidR="00D67295" w:rsidRPr="005B7D66">
        <w:rPr>
          <w:rFonts w:asciiTheme="minorEastAsia" w:hAnsiTheme="minorEastAsia" w:cs="宋体" w:hint="eastAsia"/>
          <w:color w:val="000000" w:themeColor="text1"/>
          <w:sz w:val="24"/>
          <w:szCs w:val="24"/>
        </w:rPr>
        <w:t>）</w:t>
      </w:r>
    </w:p>
    <w:p w:rsidR="002E75A8" w:rsidRPr="005B7D66" w:rsidRDefault="002E75A8" w:rsidP="00F83A6A">
      <w:pPr>
        <w:spacing w:line="460" w:lineRule="exact"/>
        <w:ind w:left="261" w:right="266" w:firstLine="482"/>
        <w:contextualSpacing/>
        <w:jc w:val="both"/>
        <w:rPr>
          <w:rFonts w:asciiTheme="minorEastAsia" w:hAnsiTheme="minorEastAsia" w:cs="宋体"/>
          <w:color w:val="000000" w:themeColor="text1"/>
          <w:sz w:val="24"/>
          <w:szCs w:val="24"/>
        </w:rPr>
      </w:pPr>
      <w:r w:rsidRPr="005B7D66">
        <w:rPr>
          <w:rFonts w:asciiTheme="minorEastAsia" w:hAnsiTheme="minorEastAsia" w:cs="宋体" w:hint="eastAsia"/>
          <w:color w:val="000000" w:themeColor="text1"/>
          <w:sz w:val="24"/>
          <w:szCs w:val="24"/>
        </w:rPr>
        <w:t>3.《矿产资源节约与综合利用鼓励、限制和</w:t>
      </w:r>
      <w:r w:rsidR="001D1A00" w:rsidRPr="005B7D66">
        <w:rPr>
          <w:rFonts w:asciiTheme="minorEastAsia" w:hAnsiTheme="minorEastAsia" w:cs="宋体" w:hint="eastAsia"/>
          <w:color w:val="000000" w:themeColor="text1"/>
          <w:sz w:val="24"/>
          <w:szCs w:val="24"/>
        </w:rPr>
        <w:t>淘</w:t>
      </w:r>
      <w:r w:rsidRPr="005B7D66">
        <w:rPr>
          <w:rFonts w:asciiTheme="minorEastAsia" w:hAnsiTheme="minorEastAsia" w:cs="宋体" w:hint="eastAsia"/>
          <w:color w:val="000000" w:themeColor="text1"/>
          <w:sz w:val="24"/>
          <w:szCs w:val="24"/>
        </w:rPr>
        <w:t>汰技术目录（修订稿）</w:t>
      </w:r>
      <w:r w:rsidR="00D67295" w:rsidRPr="005B7D66">
        <w:rPr>
          <w:rFonts w:asciiTheme="minorEastAsia" w:hAnsiTheme="minorEastAsia" w:cs="宋体" w:hint="eastAsia"/>
          <w:color w:val="000000" w:themeColor="text1"/>
          <w:sz w:val="24"/>
          <w:szCs w:val="24"/>
        </w:rPr>
        <w:t>》</w:t>
      </w:r>
      <w:r w:rsidRPr="005B7D66">
        <w:rPr>
          <w:rFonts w:asciiTheme="minorEastAsia" w:hAnsiTheme="minorEastAsia" w:cs="宋体" w:hint="eastAsia"/>
          <w:color w:val="000000" w:themeColor="text1"/>
          <w:sz w:val="24"/>
          <w:szCs w:val="24"/>
        </w:rPr>
        <w:t>（国土资发</w:t>
      </w:r>
      <w:r w:rsidR="00D67295" w:rsidRPr="005B7D66">
        <w:rPr>
          <w:rFonts w:asciiTheme="minorEastAsia" w:hAnsiTheme="minorEastAsia" w:cs="宋体" w:hint="eastAsia"/>
          <w:color w:val="000000" w:themeColor="text1"/>
          <w:sz w:val="24"/>
          <w:szCs w:val="24"/>
        </w:rPr>
        <w:t>[</w:t>
      </w:r>
      <w:r w:rsidRPr="005B7D66">
        <w:rPr>
          <w:rFonts w:asciiTheme="minorEastAsia" w:hAnsiTheme="minorEastAsia" w:cs="宋体" w:hint="eastAsia"/>
          <w:color w:val="000000" w:themeColor="text1"/>
          <w:sz w:val="24"/>
          <w:szCs w:val="24"/>
        </w:rPr>
        <w:t>2014</w:t>
      </w:r>
      <w:r w:rsidR="00D67295" w:rsidRPr="005B7D66">
        <w:rPr>
          <w:rFonts w:asciiTheme="minorEastAsia" w:hAnsiTheme="minorEastAsia" w:cs="宋体" w:hint="eastAsia"/>
          <w:color w:val="000000" w:themeColor="text1"/>
          <w:sz w:val="24"/>
          <w:szCs w:val="24"/>
        </w:rPr>
        <w:t>]176号）</w:t>
      </w:r>
    </w:p>
    <w:p w:rsidR="002E75A8" w:rsidRPr="005B7D66" w:rsidRDefault="002E75A8" w:rsidP="00F83A6A">
      <w:pPr>
        <w:spacing w:line="460" w:lineRule="exact"/>
        <w:ind w:left="261" w:right="266" w:firstLine="482"/>
        <w:contextualSpacing/>
        <w:jc w:val="both"/>
        <w:rPr>
          <w:rFonts w:asciiTheme="minorEastAsia" w:hAnsiTheme="minorEastAsia" w:cs="宋体"/>
          <w:color w:val="000000" w:themeColor="text1"/>
          <w:sz w:val="24"/>
          <w:szCs w:val="24"/>
        </w:rPr>
      </w:pPr>
      <w:r w:rsidRPr="005B7D66">
        <w:rPr>
          <w:rFonts w:asciiTheme="minorEastAsia" w:hAnsiTheme="minorEastAsia" w:cs="宋体" w:hint="eastAsia"/>
          <w:color w:val="000000" w:themeColor="text1"/>
          <w:sz w:val="24"/>
          <w:szCs w:val="24"/>
        </w:rPr>
        <w:t>4.</w:t>
      </w:r>
      <w:r w:rsidR="00D67295" w:rsidRPr="005B7D66">
        <w:rPr>
          <w:rFonts w:asciiTheme="minorEastAsia" w:hAnsiTheme="minorEastAsia" w:cs="宋体" w:hint="eastAsia"/>
          <w:color w:val="000000" w:themeColor="text1"/>
          <w:sz w:val="24"/>
          <w:szCs w:val="24"/>
        </w:rPr>
        <w:t>《</w:t>
      </w:r>
      <w:r w:rsidRPr="005B7D66">
        <w:rPr>
          <w:rFonts w:asciiTheme="minorEastAsia" w:hAnsiTheme="minorEastAsia" w:cs="宋体" w:hint="eastAsia"/>
          <w:color w:val="000000" w:themeColor="text1"/>
          <w:sz w:val="24"/>
          <w:szCs w:val="24"/>
        </w:rPr>
        <w:t>产业结构调整指导目录(2011年本）》(2013年修订）</w:t>
      </w:r>
    </w:p>
    <w:p w:rsidR="002E75A8" w:rsidRPr="005B7D66" w:rsidRDefault="002E75A8" w:rsidP="00F83A6A">
      <w:pPr>
        <w:spacing w:line="460" w:lineRule="exact"/>
        <w:ind w:left="261" w:right="266" w:firstLine="482"/>
        <w:contextualSpacing/>
        <w:jc w:val="both"/>
        <w:rPr>
          <w:rFonts w:asciiTheme="minorEastAsia" w:hAnsiTheme="minorEastAsia" w:cs="宋体"/>
          <w:color w:val="000000" w:themeColor="text1"/>
          <w:sz w:val="24"/>
          <w:szCs w:val="24"/>
        </w:rPr>
      </w:pPr>
      <w:r w:rsidRPr="005B7D66">
        <w:rPr>
          <w:rFonts w:asciiTheme="minorEastAsia" w:hAnsiTheme="minorEastAsia" w:cs="宋体" w:hint="eastAsia"/>
          <w:color w:val="000000" w:themeColor="text1"/>
          <w:sz w:val="24"/>
          <w:szCs w:val="24"/>
        </w:rPr>
        <w:t>5</w:t>
      </w:r>
      <w:r w:rsidR="00D67295" w:rsidRPr="005B7D66">
        <w:rPr>
          <w:rFonts w:asciiTheme="minorEastAsia" w:hAnsiTheme="minorEastAsia" w:cs="宋体" w:hint="eastAsia"/>
          <w:color w:val="000000" w:themeColor="text1"/>
          <w:sz w:val="24"/>
          <w:szCs w:val="24"/>
        </w:rPr>
        <w:t>.</w:t>
      </w:r>
      <w:r w:rsidRPr="005B7D66">
        <w:rPr>
          <w:rFonts w:asciiTheme="minorEastAsia" w:hAnsiTheme="minorEastAsia" w:cs="宋体" w:hint="eastAsia"/>
          <w:color w:val="000000" w:themeColor="text1"/>
          <w:sz w:val="24"/>
          <w:szCs w:val="24"/>
        </w:rPr>
        <w:t>《海南省矿产资源开发利用规划（2016-2020）</w:t>
      </w:r>
      <w:r w:rsidR="00D67295" w:rsidRPr="005B7D66">
        <w:rPr>
          <w:rFonts w:asciiTheme="minorEastAsia" w:hAnsiTheme="minorEastAsia" w:cs="宋体" w:hint="eastAsia"/>
          <w:color w:val="000000" w:themeColor="text1"/>
          <w:sz w:val="24"/>
          <w:szCs w:val="24"/>
        </w:rPr>
        <w:t>》</w:t>
      </w:r>
    </w:p>
    <w:p w:rsidR="002E75A8" w:rsidRPr="005B7D66" w:rsidRDefault="00D67295" w:rsidP="00F83A6A">
      <w:pPr>
        <w:spacing w:line="460" w:lineRule="exact"/>
        <w:ind w:left="261" w:right="266" w:firstLine="482"/>
        <w:contextualSpacing/>
        <w:jc w:val="both"/>
        <w:rPr>
          <w:rFonts w:asciiTheme="minorEastAsia" w:hAnsiTheme="minorEastAsia" w:cs="宋体"/>
          <w:color w:val="000000" w:themeColor="text1"/>
          <w:sz w:val="24"/>
          <w:szCs w:val="24"/>
        </w:rPr>
      </w:pPr>
      <w:r w:rsidRPr="005B7D66">
        <w:rPr>
          <w:rFonts w:asciiTheme="minorEastAsia" w:hAnsiTheme="minorEastAsia" w:cs="宋体" w:hint="eastAsia"/>
          <w:color w:val="000000" w:themeColor="text1"/>
          <w:sz w:val="24"/>
          <w:szCs w:val="24"/>
        </w:rPr>
        <w:t>6.</w:t>
      </w:r>
      <w:r w:rsidR="002E75A8" w:rsidRPr="005B7D66">
        <w:rPr>
          <w:rFonts w:asciiTheme="minorEastAsia" w:hAnsiTheme="minorEastAsia" w:cs="宋体" w:hint="eastAsia"/>
          <w:color w:val="000000" w:themeColor="text1"/>
          <w:sz w:val="24"/>
          <w:szCs w:val="24"/>
        </w:rPr>
        <w:t>《关于印发＜矿业权人勘查开采信息公示办法（试行）＞的通知》（国土资规</w:t>
      </w:r>
      <w:r w:rsidRPr="005B7D66">
        <w:rPr>
          <w:rFonts w:asciiTheme="minorEastAsia" w:hAnsiTheme="minorEastAsia" w:cs="宋体" w:hint="eastAsia"/>
          <w:color w:val="000000" w:themeColor="text1"/>
          <w:sz w:val="24"/>
          <w:szCs w:val="24"/>
        </w:rPr>
        <w:t>[</w:t>
      </w:r>
      <w:r w:rsidR="002E75A8" w:rsidRPr="005B7D66">
        <w:rPr>
          <w:rFonts w:asciiTheme="minorEastAsia" w:hAnsiTheme="minorEastAsia" w:cs="宋体" w:hint="eastAsia"/>
          <w:color w:val="000000" w:themeColor="text1"/>
          <w:sz w:val="24"/>
          <w:szCs w:val="24"/>
        </w:rPr>
        <w:t>201</w:t>
      </w:r>
      <w:r w:rsidRPr="005B7D66">
        <w:rPr>
          <w:rFonts w:asciiTheme="minorEastAsia" w:hAnsiTheme="minorEastAsia" w:cs="宋体" w:hint="eastAsia"/>
          <w:color w:val="000000" w:themeColor="text1"/>
          <w:sz w:val="24"/>
          <w:szCs w:val="24"/>
        </w:rPr>
        <w:t>5]</w:t>
      </w:r>
      <w:r w:rsidR="002E75A8" w:rsidRPr="005B7D66">
        <w:rPr>
          <w:rFonts w:asciiTheme="minorEastAsia" w:hAnsiTheme="minorEastAsia" w:cs="宋体" w:hint="eastAsia"/>
          <w:color w:val="000000" w:themeColor="text1"/>
          <w:sz w:val="24"/>
          <w:szCs w:val="24"/>
        </w:rPr>
        <w:t>6号）</w:t>
      </w:r>
    </w:p>
    <w:p w:rsidR="00D67295" w:rsidRPr="005B7D66" w:rsidRDefault="00D67295" w:rsidP="00F83A6A">
      <w:pPr>
        <w:spacing w:line="460" w:lineRule="exact"/>
        <w:ind w:left="261" w:right="266" w:firstLine="482"/>
        <w:contextualSpacing/>
        <w:jc w:val="both"/>
        <w:rPr>
          <w:rFonts w:asciiTheme="minorEastAsia" w:hAnsiTheme="minorEastAsia" w:cs="宋体"/>
          <w:color w:val="000000" w:themeColor="text1"/>
          <w:sz w:val="24"/>
          <w:szCs w:val="24"/>
        </w:rPr>
      </w:pPr>
      <w:r w:rsidRPr="005B7D66">
        <w:rPr>
          <w:rFonts w:asciiTheme="minorEastAsia" w:hAnsiTheme="minorEastAsia" w:cs="宋体" w:hint="eastAsia"/>
          <w:color w:val="000000" w:themeColor="text1"/>
          <w:sz w:val="24"/>
          <w:szCs w:val="24"/>
        </w:rPr>
        <w:t>7.中国地质调查局，《水文地质手册》（第二版），北京：地质出版社，2012</w:t>
      </w:r>
    </w:p>
    <w:p w:rsidR="002E75A8" w:rsidRPr="005B7D66" w:rsidRDefault="004C33FD" w:rsidP="00452C88">
      <w:pPr>
        <w:spacing w:line="400" w:lineRule="exact"/>
        <w:ind w:left="260" w:right="266" w:firstLine="480"/>
        <w:contextualSpacing/>
        <w:jc w:val="both"/>
        <w:rPr>
          <w:rFonts w:asciiTheme="minorEastAsia" w:hAnsiTheme="minorEastAsia" w:cs="宋体"/>
          <w:color w:val="000000" w:themeColor="text1"/>
          <w:sz w:val="24"/>
          <w:szCs w:val="24"/>
        </w:rPr>
      </w:pPr>
      <w:r w:rsidRPr="005B7D66">
        <w:rPr>
          <w:rFonts w:asciiTheme="minorEastAsia" w:hAnsiTheme="minorEastAsia" w:cs="宋体" w:hint="eastAsia"/>
          <w:color w:val="000000" w:themeColor="text1"/>
          <w:sz w:val="24"/>
          <w:szCs w:val="24"/>
        </w:rPr>
        <w:t>8、《矿产资源工业要求手册》编委会，《矿产资源工业要求手册》，北京：地质出版社，2010.8</w:t>
      </w:r>
    </w:p>
    <w:p w:rsidR="00ED1D8D" w:rsidRPr="005B7D66" w:rsidRDefault="00ED1D8D" w:rsidP="00452C88">
      <w:pPr>
        <w:spacing w:line="400" w:lineRule="exact"/>
        <w:contextualSpacing/>
        <w:rPr>
          <w:rFonts w:asciiTheme="minorEastAsia" w:hAnsiTheme="minorEastAsia"/>
          <w:color w:val="000000" w:themeColor="text1"/>
          <w:sz w:val="24"/>
          <w:szCs w:val="24"/>
        </w:rPr>
      </w:pPr>
    </w:p>
    <w:p w:rsidR="00ED1D8D" w:rsidRPr="005B7D66" w:rsidRDefault="00ED1D8D" w:rsidP="00452C88">
      <w:pPr>
        <w:spacing w:line="400" w:lineRule="exact"/>
        <w:contextualSpacing/>
        <w:rPr>
          <w:rFonts w:asciiTheme="minorEastAsia" w:hAnsiTheme="minorEastAsia"/>
          <w:color w:val="000000" w:themeColor="text1"/>
          <w:sz w:val="24"/>
          <w:szCs w:val="24"/>
        </w:rPr>
      </w:pPr>
    </w:p>
    <w:p w:rsidR="00ED1D8D" w:rsidRPr="005B7D66" w:rsidRDefault="00ED1D8D" w:rsidP="00452C88">
      <w:pPr>
        <w:spacing w:line="400" w:lineRule="exact"/>
        <w:contextualSpacing/>
        <w:rPr>
          <w:rFonts w:asciiTheme="minorEastAsia" w:hAnsiTheme="minorEastAsia"/>
          <w:color w:val="000000" w:themeColor="text1"/>
          <w:sz w:val="24"/>
          <w:szCs w:val="24"/>
        </w:rPr>
      </w:pPr>
    </w:p>
    <w:p w:rsidR="00ED1D8D" w:rsidRPr="005B7D66" w:rsidRDefault="00ED1D8D" w:rsidP="00452C88">
      <w:pPr>
        <w:spacing w:line="400" w:lineRule="exact"/>
        <w:contextualSpacing/>
        <w:rPr>
          <w:rFonts w:asciiTheme="minorEastAsia" w:hAnsiTheme="minorEastAsia"/>
          <w:color w:val="000000" w:themeColor="text1"/>
          <w:sz w:val="24"/>
          <w:szCs w:val="24"/>
        </w:rPr>
      </w:pPr>
    </w:p>
    <w:sectPr w:rsidR="00ED1D8D" w:rsidRPr="005B7D66" w:rsidSect="008E576A">
      <w:pgSz w:w="11907" w:h="16840" w:code="9"/>
      <w:pgMar w:top="1440" w:right="1440" w:bottom="1418" w:left="1440" w:header="0" w:footer="964" w:gutter="0"/>
      <w:cols w:space="425" w:equalWidth="0">
        <w:col w:w="9026"/>
      </w:cols>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036" w:rsidRDefault="00381036" w:rsidP="005C07DC">
      <w:r>
        <w:separator/>
      </w:r>
    </w:p>
  </w:endnote>
  <w:endnote w:type="continuationSeparator" w:id="1">
    <w:p w:rsidR="00381036" w:rsidRDefault="00381036" w:rsidP="005C07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61425"/>
      <w:docPartObj>
        <w:docPartGallery w:val="Page Numbers (Bottom of Page)"/>
        <w:docPartUnique/>
      </w:docPartObj>
    </w:sdtPr>
    <w:sdtContent>
      <w:p w:rsidR="0057563C" w:rsidRDefault="001D3B17">
        <w:pPr>
          <w:pStyle w:val="a4"/>
        </w:pPr>
        <w:fldSimple w:instr=" PAGE   \* MERGEFORMAT ">
          <w:r w:rsidR="006C105A" w:rsidRPr="006C105A">
            <w:rPr>
              <w:noProof/>
              <w:lang w:val="zh-CN"/>
            </w:rPr>
            <w:t>12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63C" w:rsidRDefault="0057563C">
    <w:pPr>
      <w:pStyle w:val="a4"/>
      <w:jc w:val="center"/>
    </w:pPr>
  </w:p>
  <w:p w:rsidR="0057563C" w:rsidRDefault="0057563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63C" w:rsidRDefault="0057563C">
    <w:pPr>
      <w:pStyle w:val="a4"/>
      <w:jc w:val="right"/>
    </w:pPr>
  </w:p>
  <w:p w:rsidR="0057563C" w:rsidRDefault="0057563C">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61423"/>
      <w:docPartObj>
        <w:docPartGallery w:val="Page Numbers (Bottom of Page)"/>
        <w:docPartUnique/>
      </w:docPartObj>
    </w:sdtPr>
    <w:sdtContent>
      <w:p w:rsidR="0057563C" w:rsidRDefault="001D3B17">
        <w:pPr>
          <w:pStyle w:val="a4"/>
          <w:jc w:val="right"/>
        </w:pPr>
        <w:fldSimple w:instr=" PAGE   \* MERGEFORMAT ">
          <w:r w:rsidR="006C105A" w:rsidRPr="006C105A">
            <w:rPr>
              <w:noProof/>
              <w:lang w:val="zh-CN"/>
            </w:rPr>
            <w:t>11</w:t>
          </w:r>
        </w:fldSimple>
      </w:p>
    </w:sdtContent>
  </w:sdt>
  <w:p w:rsidR="0057563C" w:rsidRDefault="0057563C">
    <w:pPr>
      <w:pStyle w:val="a4"/>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61428"/>
      <w:docPartObj>
        <w:docPartGallery w:val="Page Numbers (Bottom of Page)"/>
        <w:docPartUnique/>
      </w:docPartObj>
    </w:sdtPr>
    <w:sdtContent>
      <w:p w:rsidR="0057563C" w:rsidRDefault="001D3B17">
        <w:pPr>
          <w:pStyle w:val="a4"/>
          <w:jc w:val="right"/>
        </w:pPr>
        <w:fldSimple w:instr=" PAGE   \* MERGEFORMAT ">
          <w:r w:rsidR="006C105A" w:rsidRPr="006C105A">
            <w:rPr>
              <w:noProof/>
              <w:lang w:val="zh-CN"/>
            </w:rPr>
            <w:t>1</w:t>
          </w:r>
        </w:fldSimple>
      </w:p>
    </w:sdtContent>
  </w:sdt>
  <w:p w:rsidR="0057563C" w:rsidRDefault="0057563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036" w:rsidRDefault="00381036" w:rsidP="005C07DC">
      <w:r>
        <w:separator/>
      </w:r>
    </w:p>
  </w:footnote>
  <w:footnote w:type="continuationSeparator" w:id="1">
    <w:p w:rsidR="00381036" w:rsidRDefault="00381036" w:rsidP="005C07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C8FE63C2"/>
    <w:lvl w:ilvl="0" w:tplc="7DD4CE32">
      <w:start w:val="3"/>
      <w:numFmt w:val="decimal"/>
      <w:lvlText w:val="%1."/>
      <w:lvlJc w:val="left"/>
    </w:lvl>
    <w:lvl w:ilvl="1" w:tplc="F36C2D70">
      <w:numFmt w:val="decimal"/>
      <w:lvlText w:val=""/>
      <w:lvlJc w:val="left"/>
    </w:lvl>
    <w:lvl w:ilvl="2" w:tplc="794A6B2C">
      <w:numFmt w:val="decimal"/>
      <w:lvlText w:val=""/>
      <w:lvlJc w:val="left"/>
    </w:lvl>
    <w:lvl w:ilvl="3" w:tplc="EFB22C10">
      <w:numFmt w:val="decimal"/>
      <w:lvlText w:val=""/>
      <w:lvlJc w:val="left"/>
    </w:lvl>
    <w:lvl w:ilvl="4" w:tplc="ED7E9400">
      <w:numFmt w:val="decimal"/>
      <w:lvlText w:val=""/>
      <w:lvlJc w:val="left"/>
    </w:lvl>
    <w:lvl w:ilvl="5" w:tplc="602615B6">
      <w:numFmt w:val="decimal"/>
      <w:lvlText w:val=""/>
      <w:lvlJc w:val="left"/>
    </w:lvl>
    <w:lvl w:ilvl="6" w:tplc="632A9CF4">
      <w:numFmt w:val="decimal"/>
      <w:lvlText w:val=""/>
      <w:lvlJc w:val="left"/>
    </w:lvl>
    <w:lvl w:ilvl="7" w:tplc="A8B6E12A">
      <w:numFmt w:val="decimal"/>
      <w:lvlText w:val=""/>
      <w:lvlJc w:val="left"/>
    </w:lvl>
    <w:lvl w:ilvl="8" w:tplc="CBFE6FA8">
      <w:numFmt w:val="decimal"/>
      <w:lvlText w:val=""/>
      <w:lvlJc w:val="left"/>
    </w:lvl>
  </w:abstractNum>
  <w:abstractNum w:abstractNumId="1">
    <w:nsid w:val="000041BB"/>
    <w:multiLevelType w:val="hybridMultilevel"/>
    <w:tmpl w:val="E9DADCFE"/>
    <w:lvl w:ilvl="0" w:tplc="AD4A6768">
      <w:start w:val="10"/>
      <w:numFmt w:val="decimal"/>
      <w:lvlText w:val="%1"/>
      <w:lvlJc w:val="left"/>
    </w:lvl>
    <w:lvl w:ilvl="1" w:tplc="619E7A00">
      <w:numFmt w:val="decimal"/>
      <w:lvlText w:val=""/>
      <w:lvlJc w:val="left"/>
    </w:lvl>
    <w:lvl w:ilvl="2" w:tplc="D71E4970">
      <w:numFmt w:val="decimal"/>
      <w:lvlText w:val=""/>
      <w:lvlJc w:val="left"/>
    </w:lvl>
    <w:lvl w:ilvl="3" w:tplc="AD2ABEF0">
      <w:numFmt w:val="decimal"/>
      <w:lvlText w:val=""/>
      <w:lvlJc w:val="left"/>
    </w:lvl>
    <w:lvl w:ilvl="4" w:tplc="A4C0ED92">
      <w:numFmt w:val="decimal"/>
      <w:lvlText w:val=""/>
      <w:lvlJc w:val="left"/>
    </w:lvl>
    <w:lvl w:ilvl="5" w:tplc="ACC4691A">
      <w:numFmt w:val="decimal"/>
      <w:lvlText w:val=""/>
      <w:lvlJc w:val="left"/>
    </w:lvl>
    <w:lvl w:ilvl="6" w:tplc="91EC9124">
      <w:numFmt w:val="decimal"/>
      <w:lvlText w:val=""/>
      <w:lvlJc w:val="left"/>
    </w:lvl>
    <w:lvl w:ilvl="7" w:tplc="B87E55F0">
      <w:numFmt w:val="decimal"/>
      <w:lvlText w:val=""/>
      <w:lvlJc w:val="left"/>
    </w:lvl>
    <w:lvl w:ilvl="8" w:tplc="4A609676">
      <w:numFmt w:val="decimal"/>
      <w:lvlText w:val=""/>
      <w:lvlJc w:val="left"/>
    </w:lvl>
  </w:abstractNum>
  <w:abstractNum w:abstractNumId="2">
    <w:nsid w:val="00005AF1"/>
    <w:multiLevelType w:val="hybridMultilevel"/>
    <w:tmpl w:val="418C269C"/>
    <w:lvl w:ilvl="0" w:tplc="B94E6F3C">
      <w:start w:val="6"/>
      <w:numFmt w:val="decimal"/>
      <w:lvlText w:val="%1."/>
      <w:lvlJc w:val="left"/>
    </w:lvl>
    <w:lvl w:ilvl="1" w:tplc="ED30E330">
      <w:numFmt w:val="decimal"/>
      <w:lvlText w:val=""/>
      <w:lvlJc w:val="left"/>
    </w:lvl>
    <w:lvl w:ilvl="2" w:tplc="565EB27E">
      <w:numFmt w:val="decimal"/>
      <w:lvlText w:val=""/>
      <w:lvlJc w:val="left"/>
    </w:lvl>
    <w:lvl w:ilvl="3" w:tplc="3FD08BD8">
      <w:numFmt w:val="decimal"/>
      <w:lvlText w:val=""/>
      <w:lvlJc w:val="left"/>
    </w:lvl>
    <w:lvl w:ilvl="4" w:tplc="7A86FCF0">
      <w:numFmt w:val="decimal"/>
      <w:lvlText w:val=""/>
      <w:lvlJc w:val="left"/>
    </w:lvl>
    <w:lvl w:ilvl="5" w:tplc="2556CDFE">
      <w:numFmt w:val="decimal"/>
      <w:lvlText w:val=""/>
      <w:lvlJc w:val="left"/>
    </w:lvl>
    <w:lvl w:ilvl="6" w:tplc="2EACE97C">
      <w:numFmt w:val="decimal"/>
      <w:lvlText w:val=""/>
      <w:lvlJc w:val="left"/>
    </w:lvl>
    <w:lvl w:ilvl="7" w:tplc="E130847E">
      <w:numFmt w:val="decimal"/>
      <w:lvlText w:val=""/>
      <w:lvlJc w:val="left"/>
    </w:lvl>
    <w:lvl w:ilvl="8" w:tplc="77823A60">
      <w:numFmt w:val="decimal"/>
      <w:lvlText w:val=""/>
      <w:lvlJc w:val="left"/>
    </w:lvl>
  </w:abstractNum>
  <w:abstractNum w:abstractNumId="3">
    <w:nsid w:val="00006DF1"/>
    <w:multiLevelType w:val="hybridMultilevel"/>
    <w:tmpl w:val="FB6AB03E"/>
    <w:lvl w:ilvl="0" w:tplc="E446E7E6">
      <w:start w:val="4"/>
      <w:numFmt w:val="decimal"/>
      <w:lvlText w:val="%1."/>
      <w:lvlJc w:val="left"/>
    </w:lvl>
    <w:lvl w:ilvl="1" w:tplc="0E84356A">
      <w:numFmt w:val="decimal"/>
      <w:lvlText w:val=""/>
      <w:lvlJc w:val="left"/>
    </w:lvl>
    <w:lvl w:ilvl="2" w:tplc="A61E4768">
      <w:numFmt w:val="decimal"/>
      <w:lvlText w:val=""/>
      <w:lvlJc w:val="left"/>
    </w:lvl>
    <w:lvl w:ilvl="3" w:tplc="E5A6CFA4">
      <w:numFmt w:val="decimal"/>
      <w:lvlText w:val=""/>
      <w:lvlJc w:val="left"/>
    </w:lvl>
    <w:lvl w:ilvl="4" w:tplc="6B0632DE">
      <w:numFmt w:val="decimal"/>
      <w:lvlText w:val=""/>
      <w:lvlJc w:val="left"/>
    </w:lvl>
    <w:lvl w:ilvl="5" w:tplc="C3C858D8">
      <w:numFmt w:val="decimal"/>
      <w:lvlText w:val=""/>
      <w:lvlJc w:val="left"/>
    </w:lvl>
    <w:lvl w:ilvl="6" w:tplc="CD085B06">
      <w:numFmt w:val="decimal"/>
      <w:lvlText w:val=""/>
      <w:lvlJc w:val="left"/>
    </w:lvl>
    <w:lvl w:ilvl="7" w:tplc="8794BB20">
      <w:numFmt w:val="decimal"/>
      <w:lvlText w:val=""/>
      <w:lvlJc w:val="left"/>
    </w:lvl>
    <w:lvl w:ilvl="8" w:tplc="4FC0F4A6">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720"/>
  <w:evenAndOddHeaders/>
  <w:drawingGridHorizontalSpacing w:val="110"/>
  <w:drawingGridVerticalSpacing w:val="156"/>
  <w:displayHorizontalDrawingGridEvery w:val="2"/>
  <w:displayVerticalDrawingGridEvery w:val="2"/>
  <w:characterSpacingControl w:val="doNotCompress"/>
  <w:hdrShapeDefaults>
    <o:shapedefaults v:ext="edit" spidmax="114690"/>
  </w:hdrShapeDefaults>
  <w:footnotePr>
    <w:footnote w:id="0"/>
    <w:footnote w:id="1"/>
  </w:footnotePr>
  <w:endnotePr>
    <w:endnote w:id="0"/>
    <w:endnote w:id="1"/>
  </w:endnotePr>
  <w:compat>
    <w:useFELayout/>
  </w:compat>
  <w:rsids>
    <w:rsidRoot w:val="009E7A0A"/>
    <w:rsid w:val="00026267"/>
    <w:rsid w:val="00033F92"/>
    <w:rsid w:val="00036503"/>
    <w:rsid w:val="00043D83"/>
    <w:rsid w:val="0006600E"/>
    <w:rsid w:val="00067474"/>
    <w:rsid w:val="0007612B"/>
    <w:rsid w:val="00077824"/>
    <w:rsid w:val="000841B2"/>
    <w:rsid w:val="00094D8D"/>
    <w:rsid w:val="00095864"/>
    <w:rsid w:val="000A00F4"/>
    <w:rsid w:val="000A66BE"/>
    <w:rsid w:val="000B3194"/>
    <w:rsid w:val="000B7CBE"/>
    <w:rsid w:val="000C1273"/>
    <w:rsid w:val="000C41A8"/>
    <w:rsid w:val="000E113F"/>
    <w:rsid w:val="000E7947"/>
    <w:rsid w:val="00102BC6"/>
    <w:rsid w:val="00116A59"/>
    <w:rsid w:val="0012227A"/>
    <w:rsid w:val="001231FC"/>
    <w:rsid w:val="00134542"/>
    <w:rsid w:val="00140DA7"/>
    <w:rsid w:val="001444DE"/>
    <w:rsid w:val="00152FA8"/>
    <w:rsid w:val="00157DEF"/>
    <w:rsid w:val="00164ED7"/>
    <w:rsid w:val="0016678E"/>
    <w:rsid w:val="0018403C"/>
    <w:rsid w:val="00186CF2"/>
    <w:rsid w:val="001902D3"/>
    <w:rsid w:val="001979A6"/>
    <w:rsid w:val="001A59FD"/>
    <w:rsid w:val="001A6CA8"/>
    <w:rsid w:val="001B3620"/>
    <w:rsid w:val="001D1A00"/>
    <w:rsid w:val="001D3B17"/>
    <w:rsid w:val="001D424B"/>
    <w:rsid w:val="001D521F"/>
    <w:rsid w:val="001E4638"/>
    <w:rsid w:val="002069D5"/>
    <w:rsid w:val="00216463"/>
    <w:rsid w:val="00227A45"/>
    <w:rsid w:val="00231359"/>
    <w:rsid w:val="0023569D"/>
    <w:rsid w:val="002401D2"/>
    <w:rsid w:val="0024303F"/>
    <w:rsid w:val="002441CA"/>
    <w:rsid w:val="00247100"/>
    <w:rsid w:val="00250A02"/>
    <w:rsid w:val="00266066"/>
    <w:rsid w:val="00270B99"/>
    <w:rsid w:val="00271682"/>
    <w:rsid w:val="00283474"/>
    <w:rsid w:val="00283E88"/>
    <w:rsid w:val="00284E98"/>
    <w:rsid w:val="00290A44"/>
    <w:rsid w:val="00294FE8"/>
    <w:rsid w:val="00296451"/>
    <w:rsid w:val="002A0B9C"/>
    <w:rsid w:val="002A0EFB"/>
    <w:rsid w:val="002A332A"/>
    <w:rsid w:val="002A68B8"/>
    <w:rsid w:val="002A6DE7"/>
    <w:rsid w:val="002A7857"/>
    <w:rsid w:val="002A7D33"/>
    <w:rsid w:val="002B2DF0"/>
    <w:rsid w:val="002B2E51"/>
    <w:rsid w:val="002B5AFC"/>
    <w:rsid w:val="002C6835"/>
    <w:rsid w:val="002E0FD8"/>
    <w:rsid w:val="002E1FFC"/>
    <w:rsid w:val="002E75A8"/>
    <w:rsid w:val="002F20D9"/>
    <w:rsid w:val="002F219D"/>
    <w:rsid w:val="002F2F81"/>
    <w:rsid w:val="002F448A"/>
    <w:rsid w:val="00325A77"/>
    <w:rsid w:val="00330438"/>
    <w:rsid w:val="0033317D"/>
    <w:rsid w:val="003435D1"/>
    <w:rsid w:val="003473A9"/>
    <w:rsid w:val="00354720"/>
    <w:rsid w:val="003558BD"/>
    <w:rsid w:val="00360993"/>
    <w:rsid w:val="003628FA"/>
    <w:rsid w:val="0036676D"/>
    <w:rsid w:val="00381036"/>
    <w:rsid w:val="003A0113"/>
    <w:rsid w:val="003A0BDF"/>
    <w:rsid w:val="003A5381"/>
    <w:rsid w:val="003B3D9A"/>
    <w:rsid w:val="003B7C30"/>
    <w:rsid w:val="003F0457"/>
    <w:rsid w:val="003F4461"/>
    <w:rsid w:val="00416804"/>
    <w:rsid w:val="00424C92"/>
    <w:rsid w:val="004279AC"/>
    <w:rsid w:val="004416CF"/>
    <w:rsid w:val="00452C88"/>
    <w:rsid w:val="004547AC"/>
    <w:rsid w:val="00463626"/>
    <w:rsid w:val="00464661"/>
    <w:rsid w:val="00475E00"/>
    <w:rsid w:val="00480D47"/>
    <w:rsid w:val="00483187"/>
    <w:rsid w:val="0049599D"/>
    <w:rsid w:val="004A4DD1"/>
    <w:rsid w:val="004B077D"/>
    <w:rsid w:val="004C33FD"/>
    <w:rsid w:val="004C5B52"/>
    <w:rsid w:val="004D1DE2"/>
    <w:rsid w:val="004D7FFA"/>
    <w:rsid w:val="004E06F5"/>
    <w:rsid w:val="004F15E3"/>
    <w:rsid w:val="004F181D"/>
    <w:rsid w:val="004F1F34"/>
    <w:rsid w:val="004F6AB5"/>
    <w:rsid w:val="004F7130"/>
    <w:rsid w:val="00516F2D"/>
    <w:rsid w:val="00517FD9"/>
    <w:rsid w:val="00524F89"/>
    <w:rsid w:val="00525370"/>
    <w:rsid w:val="00530DFF"/>
    <w:rsid w:val="00530FD4"/>
    <w:rsid w:val="005360B1"/>
    <w:rsid w:val="0053734F"/>
    <w:rsid w:val="00547B95"/>
    <w:rsid w:val="0056054E"/>
    <w:rsid w:val="00562AA9"/>
    <w:rsid w:val="0056582F"/>
    <w:rsid w:val="00571000"/>
    <w:rsid w:val="0057104D"/>
    <w:rsid w:val="0057563C"/>
    <w:rsid w:val="00583CE7"/>
    <w:rsid w:val="00586C6E"/>
    <w:rsid w:val="00591F42"/>
    <w:rsid w:val="0059605E"/>
    <w:rsid w:val="005A5877"/>
    <w:rsid w:val="005B4A8F"/>
    <w:rsid w:val="005B7D66"/>
    <w:rsid w:val="005C07DC"/>
    <w:rsid w:val="005C53FA"/>
    <w:rsid w:val="005D46EB"/>
    <w:rsid w:val="005D69E2"/>
    <w:rsid w:val="005F2F36"/>
    <w:rsid w:val="005F6771"/>
    <w:rsid w:val="006004AA"/>
    <w:rsid w:val="006047C8"/>
    <w:rsid w:val="00604887"/>
    <w:rsid w:val="006053DD"/>
    <w:rsid w:val="0062703F"/>
    <w:rsid w:val="00627801"/>
    <w:rsid w:val="00635BA7"/>
    <w:rsid w:val="00637E40"/>
    <w:rsid w:val="00637E93"/>
    <w:rsid w:val="006401A4"/>
    <w:rsid w:val="00646624"/>
    <w:rsid w:val="0065679E"/>
    <w:rsid w:val="00676E81"/>
    <w:rsid w:val="006819E1"/>
    <w:rsid w:val="00681A45"/>
    <w:rsid w:val="0068405A"/>
    <w:rsid w:val="006865AE"/>
    <w:rsid w:val="0069613E"/>
    <w:rsid w:val="0069765F"/>
    <w:rsid w:val="006979C0"/>
    <w:rsid w:val="006B0341"/>
    <w:rsid w:val="006B5768"/>
    <w:rsid w:val="006C0912"/>
    <w:rsid w:val="006C105A"/>
    <w:rsid w:val="006C171B"/>
    <w:rsid w:val="006C26C6"/>
    <w:rsid w:val="006C50ED"/>
    <w:rsid w:val="006C5F68"/>
    <w:rsid w:val="006C764E"/>
    <w:rsid w:val="006D484C"/>
    <w:rsid w:val="006D4CE5"/>
    <w:rsid w:val="006D686E"/>
    <w:rsid w:val="006E56E4"/>
    <w:rsid w:val="006E631F"/>
    <w:rsid w:val="006F21B7"/>
    <w:rsid w:val="006F5B4A"/>
    <w:rsid w:val="0071457F"/>
    <w:rsid w:val="00720A18"/>
    <w:rsid w:val="00724CCA"/>
    <w:rsid w:val="00724EEA"/>
    <w:rsid w:val="00743E6C"/>
    <w:rsid w:val="00755853"/>
    <w:rsid w:val="00756679"/>
    <w:rsid w:val="00762E38"/>
    <w:rsid w:val="00765540"/>
    <w:rsid w:val="00767161"/>
    <w:rsid w:val="00773B72"/>
    <w:rsid w:val="00774C7A"/>
    <w:rsid w:val="00780144"/>
    <w:rsid w:val="007833DE"/>
    <w:rsid w:val="0078480A"/>
    <w:rsid w:val="00785B9C"/>
    <w:rsid w:val="00785F8E"/>
    <w:rsid w:val="00791828"/>
    <w:rsid w:val="007B1DC9"/>
    <w:rsid w:val="007B4746"/>
    <w:rsid w:val="007C5DDA"/>
    <w:rsid w:val="007D03D6"/>
    <w:rsid w:val="007E64F3"/>
    <w:rsid w:val="007F30D1"/>
    <w:rsid w:val="007F3755"/>
    <w:rsid w:val="007F564D"/>
    <w:rsid w:val="008059DB"/>
    <w:rsid w:val="00813E29"/>
    <w:rsid w:val="00814518"/>
    <w:rsid w:val="008304FD"/>
    <w:rsid w:val="008315A6"/>
    <w:rsid w:val="008421F9"/>
    <w:rsid w:val="00845008"/>
    <w:rsid w:val="00851D6C"/>
    <w:rsid w:val="00894561"/>
    <w:rsid w:val="00896286"/>
    <w:rsid w:val="008A1C06"/>
    <w:rsid w:val="008A34DA"/>
    <w:rsid w:val="008A3B96"/>
    <w:rsid w:val="008B0F69"/>
    <w:rsid w:val="008B572A"/>
    <w:rsid w:val="008C008F"/>
    <w:rsid w:val="008E13EB"/>
    <w:rsid w:val="008E55A4"/>
    <w:rsid w:val="008E576A"/>
    <w:rsid w:val="008F1EE6"/>
    <w:rsid w:val="008F2A90"/>
    <w:rsid w:val="008F500B"/>
    <w:rsid w:val="008F5C43"/>
    <w:rsid w:val="008F6176"/>
    <w:rsid w:val="00900191"/>
    <w:rsid w:val="00900A7C"/>
    <w:rsid w:val="009019AA"/>
    <w:rsid w:val="00902ABF"/>
    <w:rsid w:val="009079F4"/>
    <w:rsid w:val="00916B06"/>
    <w:rsid w:val="00921CE6"/>
    <w:rsid w:val="00924605"/>
    <w:rsid w:val="00930AE2"/>
    <w:rsid w:val="00930DDD"/>
    <w:rsid w:val="0094149F"/>
    <w:rsid w:val="009453A4"/>
    <w:rsid w:val="00945F27"/>
    <w:rsid w:val="009531DE"/>
    <w:rsid w:val="009661C5"/>
    <w:rsid w:val="00970626"/>
    <w:rsid w:val="009807EE"/>
    <w:rsid w:val="009808CC"/>
    <w:rsid w:val="0098754A"/>
    <w:rsid w:val="0099385E"/>
    <w:rsid w:val="009A095B"/>
    <w:rsid w:val="009B007C"/>
    <w:rsid w:val="009C27F8"/>
    <w:rsid w:val="009D269C"/>
    <w:rsid w:val="009E2C69"/>
    <w:rsid w:val="009E39DD"/>
    <w:rsid w:val="009E3ECC"/>
    <w:rsid w:val="009E4C44"/>
    <w:rsid w:val="009E7A0A"/>
    <w:rsid w:val="009F0A13"/>
    <w:rsid w:val="00A06C95"/>
    <w:rsid w:val="00A1038F"/>
    <w:rsid w:val="00A139CE"/>
    <w:rsid w:val="00A21286"/>
    <w:rsid w:val="00A25D90"/>
    <w:rsid w:val="00A314D3"/>
    <w:rsid w:val="00A33134"/>
    <w:rsid w:val="00A37026"/>
    <w:rsid w:val="00A54091"/>
    <w:rsid w:val="00A55FBE"/>
    <w:rsid w:val="00A62B0C"/>
    <w:rsid w:val="00A63503"/>
    <w:rsid w:val="00A67129"/>
    <w:rsid w:val="00A6725E"/>
    <w:rsid w:val="00A75C7D"/>
    <w:rsid w:val="00A83EA8"/>
    <w:rsid w:val="00A84AA0"/>
    <w:rsid w:val="00A852FD"/>
    <w:rsid w:val="00A85380"/>
    <w:rsid w:val="00A94B95"/>
    <w:rsid w:val="00A95536"/>
    <w:rsid w:val="00A969C8"/>
    <w:rsid w:val="00A96C7A"/>
    <w:rsid w:val="00A96EB2"/>
    <w:rsid w:val="00AA504E"/>
    <w:rsid w:val="00AA7088"/>
    <w:rsid w:val="00AD2FCF"/>
    <w:rsid w:val="00AE58A7"/>
    <w:rsid w:val="00AF2BD8"/>
    <w:rsid w:val="00AF4785"/>
    <w:rsid w:val="00AF62D2"/>
    <w:rsid w:val="00B06F34"/>
    <w:rsid w:val="00B115C7"/>
    <w:rsid w:val="00B17F29"/>
    <w:rsid w:val="00B2062F"/>
    <w:rsid w:val="00B24E4F"/>
    <w:rsid w:val="00B332AF"/>
    <w:rsid w:val="00B429EB"/>
    <w:rsid w:val="00B43D7B"/>
    <w:rsid w:val="00B6500B"/>
    <w:rsid w:val="00B70ABC"/>
    <w:rsid w:val="00B75680"/>
    <w:rsid w:val="00B77B8F"/>
    <w:rsid w:val="00BA4BA6"/>
    <w:rsid w:val="00BA515A"/>
    <w:rsid w:val="00BB11EC"/>
    <w:rsid w:val="00BB6D6E"/>
    <w:rsid w:val="00BC4373"/>
    <w:rsid w:val="00BD1490"/>
    <w:rsid w:val="00BD3711"/>
    <w:rsid w:val="00BD74C0"/>
    <w:rsid w:val="00BD7843"/>
    <w:rsid w:val="00BF6CC8"/>
    <w:rsid w:val="00C00594"/>
    <w:rsid w:val="00C17977"/>
    <w:rsid w:val="00C17B7B"/>
    <w:rsid w:val="00C2059F"/>
    <w:rsid w:val="00C311B2"/>
    <w:rsid w:val="00C35096"/>
    <w:rsid w:val="00C373AF"/>
    <w:rsid w:val="00C4426B"/>
    <w:rsid w:val="00C516C2"/>
    <w:rsid w:val="00C57121"/>
    <w:rsid w:val="00C607F8"/>
    <w:rsid w:val="00C61813"/>
    <w:rsid w:val="00C65F55"/>
    <w:rsid w:val="00C7664B"/>
    <w:rsid w:val="00C95D60"/>
    <w:rsid w:val="00C96476"/>
    <w:rsid w:val="00CB15AB"/>
    <w:rsid w:val="00CB390B"/>
    <w:rsid w:val="00CB7AD6"/>
    <w:rsid w:val="00CC7BCC"/>
    <w:rsid w:val="00CD1EBD"/>
    <w:rsid w:val="00CE0DBF"/>
    <w:rsid w:val="00CE76E3"/>
    <w:rsid w:val="00CF07E0"/>
    <w:rsid w:val="00D04BF8"/>
    <w:rsid w:val="00D1465A"/>
    <w:rsid w:val="00D2103A"/>
    <w:rsid w:val="00D27F14"/>
    <w:rsid w:val="00D334F7"/>
    <w:rsid w:val="00D46A8A"/>
    <w:rsid w:val="00D47371"/>
    <w:rsid w:val="00D51A9F"/>
    <w:rsid w:val="00D5204F"/>
    <w:rsid w:val="00D54861"/>
    <w:rsid w:val="00D6274C"/>
    <w:rsid w:val="00D66454"/>
    <w:rsid w:val="00D67295"/>
    <w:rsid w:val="00D7357E"/>
    <w:rsid w:val="00D819FB"/>
    <w:rsid w:val="00D81F86"/>
    <w:rsid w:val="00D946A7"/>
    <w:rsid w:val="00DA35BB"/>
    <w:rsid w:val="00DB001D"/>
    <w:rsid w:val="00DB1BFA"/>
    <w:rsid w:val="00DB3BBE"/>
    <w:rsid w:val="00DC6955"/>
    <w:rsid w:val="00DC7DFA"/>
    <w:rsid w:val="00DE2266"/>
    <w:rsid w:val="00DE427D"/>
    <w:rsid w:val="00DF0083"/>
    <w:rsid w:val="00DF08CD"/>
    <w:rsid w:val="00DF6B1E"/>
    <w:rsid w:val="00E072A6"/>
    <w:rsid w:val="00E10DC8"/>
    <w:rsid w:val="00E228BE"/>
    <w:rsid w:val="00E236C2"/>
    <w:rsid w:val="00E2511C"/>
    <w:rsid w:val="00E30F97"/>
    <w:rsid w:val="00E32247"/>
    <w:rsid w:val="00E329A9"/>
    <w:rsid w:val="00E4326A"/>
    <w:rsid w:val="00E47294"/>
    <w:rsid w:val="00E50E6A"/>
    <w:rsid w:val="00E53AEF"/>
    <w:rsid w:val="00E53F24"/>
    <w:rsid w:val="00E609B0"/>
    <w:rsid w:val="00E618C4"/>
    <w:rsid w:val="00E711F4"/>
    <w:rsid w:val="00E80B8F"/>
    <w:rsid w:val="00E82F0D"/>
    <w:rsid w:val="00E87D56"/>
    <w:rsid w:val="00E91A47"/>
    <w:rsid w:val="00E94CD5"/>
    <w:rsid w:val="00E94DD6"/>
    <w:rsid w:val="00E94E8B"/>
    <w:rsid w:val="00E95A2D"/>
    <w:rsid w:val="00EA4167"/>
    <w:rsid w:val="00EB5071"/>
    <w:rsid w:val="00EC34E2"/>
    <w:rsid w:val="00EC37F3"/>
    <w:rsid w:val="00ED1D8D"/>
    <w:rsid w:val="00ED2E33"/>
    <w:rsid w:val="00ED3211"/>
    <w:rsid w:val="00ED7978"/>
    <w:rsid w:val="00EE26D2"/>
    <w:rsid w:val="00EE38F8"/>
    <w:rsid w:val="00EE6D85"/>
    <w:rsid w:val="00EF6BC1"/>
    <w:rsid w:val="00EF6FB4"/>
    <w:rsid w:val="00F04D06"/>
    <w:rsid w:val="00F12D8A"/>
    <w:rsid w:val="00F13AA2"/>
    <w:rsid w:val="00F24DE8"/>
    <w:rsid w:val="00F531E6"/>
    <w:rsid w:val="00F535F1"/>
    <w:rsid w:val="00F61036"/>
    <w:rsid w:val="00F6119D"/>
    <w:rsid w:val="00F66253"/>
    <w:rsid w:val="00F66344"/>
    <w:rsid w:val="00F753F1"/>
    <w:rsid w:val="00F83A6A"/>
    <w:rsid w:val="00F86181"/>
    <w:rsid w:val="00FA76D5"/>
    <w:rsid w:val="00FA7A1C"/>
    <w:rsid w:val="00FB6ECB"/>
    <w:rsid w:val="00FD6181"/>
    <w:rsid w:val="00FD62C4"/>
    <w:rsid w:val="00FE0DB7"/>
    <w:rsid w:val="00FE2A82"/>
    <w:rsid w:val="00FF103A"/>
    <w:rsid w:val="00FF61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A0A"/>
  </w:style>
  <w:style w:type="paragraph" w:styleId="1">
    <w:name w:val="heading 1"/>
    <w:basedOn w:val="a"/>
    <w:next w:val="a"/>
    <w:link w:val="1Char"/>
    <w:uiPriority w:val="9"/>
    <w:qFormat/>
    <w:rsid w:val="006819E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6819E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6819E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07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C07DC"/>
    <w:rPr>
      <w:sz w:val="18"/>
      <w:szCs w:val="18"/>
    </w:rPr>
  </w:style>
  <w:style w:type="paragraph" w:styleId="a4">
    <w:name w:val="footer"/>
    <w:basedOn w:val="a"/>
    <w:link w:val="Char0"/>
    <w:uiPriority w:val="99"/>
    <w:unhideWhenUsed/>
    <w:rsid w:val="005C07DC"/>
    <w:pPr>
      <w:tabs>
        <w:tab w:val="center" w:pos="4153"/>
        <w:tab w:val="right" w:pos="8306"/>
      </w:tabs>
      <w:snapToGrid w:val="0"/>
    </w:pPr>
    <w:rPr>
      <w:sz w:val="18"/>
      <w:szCs w:val="18"/>
    </w:rPr>
  </w:style>
  <w:style w:type="character" w:customStyle="1" w:styleId="Char0">
    <w:name w:val="页脚 Char"/>
    <w:basedOn w:val="a0"/>
    <w:link w:val="a4"/>
    <w:uiPriority w:val="99"/>
    <w:rsid w:val="005C07DC"/>
    <w:rPr>
      <w:sz w:val="18"/>
      <w:szCs w:val="18"/>
    </w:rPr>
  </w:style>
  <w:style w:type="paragraph" w:customStyle="1" w:styleId="p">
    <w:name w:val="p"/>
    <w:basedOn w:val="a"/>
    <w:rsid w:val="000E7947"/>
    <w:pPr>
      <w:spacing w:line="525" w:lineRule="atLeast"/>
      <w:ind w:firstLine="375"/>
    </w:pPr>
    <w:rPr>
      <w:rFonts w:eastAsia="宋体"/>
      <w:sz w:val="24"/>
      <w:szCs w:val="24"/>
    </w:rPr>
  </w:style>
  <w:style w:type="character" w:customStyle="1" w:styleId="1Char">
    <w:name w:val="标题 1 Char"/>
    <w:basedOn w:val="a0"/>
    <w:link w:val="1"/>
    <w:uiPriority w:val="9"/>
    <w:rsid w:val="006819E1"/>
    <w:rPr>
      <w:b/>
      <w:bCs/>
      <w:kern w:val="44"/>
      <w:sz w:val="44"/>
      <w:szCs w:val="44"/>
    </w:rPr>
  </w:style>
  <w:style w:type="character" w:customStyle="1" w:styleId="2Char">
    <w:name w:val="标题 2 Char"/>
    <w:basedOn w:val="a0"/>
    <w:link w:val="2"/>
    <w:uiPriority w:val="9"/>
    <w:semiHidden/>
    <w:rsid w:val="006819E1"/>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6819E1"/>
    <w:rPr>
      <w:b/>
      <w:bCs/>
      <w:sz w:val="32"/>
      <w:szCs w:val="32"/>
    </w:rPr>
  </w:style>
  <w:style w:type="paragraph" w:styleId="20">
    <w:name w:val="toc 2"/>
    <w:basedOn w:val="a"/>
    <w:next w:val="a"/>
    <w:autoRedefine/>
    <w:uiPriority w:val="39"/>
    <w:unhideWhenUsed/>
    <w:rsid w:val="00EB5071"/>
    <w:pPr>
      <w:ind w:leftChars="200" w:left="420"/>
    </w:pPr>
  </w:style>
  <w:style w:type="paragraph" w:styleId="30">
    <w:name w:val="toc 3"/>
    <w:basedOn w:val="a"/>
    <w:next w:val="a"/>
    <w:autoRedefine/>
    <w:uiPriority w:val="39"/>
    <w:unhideWhenUsed/>
    <w:rsid w:val="00EB5071"/>
    <w:pPr>
      <w:ind w:leftChars="400" w:left="840"/>
    </w:pPr>
  </w:style>
  <w:style w:type="character" w:styleId="a5">
    <w:name w:val="Hyperlink"/>
    <w:basedOn w:val="a0"/>
    <w:uiPriority w:val="99"/>
    <w:unhideWhenUsed/>
    <w:rsid w:val="00EB5071"/>
    <w:rPr>
      <w:color w:val="0000FF" w:themeColor="hyperlink"/>
      <w:u w:val="single"/>
    </w:rPr>
  </w:style>
  <w:style w:type="paragraph" w:styleId="a6">
    <w:name w:val="Balloon Text"/>
    <w:basedOn w:val="a"/>
    <w:link w:val="Char1"/>
    <w:uiPriority w:val="99"/>
    <w:semiHidden/>
    <w:unhideWhenUsed/>
    <w:rsid w:val="004C33FD"/>
    <w:rPr>
      <w:sz w:val="18"/>
      <w:szCs w:val="18"/>
    </w:rPr>
  </w:style>
  <w:style w:type="character" w:customStyle="1" w:styleId="Char1">
    <w:name w:val="批注框文本 Char"/>
    <w:basedOn w:val="a0"/>
    <w:link w:val="a6"/>
    <w:uiPriority w:val="99"/>
    <w:semiHidden/>
    <w:rsid w:val="004C33F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177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62E9B-F76E-4C77-8248-F217C6C27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16</Pages>
  <Words>1675</Words>
  <Characters>9551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田玉雯</cp:lastModifiedBy>
  <cp:revision>19</cp:revision>
  <cp:lastPrinted>2019-08-05T00:46:00Z</cp:lastPrinted>
  <dcterms:created xsi:type="dcterms:W3CDTF">2019-01-22T02:15:00Z</dcterms:created>
  <dcterms:modified xsi:type="dcterms:W3CDTF">2019-08-05T00:46:00Z</dcterms:modified>
</cp:coreProperties>
</file>